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both"/>
        <w:rPr>
          <w:rFonts w:eastAsia="方正黑体_GBK"/>
          <w:spacing w:val="-14"/>
          <w:kern w:val="0"/>
          <w:szCs w:val="32"/>
        </w:rPr>
      </w:pPr>
      <w:r>
        <w:rPr>
          <w:rFonts w:hint="eastAsia" w:hAnsi="方正黑体_GBK" w:eastAsia="方正黑体_GBK"/>
          <w:spacing w:val="-14"/>
          <w:kern w:val="0"/>
          <w:szCs w:val="32"/>
        </w:rPr>
        <w:t>附件</w:t>
      </w:r>
      <w:r>
        <w:rPr>
          <w:rFonts w:eastAsia="方正黑体_GBK"/>
          <w:spacing w:val="-14"/>
          <w:kern w:val="0"/>
          <w:szCs w:val="32"/>
        </w:rPr>
        <w:t>1</w:t>
      </w:r>
    </w:p>
    <w:p>
      <w:pPr>
        <w:rPr>
          <w:rFonts w:eastAsia="方正黑体_GBK"/>
          <w:spacing w:val="-14"/>
          <w:kern w:val="0"/>
          <w:szCs w:val="32"/>
        </w:rPr>
      </w:pPr>
    </w:p>
    <w:p>
      <w:pPr>
        <w:adjustRightInd w:val="0"/>
        <w:snapToGrid w:val="0"/>
        <w:spacing w:line="240" w:lineRule="atLeast"/>
        <w:jc w:val="center"/>
        <w:rPr>
          <w:rFonts w:hAnsi="方正小标宋_GBK" w:eastAsia="方正小标宋_GBK"/>
          <w:spacing w:val="-14"/>
          <w:kern w:val="0"/>
          <w:sz w:val="44"/>
          <w:szCs w:val="44"/>
        </w:rPr>
      </w:pPr>
      <w:r>
        <w:rPr>
          <w:rFonts w:hint="eastAsia" w:eastAsia="方正小标宋_GBK"/>
          <w:spacing w:val="-14"/>
          <w:kern w:val="0"/>
          <w:sz w:val="44"/>
          <w:szCs w:val="44"/>
        </w:rPr>
        <w:t>“</w:t>
      </w:r>
      <w:r>
        <w:rPr>
          <w:rFonts w:hint="eastAsia" w:hAnsi="方正小标宋_GBK" w:eastAsia="方正小标宋_GBK"/>
          <w:spacing w:val="-14"/>
          <w:kern w:val="0"/>
          <w:sz w:val="44"/>
          <w:szCs w:val="44"/>
        </w:rPr>
        <w:t>放心肉菜示范超市</w:t>
      </w:r>
      <w:r>
        <w:rPr>
          <w:rFonts w:hint="eastAsia" w:eastAsia="方正小标宋_GBK"/>
          <w:spacing w:val="-14"/>
          <w:kern w:val="0"/>
          <w:sz w:val="44"/>
          <w:szCs w:val="44"/>
        </w:rPr>
        <w:t>”</w:t>
      </w:r>
      <w:r>
        <w:rPr>
          <w:rFonts w:hint="eastAsia" w:hAnsi="方正小标宋_GBK" w:eastAsia="方正小标宋_GBK"/>
          <w:spacing w:val="-14"/>
          <w:kern w:val="0"/>
          <w:sz w:val="44"/>
          <w:szCs w:val="44"/>
        </w:rPr>
        <w:t>创建申报表</w:t>
      </w:r>
    </w:p>
    <w:p>
      <w:pPr>
        <w:adjustRightInd w:val="0"/>
        <w:snapToGrid w:val="0"/>
        <w:spacing w:line="240" w:lineRule="atLeast"/>
        <w:jc w:val="center"/>
        <w:rPr>
          <w:rFonts w:eastAsia="方正黑体_GBK"/>
          <w:spacing w:val="-14"/>
          <w:kern w:val="0"/>
          <w:szCs w:val="32"/>
        </w:rPr>
      </w:pPr>
    </w:p>
    <w:tbl>
      <w:tblPr>
        <w:tblStyle w:val="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054"/>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625" w:type="dxa"/>
            <w:vAlign w:val="center"/>
          </w:tcPr>
          <w:p>
            <w:pPr>
              <w:adjustRightInd w:val="0"/>
              <w:snapToGrid w:val="0"/>
              <w:spacing w:line="240" w:lineRule="atLeast"/>
              <w:jc w:val="center"/>
              <w:rPr>
                <w:spacing w:val="-14"/>
                <w:kern w:val="0"/>
                <w:szCs w:val="32"/>
              </w:rPr>
            </w:pPr>
            <w:r>
              <w:rPr>
                <w:rFonts w:hint="eastAsia"/>
                <w:spacing w:val="-14"/>
                <w:kern w:val="0"/>
                <w:szCs w:val="32"/>
              </w:rPr>
              <w:t>申报单位</w:t>
            </w:r>
          </w:p>
        </w:tc>
        <w:tc>
          <w:tcPr>
            <w:tcW w:w="7015" w:type="dxa"/>
            <w:gridSpan w:val="3"/>
            <w:vAlign w:val="center"/>
          </w:tcPr>
          <w:p>
            <w:pPr>
              <w:adjustRightInd w:val="0"/>
              <w:snapToGrid w:val="0"/>
              <w:spacing w:line="240" w:lineRule="atLeast"/>
              <w:jc w:val="center"/>
              <w:rPr>
                <w:spacing w:val="-14"/>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625" w:type="dxa"/>
            <w:vAlign w:val="center"/>
          </w:tcPr>
          <w:p>
            <w:pPr>
              <w:adjustRightInd w:val="0"/>
              <w:snapToGrid w:val="0"/>
              <w:spacing w:line="240" w:lineRule="atLeast"/>
              <w:jc w:val="center"/>
              <w:rPr>
                <w:spacing w:val="-14"/>
                <w:kern w:val="0"/>
                <w:szCs w:val="32"/>
              </w:rPr>
            </w:pPr>
            <w:r>
              <w:rPr>
                <w:rFonts w:hint="eastAsia"/>
                <w:spacing w:val="-14"/>
                <w:kern w:val="0"/>
                <w:szCs w:val="32"/>
              </w:rPr>
              <w:t>企业负责人</w:t>
            </w:r>
          </w:p>
        </w:tc>
        <w:tc>
          <w:tcPr>
            <w:tcW w:w="2054" w:type="dxa"/>
            <w:vAlign w:val="center"/>
          </w:tcPr>
          <w:p>
            <w:pPr>
              <w:adjustRightInd w:val="0"/>
              <w:snapToGrid w:val="0"/>
              <w:spacing w:line="240" w:lineRule="atLeast"/>
              <w:jc w:val="center"/>
              <w:rPr>
                <w:spacing w:val="-14"/>
                <w:kern w:val="0"/>
                <w:szCs w:val="32"/>
              </w:rPr>
            </w:pPr>
          </w:p>
        </w:tc>
        <w:tc>
          <w:tcPr>
            <w:tcW w:w="1559" w:type="dxa"/>
            <w:vAlign w:val="center"/>
          </w:tcPr>
          <w:p>
            <w:pPr>
              <w:adjustRightInd w:val="0"/>
              <w:snapToGrid w:val="0"/>
              <w:spacing w:line="240" w:lineRule="atLeast"/>
              <w:jc w:val="center"/>
              <w:rPr>
                <w:spacing w:val="-14"/>
                <w:kern w:val="0"/>
                <w:szCs w:val="32"/>
              </w:rPr>
            </w:pPr>
            <w:r>
              <w:rPr>
                <w:rFonts w:hint="eastAsia"/>
                <w:spacing w:val="-14"/>
                <w:kern w:val="0"/>
                <w:szCs w:val="32"/>
              </w:rPr>
              <w:t>经营地址</w:t>
            </w:r>
          </w:p>
        </w:tc>
        <w:tc>
          <w:tcPr>
            <w:tcW w:w="3402" w:type="dxa"/>
            <w:vAlign w:val="center"/>
          </w:tcPr>
          <w:p>
            <w:pPr>
              <w:adjustRightInd w:val="0"/>
              <w:snapToGrid w:val="0"/>
              <w:spacing w:line="240" w:lineRule="atLeast"/>
              <w:jc w:val="center"/>
              <w:rPr>
                <w:spacing w:val="-14"/>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5" w:type="dxa"/>
            <w:vAlign w:val="center"/>
          </w:tcPr>
          <w:p>
            <w:pPr>
              <w:adjustRightInd w:val="0"/>
              <w:snapToGrid w:val="0"/>
              <w:spacing w:line="240" w:lineRule="atLeast"/>
              <w:jc w:val="center"/>
              <w:rPr>
                <w:spacing w:val="-14"/>
                <w:kern w:val="0"/>
                <w:szCs w:val="32"/>
              </w:rPr>
            </w:pPr>
            <w:r>
              <w:rPr>
                <w:rFonts w:hint="eastAsia"/>
                <w:spacing w:val="-14"/>
                <w:kern w:val="0"/>
                <w:szCs w:val="32"/>
              </w:rPr>
              <w:t>从事食用农产品</w:t>
            </w:r>
          </w:p>
          <w:p>
            <w:pPr>
              <w:adjustRightInd w:val="0"/>
              <w:snapToGrid w:val="0"/>
              <w:spacing w:line="240" w:lineRule="atLeast"/>
              <w:jc w:val="center"/>
              <w:rPr>
                <w:spacing w:val="-14"/>
                <w:kern w:val="0"/>
                <w:szCs w:val="32"/>
              </w:rPr>
            </w:pPr>
            <w:r>
              <w:rPr>
                <w:rFonts w:hint="eastAsia"/>
                <w:spacing w:val="-14"/>
                <w:kern w:val="0"/>
                <w:szCs w:val="32"/>
              </w:rPr>
              <w:t>销售面积</w:t>
            </w:r>
          </w:p>
        </w:tc>
        <w:tc>
          <w:tcPr>
            <w:tcW w:w="2054" w:type="dxa"/>
            <w:vAlign w:val="center"/>
          </w:tcPr>
          <w:p>
            <w:pPr>
              <w:adjustRightInd w:val="0"/>
              <w:snapToGrid w:val="0"/>
              <w:spacing w:line="240" w:lineRule="atLeast"/>
              <w:jc w:val="center"/>
              <w:rPr>
                <w:spacing w:val="-14"/>
                <w:kern w:val="0"/>
                <w:szCs w:val="32"/>
              </w:rPr>
            </w:pPr>
          </w:p>
        </w:tc>
        <w:tc>
          <w:tcPr>
            <w:tcW w:w="1559" w:type="dxa"/>
            <w:vAlign w:val="center"/>
          </w:tcPr>
          <w:p>
            <w:pPr>
              <w:adjustRightInd w:val="0"/>
              <w:snapToGrid w:val="0"/>
              <w:spacing w:line="240" w:lineRule="atLeast"/>
              <w:jc w:val="center"/>
              <w:rPr>
                <w:spacing w:val="-14"/>
                <w:kern w:val="0"/>
                <w:szCs w:val="32"/>
              </w:rPr>
            </w:pPr>
            <w:r>
              <w:rPr>
                <w:rFonts w:hint="eastAsia"/>
                <w:spacing w:val="-14"/>
                <w:kern w:val="0"/>
                <w:szCs w:val="32"/>
              </w:rPr>
              <w:t>联系电话</w:t>
            </w:r>
          </w:p>
        </w:tc>
        <w:tc>
          <w:tcPr>
            <w:tcW w:w="3402" w:type="dxa"/>
            <w:vAlign w:val="center"/>
          </w:tcPr>
          <w:p>
            <w:pPr>
              <w:adjustRightInd w:val="0"/>
              <w:snapToGrid w:val="0"/>
              <w:spacing w:line="240" w:lineRule="atLeast"/>
              <w:jc w:val="center"/>
              <w:rPr>
                <w:spacing w:val="-14"/>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625" w:type="dxa"/>
            <w:vAlign w:val="center"/>
          </w:tcPr>
          <w:p>
            <w:pPr>
              <w:adjustRightInd w:val="0"/>
              <w:snapToGrid w:val="0"/>
              <w:spacing w:line="240" w:lineRule="atLeast"/>
              <w:jc w:val="center"/>
              <w:rPr>
                <w:spacing w:val="-14"/>
                <w:kern w:val="0"/>
                <w:szCs w:val="32"/>
              </w:rPr>
            </w:pPr>
            <w:r>
              <w:rPr>
                <w:rFonts w:hint="eastAsia"/>
                <w:spacing w:val="-14"/>
                <w:kern w:val="0"/>
                <w:szCs w:val="32"/>
              </w:rPr>
              <w:t>营业执照号</w:t>
            </w:r>
          </w:p>
        </w:tc>
        <w:tc>
          <w:tcPr>
            <w:tcW w:w="7015" w:type="dxa"/>
            <w:gridSpan w:val="3"/>
            <w:vAlign w:val="center"/>
          </w:tcPr>
          <w:p>
            <w:pPr>
              <w:adjustRightInd w:val="0"/>
              <w:snapToGrid w:val="0"/>
              <w:spacing w:line="240" w:lineRule="atLeast"/>
              <w:jc w:val="center"/>
              <w:rPr>
                <w:spacing w:val="-14"/>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625" w:type="dxa"/>
            <w:vAlign w:val="center"/>
          </w:tcPr>
          <w:p>
            <w:pPr>
              <w:adjustRightInd w:val="0"/>
              <w:snapToGrid w:val="0"/>
              <w:spacing w:line="240" w:lineRule="atLeast"/>
              <w:jc w:val="center"/>
              <w:rPr>
                <w:spacing w:val="-14"/>
                <w:kern w:val="0"/>
                <w:szCs w:val="32"/>
              </w:rPr>
            </w:pPr>
            <w:r>
              <w:rPr>
                <w:rFonts w:hint="eastAsia"/>
                <w:spacing w:val="-14"/>
                <w:kern w:val="0"/>
                <w:szCs w:val="32"/>
              </w:rPr>
              <w:t>食品经营许可证号</w:t>
            </w:r>
          </w:p>
        </w:tc>
        <w:tc>
          <w:tcPr>
            <w:tcW w:w="7015" w:type="dxa"/>
            <w:gridSpan w:val="3"/>
            <w:vAlign w:val="center"/>
          </w:tcPr>
          <w:p>
            <w:pPr>
              <w:adjustRightInd w:val="0"/>
              <w:snapToGrid w:val="0"/>
              <w:spacing w:line="240" w:lineRule="atLeast"/>
              <w:jc w:val="center"/>
              <w:rPr>
                <w:spacing w:val="-14"/>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625" w:type="dxa"/>
            <w:vAlign w:val="center"/>
          </w:tcPr>
          <w:p>
            <w:pPr>
              <w:adjustRightInd w:val="0"/>
              <w:snapToGrid w:val="0"/>
              <w:spacing w:line="240" w:lineRule="atLeast"/>
              <w:jc w:val="center"/>
              <w:rPr>
                <w:spacing w:val="-14"/>
                <w:kern w:val="0"/>
                <w:szCs w:val="32"/>
              </w:rPr>
            </w:pPr>
            <w:r>
              <w:rPr>
                <w:rFonts w:hint="eastAsia"/>
                <w:spacing w:val="-14"/>
                <w:kern w:val="0"/>
                <w:szCs w:val="32"/>
              </w:rPr>
              <w:t>许可范围</w:t>
            </w:r>
          </w:p>
        </w:tc>
        <w:tc>
          <w:tcPr>
            <w:tcW w:w="7015" w:type="dxa"/>
            <w:gridSpan w:val="3"/>
            <w:vAlign w:val="center"/>
          </w:tcPr>
          <w:p>
            <w:pPr>
              <w:adjustRightInd w:val="0"/>
              <w:snapToGrid w:val="0"/>
              <w:spacing w:line="240" w:lineRule="atLeast"/>
              <w:jc w:val="center"/>
              <w:rPr>
                <w:spacing w:val="-14"/>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jc w:val="center"/>
        </w:trPr>
        <w:tc>
          <w:tcPr>
            <w:tcW w:w="2625" w:type="dxa"/>
            <w:vAlign w:val="center"/>
          </w:tcPr>
          <w:p>
            <w:pPr>
              <w:adjustRightInd w:val="0"/>
              <w:snapToGrid w:val="0"/>
              <w:spacing w:line="240" w:lineRule="atLeast"/>
              <w:jc w:val="center"/>
              <w:rPr>
                <w:spacing w:val="-14"/>
                <w:kern w:val="0"/>
                <w:szCs w:val="32"/>
              </w:rPr>
            </w:pPr>
            <w:r>
              <w:rPr>
                <w:rFonts w:hint="eastAsia"/>
                <w:spacing w:val="-14"/>
                <w:kern w:val="0"/>
                <w:szCs w:val="32"/>
              </w:rPr>
              <w:t>超市简介</w:t>
            </w:r>
          </w:p>
        </w:tc>
        <w:tc>
          <w:tcPr>
            <w:tcW w:w="7015" w:type="dxa"/>
            <w:gridSpan w:val="3"/>
            <w:vAlign w:val="center"/>
          </w:tcPr>
          <w:p>
            <w:pPr>
              <w:adjustRightInd w:val="0"/>
              <w:snapToGrid w:val="0"/>
              <w:spacing w:line="240" w:lineRule="atLeast"/>
              <w:jc w:val="center"/>
              <w:rPr>
                <w:spacing w:val="-24"/>
                <w:kern w:val="0"/>
                <w:szCs w:val="32"/>
              </w:rPr>
            </w:pPr>
            <w:r>
              <w:rPr>
                <w:rFonts w:hint="eastAsia"/>
                <w:spacing w:val="-24"/>
                <w:kern w:val="0"/>
                <w:szCs w:val="32"/>
              </w:rPr>
              <w:t>（</w:t>
            </w:r>
            <w:r>
              <w:rPr>
                <w:spacing w:val="-24"/>
                <w:kern w:val="0"/>
                <w:szCs w:val="32"/>
              </w:rPr>
              <w:t>300</w:t>
            </w:r>
            <w:r>
              <w:rPr>
                <w:rFonts w:hint="eastAsia"/>
                <w:spacing w:val="-24"/>
                <w:kern w:val="0"/>
                <w:szCs w:val="32"/>
              </w:rPr>
              <w:t>字以内，包括企业基本情况、对照创建标准进行简述）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625" w:type="dxa"/>
            <w:vAlign w:val="center"/>
          </w:tcPr>
          <w:p>
            <w:pPr>
              <w:adjustRightInd w:val="0"/>
              <w:snapToGrid w:val="0"/>
              <w:spacing w:line="240" w:lineRule="atLeast"/>
              <w:jc w:val="center"/>
              <w:rPr>
                <w:spacing w:val="-14"/>
                <w:kern w:val="0"/>
                <w:szCs w:val="32"/>
              </w:rPr>
            </w:pPr>
            <w:r>
              <w:rPr>
                <w:rFonts w:hint="eastAsia"/>
                <w:spacing w:val="-14"/>
                <w:kern w:val="0"/>
                <w:szCs w:val="32"/>
              </w:rPr>
              <w:t>企业申报意见</w:t>
            </w:r>
          </w:p>
        </w:tc>
        <w:tc>
          <w:tcPr>
            <w:tcW w:w="7015" w:type="dxa"/>
            <w:gridSpan w:val="3"/>
            <w:vAlign w:val="center"/>
          </w:tcPr>
          <w:p>
            <w:pPr>
              <w:adjustRightInd w:val="0"/>
              <w:snapToGrid w:val="0"/>
              <w:spacing w:line="240" w:lineRule="atLeast"/>
              <w:jc w:val="center"/>
              <w:rPr>
                <w:spacing w:val="-14"/>
                <w:kern w:val="0"/>
                <w:szCs w:val="32"/>
              </w:rPr>
            </w:pPr>
            <w:r>
              <w:rPr>
                <w:spacing w:val="-14"/>
                <w:kern w:val="0"/>
                <w:szCs w:val="32"/>
              </w:rPr>
              <w:t xml:space="preserve">                    </w:t>
            </w:r>
          </w:p>
          <w:p>
            <w:pPr>
              <w:adjustRightInd w:val="0"/>
              <w:snapToGrid w:val="0"/>
              <w:spacing w:line="240" w:lineRule="atLeast"/>
              <w:jc w:val="center"/>
              <w:rPr>
                <w:spacing w:val="-14"/>
                <w:kern w:val="0"/>
                <w:szCs w:val="32"/>
              </w:rPr>
            </w:pPr>
            <w:r>
              <w:rPr>
                <w:spacing w:val="-14"/>
                <w:kern w:val="0"/>
                <w:szCs w:val="32"/>
              </w:rPr>
              <w:t xml:space="preserve">                             </w:t>
            </w:r>
            <w:r>
              <w:rPr>
                <w:rFonts w:hint="eastAsia" w:hAnsi="方正仿宋_GBK"/>
                <w:spacing w:val="-14"/>
                <w:kern w:val="0"/>
                <w:szCs w:val="32"/>
              </w:rPr>
              <w:t>（盖章）</w:t>
            </w:r>
          </w:p>
          <w:p>
            <w:pPr>
              <w:adjustRightInd w:val="0"/>
              <w:snapToGrid w:val="0"/>
              <w:spacing w:line="240" w:lineRule="atLeast"/>
              <w:jc w:val="center"/>
              <w:rPr>
                <w:spacing w:val="-14"/>
                <w:kern w:val="0"/>
                <w:szCs w:val="32"/>
              </w:rPr>
            </w:pPr>
            <w:r>
              <w:rPr>
                <w:spacing w:val="-14"/>
                <w:kern w:val="0"/>
                <w:szCs w:val="32"/>
              </w:rPr>
              <w:t xml:space="preserve">                              </w:t>
            </w:r>
            <w:r>
              <w:rPr>
                <w:rFonts w:hint="eastAsia" w:hAnsi="方正仿宋_GBK"/>
                <w:spacing w:val="-14"/>
                <w:kern w:val="0"/>
                <w:szCs w:val="32"/>
              </w:rPr>
              <w:t>年</w:t>
            </w:r>
            <w:r>
              <w:rPr>
                <w:spacing w:val="-14"/>
                <w:kern w:val="0"/>
                <w:szCs w:val="32"/>
              </w:rPr>
              <w:t xml:space="preserve">  </w:t>
            </w:r>
            <w:r>
              <w:rPr>
                <w:rFonts w:hint="eastAsia" w:hAnsi="方正仿宋_GBK"/>
                <w:spacing w:val="-14"/>
                <w:kern w:val="0"/>
                <w:szCs w:val="32"/>
              </w:rPr>
              <w:t>月</w:t>
            </w:r>
            <w:r>
              <w:rPr>
                <w:spacing w:val="-14"/>
                <w:kern w:val="0"/>
                <w:szCs w:val="32"/>
              </w:rPr>
              <w:t xml:space="preserve">  </w:t>
            </w:r>
            <w:r>
              <w:rPr>
                <w:rFonts w:hint="eastAsia" w:hAnsi="方正仿宋_GBK"/>
                <w:spacing w:val="-14"/>
                <w:kern w:val="0"/>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2625" w:type="dxa"/>
            <w:vAlign w:val="center"/>
          </w:tcPr>
          <w:p>
            <w:pPr>
              <w:adjustRightInd w:val="0"/>
              <w:snapToGrid w:val="0"/>
              <w:spacing w:line="240" w:lineRule="atLeast"/>
              <w:jc w:val="center"/>
              <w:rPr>
                <w:spacing w:val="-14"/>
                <w:kern w:val="0"/>
                <w:szCs w:val="32"/>
              </w:rPr>
            </w:pPr>
            <w:r>
              <w:rPr>
                <w:rFonts w:hint="eastAsia"/>
                <w:spacing w:val="-14"/>
                <w:kern w:val="0"/>
                <w:szCs w:val="32"/>
              </w:rPr>
              <w:t>区县食药安办意见</w:t>
            </w:r>
          </w:p>
        </w:tc>
        <w:tc>
          <w:tcPr>
            <w:tcW w:w="7015" w:type="dxa"/>
            <w:gridSpan w:val="3"/>
            <w:vAlign w:val="center"/>
          </w:tcPr>
          <w:p>
            <w:pPr>
              <w:adjustRightInd w:val="0"/>
              <w:snapToGrid w:val="0"/>
              <w:spacing w:line="240" w:lineRule="atLeast"/>
              <w:jc w:val="center"/>
              <w:rPr>
                <w:spacing w:val="-14"/>
                <w:kern w:val="0"/>
                <w:szCs w:val="32"/>
              </w:rPr>
            </w:pPr>
            <w:r>
              <w:rPr>
                <w:spacing w:val="-14"/>
                <w:kern w:val="0"/>
                <w:szCs w:val="32"/>
              </w:rPr>
              <w:t xml:space="preserve">          </w:t>
            </w:r>
          </w:p>
          <w:p>
            <w:pPr>
              <w:adjustRightInd w:val="0"/>
              <w:snapToGrid w:val="0"/>
              <w:spacing w:line="240" w:lineRule="atLeast"/>
              <w:jc w:val="center"/>
              <w:rPr>
                <w:spacing w:val="-14"/>
                <w:kern w:val="0"/>
                <w:szCs w:val="32"/>
              </w:rPr>
            </w:pPr>
            <w:r>
              <w:rPr>
                <w:spacing w:val="-14"/>
                <w:kern w:val="0"/>
                <w:szCs w:val="32"/>
              </w:rPr>
              <w:t xml:space="preserve">                             </w:t>
            </w:r>
            <w:r>
              <w:rPr>
                <w:rFonts w:hint="eastAsia" w:hAnsi="方正仿宋_GBK"/>
                <w:spacing w:val="-14"/>
                <w:kern w:val="0"/>
                <w:szCs w:val="32"/>
              </w:rPr>
              <w:t>（盖章）</w:t>
            </w:r>
          </w:p>
          <w:p>
            <w:pPr>
              <w:adjustRightInd w:val="0"/>
              <w:snapToGrid w:val="0"/>
              <w:spacing w:line="240" w:lineRule="atLeast"/>
              <w:jc w:val="center"/>
              <w:rPr>
                <w:spacing w:val="-14"/>
                <w:kern w:val="0"/>
                <w:szCs w:val="32"/>
              </w:rPr>
            </w:pPr>
            <w:r>
              <w:rPr>
                <w:spacing w:val="-14"/>
                <w:kern w:val="0"/>
                <w:szCs w:val="32"/>
              </w:rPr>
              <w:t xml:space="preserve">                              </w:t>
            </w:r>
            <w:r>
              <w:rPr>
                <w:rFonts w:hint="eastAsia" w:hAnsi="方正仿宋_GBK"/>
                <w:spacing w:val="-14"/>
                <w:kern w:val="0"/>
                <w:szCs w:val="32"/>
              </w:rPr>
              <w:t>年</w:t>
            </w:r>
            <w:r>
              <w:rPr>
                <w:spacing w:val="-14"/>
                <w:kern w:val="0"/>
                <w:szCs w:val="32"/>
              </w:rPr>
              <w:t xml:space="preserve">  </w:t>
            </w:r>
            <w:r>
              <w:rPr>
                <w:rFonts w:hint="eastAsia" w:hAnsi="方正仿宋_GBK"/>
                <w:spacing w:val="-14"/>
                <w:kern w:val="0"/>
                <w:szCs w:val="32"/>
              </w:rPr>
              <w:t>月</w:t>
            </w:r>
            <w:r>
              <w:rPr>
                <w:spacing w:val="-14"/>
                <w:kern w:val="0"/>
                <w:szCs w:val="32"/>
              </w:rPr>
              <w:t xml:space="preserve">  </w:t>
            </w:r>
            <w:r>
              <w:rPr>
                <w:rFonts w:hint="eastAsia" w:hAnsi="方正仿宋_GBK"/>
                <w:spacing w:val="-14"/>
                <w:kern w:val="0"/>
                <w:szCs w:val="32"/>
              </w:rPr>
              <w:t>日</w:t>
            </w:r>
          </w:p>
        </w:tc>
      </w:tr>
    </w:tbl>
    <w:p>
      <w:pPr>
        <w:adjustRightInd w:val="0"/>
        <w:snapToGrid w:val="0"/>
        <w:spacing w:line="240" w:lineRule="atLeast"/>
        <w:rPr>
          <w:rFonts w:ascii="方正黑体_GBK" w:hAnsi="方正黑体_GBK" w:eastAsia="方正黑体_GBK" w:cs="方正黑体_GBK"/>
          <w:spacing w:val="-14"/>
          <w:kern w:val="0"/>
          <w:szCs w:val="32"/>
        </w:rPr>
        <w:sectPr>
          <w:footerReference r:id="rId3" w:type="first"/>
          <w:pgSz w:w="11906" w:h="16838"/>
          <w:pgMar w:top="2098" w:right="1531" w:bottom="1985" w:left="1531" w:header="851" w:footer="1474" w:gutter="0"/>
          <w:cols w:space="720" w:num="1"/>
          <w:titlePg/>
          <w:docGrid w:type="linesAndChars" w:linePitch="579" w:charSpace="-849"/>
        </w:sectPr>
      </w:pPr>
    </w:p>
    <w:p>
      <w:pPr>
        <w:adjustRightInd w:val="0"/>
        <w:snapToGrid w:val="0"/>
        <w:spacing w:line="0" w:lineRule="atLeast"/>
        <w:rPr>
          <w:rFonts w:eastAsia="方正黑体_GBK"/>
          <w:spacing w:val="-14"/>
          <w:kern w:val="0"/>
          <w:szCs w:val="32"/>
        </w:rPr>
      </w:pPr>
      <w:r>
        <w:rPr>
          <w:rFonts w:eastAsia="方正黑体_GBK"/>
          <w:spacing w:val="-14"/>
          <w:kern w:val="0"/>
          <w:szCs w:val="32"/>
        </w:rPr>
        <w:t>附件2</w:t>
      </w:r>
    </w:p>
    <w:p>
      <w:pPr>
        <w:adjustRightInd w:val="0"/>
        <w:snapToGrid w:val="0"/>
        <w:spacing w:line="240" w:lineRule="exact"/>
        <w:rPr>
          <w:rFonts w:eastAsia="方正黑体_GBK"/>
          <w:spacing w:val="-14"/>
          <w:kern w:val="0"/>
          <w:szCs w:val="32"/>
        </w:rPr>
      </w:pPr>
    </w:p>
    <w:p>
      <w:pPr>
        <w:adjustRightInd w:val="0"/>
        <w:snapToGrid w:val="0"/>
        <w:spacing w:line="0" w:lineRule="atLeast"/>
        <w:jc w:val="center"/>
        <w:rPr>
          <w:rFonts w:ascii="方正小标宋_GBK" w:hAnsi="方正小标宋_GBK" w:eastAsia="方正小标宋_GBK" w:cs="方正小标宋_GBK"/>
          <w:spacing w:val="-14"/>
          <w:kern w:val="0"/>
          <w:sz w:val="44"/>
          <w:szCs w:val="44"/>
        </w:rPr>
      </w:pPr>
      <w:r>
        <w:rPr>
          <w:rFonts w:hint="eastAsia" w:ascii="方正小标宋_GBK" w:hAnsi="方正小标宋_GBK" w:eastAsia="方正小标宋_GBK" w:cs="方正小标宋_GBK"/>
          <w:spacing w:val="-14"/>
          <w:kern w:val="0"/>
          <w:sz w:val="44"/>
          <w:szCs w:val="44"/>
        </w:rPr>
        <w:t>“放心肉菜示范超市”资格审核评价表</w:t>
      </w:r>
    </w:p>
    <w:p>
      <w:pPr>
        <w:adjustRightInd w:val="0"/>
        <w:snapToGrid w:val="0"/>
        <w:rPr>
          <w:rFonts w:ascii="方正仿宋_GBK" w:hAnsi="方正小标宋_GBK" w:cs="方正小标宋_GBK"/>
          <w:spacing w:val="-14"/>
          <w:kern w:val="0"/>
          <w:sz w:val="28"/>
          <w:szCs w:val="28"/>
        </w:rPr>
      </w:pPr>
      <w:r>
        <w:rPr>
          <w:rFonts w:hint="eastAsia" w:ascii="方正仿宋_GBK" w:hAnsi="方正小标宋_GBK" w:cs="方正小标宋_GBK"/>
          <w:spacing w:val="-14"/>
          <w:kern w:val="0"/>
          <w:sz w:val="28"/>
          <w:szCs w:val="28"/>
        </w:rPr>
        <w:t>超市名称：</w:t>
      </w:r>
    </w:p>
    <w:tbl>
      <w:tblPr>
        <w:tblStyle w:val="3"/>
        <w:tblW w:w="14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8"/>
        <w:gridCol w:w="6804"/>
        <w:gridCol w:w="1275"/>
        <w:gridCol w:w="198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2" w:type="dxa"/>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序号</w:t>
            </w:r>
          </w:p>
        </w:tc>
        <w:tc>
          <w:tcPr>
            <w:tcW w:w="2268"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审核评价点</w:t>
            </w:r>
          </w:p>
        </w:tc>
        <w:tc>
          <w:tcPr>
            <w:tcW w:w="6804"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审核评价方法</w:t>
            </w:r>
          </w:p>
        </w:tc>
        <w:tc>
          <w:tcPr>
            <w:tcW w:w="1275"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检查方式</w:t>
            </w:r>
          </w:p>
        </w:tc>
        <w:tc>
          <w:tcPr>
            <w:tcW w:w="1985"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审评结果</w:t>
            </w:r>
          </w:p>
        </w:tc>
        <w:tc>
          <w:tcPr>
            <w:tcW w:w="1417"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1</w:t>
            </w:r>
          </w:p>
        </w:tc>
        <w:tc>
          <w:tcPr>
            <w:tcW w:w="2268"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销售区域情况</w:t>
            </w:r>
          </w:p>
        </w:tc>
        <w:tc>
          <w:tcPr>
            <w:tcW w:w="6804"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查看</w:t>
            </w:r>
            <w:r>
              <w:rPr>
                <w:rFonts w:hint="eastAsia" w:ascii="宋体" w:hAnsi="宋体" w:cs="宋体"/>
                <w:spacing w:val="-14"/>
                <w:kern w:val="0"/>
                <w:sz w:val="24"/>
                <w:szCs w:val="24"/>
              </w:rPr>
              <w:t>超市销售区域，超市从事食用农产品销售且销售区域面积</w:t>
            </w:r>
            <w:r>
              <w:rPr>
                <w:rFonts w:hint="eastAsia" w:ascii="方正仿宋_GBK" w:hAnsi="宋体" w:cs="宋体"/>
                <w:spacing w:val="-14"/>
                <w:kern w:val="0"/>
                <w:sz w:val="24"/>
                <w:szCs w:val="24"/>
              </w:rPr>
              <w:t>≥</w:t>
            </w:r>
            <w:r>
              <w:rPr>
                <w:rFonts w:hint="eastAsia" w:ascii="宋体" w:hAnsi="宋体" w:cs="宋体"/>
                <w:spacing w:val="-14"/>
                <w:kern w:val="0"/>
                <w:sz w:val="24"/>
                <w:szCs w:val="24"/>
              </w:rPr>
              <w:t>200</w:t>
            </w:r>
            <w:r>
              <w:rPr>
                <w:rFonts w:ascii="Arial" w:hAnsi="Arial" w:cs="Arial"/>
                <w:spacing w:val="-14"/>
                <w:kern w:val="0"/>
                <w:sz w:val="24"/>
                <w:szCs w:val="24"/>
              </w:rPr>
              <w:t>㎡</w:t>
            </w:r>
            <w:r>
              <w:rPr>
                <w:rFonts w:hint="eastAsia" w:ascii="Arial" w:hAnsi="Arial" w:cs="Arial"/>
                <w:spacing w:val="-14"/>
                <w:kern w:val="0"/>
                <w:sz w:val="24"/>
                <w:szCs w:val="24"/>
              </w:rPr>
              <w:t>的</w:t>
            </w:r>
            <w:r>
              <w:rPr>
                <w:rFonts w:hint="eastAsia" w:ascii="宋体" w:hAnsi="宋体" w:cs="宋体"/>
                <w:spacing w:val="-14"/>
                <w:kern w:val="0"/>
                <w:sz w:val="24"/>
                <w:szCs w:val="24"/>
              </w:rPr>
              <w:t>，此项评价为符合。</w:t>
            </w:r>
          </w:p>
        </w:tc>
        <w:tc>
          <w:tcPr>
            <w:tcW w:w="127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现场查看</w:t>
            </w:r>
          </w:p>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查阅资料</w:t>
            </w:r>
          </w:p>
        </w:tc>
        <w:tc>
          <w:tcPr>
            <w:tcW w:w="198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宋体" w:hAnsi="宋体" w:cs="宋体"/>
                <w:spacing w:val="-14"/>
                <w:kern w:val="0"/>
                <w:sz w:val="24"/>
                <w:szCs w:val="24"/>
              </w:rPr>
              <w:t xml:space="preserve">□符合 </w:t>
            </w:r>
            <w:r>
              <w:rPr>
                <w:rFonts w:ascii="宋体" w:hAnsi="宋体" w:cs="宋体"/>
                <w:spacing w:val="-14"/>
                <w:kern w:val="0"/>
                <w:sz w:val="24"/>
                <w:szCs w:val="24"/>
              </w:rPr>
              <w:t xml:space="preserve"> </w:t>
            </w:r>
            <w:r>
              <w:rPr>
                <w:rFonts w:hint="eastAsia" w:ascii="宋体" w:hAnsi="宋体" w:cs="宋体"/>
                <w:spacing w:val="-14"/>
                <w:kern w:val="0"/>
                <w:sz w:val="24"/>
                <w:szCs w:val="24"/>
              </w:rPr>
              <w:t>□不符合</w:t>
            </w:r>
          </w:p>
        </w:tc>
        <w:tc>
          <w:tcPr>
            <w:tcW w:w="1417" w:type="dxa"/>
            <w:vMerge w:val="restart"/>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2</w:t>
            </w:r>
          </w:p>
        </w:tc>
        <w:tc>
          <w:tcPr>
            <w:tcW w:w="2268"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销售品种情况</w:t>
            </w:r>
          </w:p>
        </w:tc>
        <w:tc>
          <w:tcPr>
            <w:tcW w:w="6804"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查看</w:t>
            </w:r>
            <w:r>
              <w:rPr>
                <w:rFonts w:hint="eastAsia" w:ascii="宋体" w:hAnsi="宋体" w:cs="宋体"/>
                <w:spacing w:val="-14"/>
                <w:kern w:val="0"/>
                <w:sz w:val="24"/>
                <w:szCs w:val="24"/>
              </w:rPr>
              <w:t>超市销售的食用农产品包括肉品、蔬菜、蛋品、水产品、水果等5个种类，能满足群众日常生活需要的，此项评价为符合。</w:t>
            </w:r>
          </w:p>
        </w:tc>
        <w:tc>
          <w:tcPr>
            <w:tcW w:w="127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现场查看</w:t>
            </w:r>
          </w:p>
        </w:tc>
        <w:tc>
          <w:tcPr>
            <w:tcW w:w="198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宋体" w:hAnsi="宋体" w:cs="宋体"/>
                <w:spacing w:val="-14"/>
                <w:kern w:val="0"/>
                <w:sz w:val="24"/>
                <w:szCs w:val="24"/>
              </w:rPr>
              <w:t xml:space="preserve">□符合 </w:t>
            </w:r>
            <w:r>
              <w:rPr>
                <w:rFonts w:ascii="宋体" w:hAnsi="宋体" w:cs="宋体"/>
                <w:spacing w:val="-14"/>
                <w:kern w:val="0"/>
                <w:sz w:val="24"/>
                <w:szCs w:val="24"/>
              </w:rPr>
              <w:t xml:space="preserve"> </w:t>
            </w:r>
            <w:r>
              <w:rPr>
                <w:rFonts w:hint="eastAsia" w:ascii="宋体" w:hAnsi="宋体" w:cs="宋体"/>
                <w:spacing w:val="-14"/>
                <w:kern w:val="0"/>
                <w:sz w:val="24"/>
                <w:szCs w:val="24"/>
              </w:rPr>
              <w:t>□不符合</w:t>
            </w:r>
          </w:p>
        </w:tc>
        <w:tc>
          <w:tcPr>
            <w:tcW w:w="1417"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3</w:t>
            </w:r>
          </w:p>
        </w:tc>
        <w:tc>
          <w:tcPr>
            <w:tcW w:w="2268"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主体资格和经营资格情况</w:t>
            </w:r>
          </w:p>
        </w:tc>
        <w:tc>
          <w:tcPr>
            <w:tcW w:w="6804"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宋体" w:hAnsi="宋体" w:cs="宋体"/>
                <w:spacing w:val="-14"/>
                <w:kern w:val="0"/>
                <w:sz w:val="24"/>
                <w:szCs w:val="24"/>
              </w:rPr>
              <w:t>查看超市的主体资格和经营资格，依法取得《营业执照》和《食品经营许可证》等法定行政许可的，此项评价为符合。</w:t>
            </w:r>
          </w:p>
        </w:tc>
        <w:tc>
          <w:tcPr>
            <w:tcW w:w="127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现场查看</w:t>
            </w:r>
          </w:p>
        </w:tc>
        <w:tc>
          <w:tcPr>
            <w:tcW w:w="198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宋体" w:hAnsi="宋体" w:cs="宋体"/>
                <w:spacing w:val="-14"/>
                <w:kern w:val="0"/>
                <w:sz w:val="24"/>
                <w:szCs w:val="24"/>
              </w:rPr>
              <w:t xml:space="preserve">□符合 </w:t>
            </w:r>
            <w:r>
              <w:rPr>
                <w:rFonts w:ascii="宋体" w:hAnsi="宋体" w:cs="宋体"/>
                <w:spacing w:val="-14"/>
                <w:kern w:val="0"/>
                <w:sz w:val="24"/>
                <w:szCs w:val="24"/>
              </w:rPr>
              <w:t xml:space="preserve"> </w:t>
            </w:r>
            <w:r>
              <w:rPr>
                <w:rFonts w:hint="eastAsia" w:ascii="宋体" w:hAnsi="宋体" w:cs="宋体"/>
                <w:spacing w:val="-14"/>
                <w:kern w:val="0"/>
                <w:sz w:val="24"/>
                <w:szCs w:val="24"/>
              </w:rPr>
              <w:t>□不符合</w:t>
            </w:r>
          </w:p>
        </w:tc>
        <w:tc>
          <w:tcPr>
            <w:tcW w:w="1417"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4</w:t>
            </w:r>
          </w:p>
        </w:tc>
        <w:tc>
          <w:tcPr>
            <w:tcW w:w="2268"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许可合法有效情况</w:t>
            </w:r>
          </w:p>
        </w:tc>
        <w:tc>
          <w:tcPr>
            <w:tcW w:w="6804"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宋体" w:hAnsi="宋体" w:cs="宋体"/>
                <w:spacing w:val="-14"/>
                <w:kern w:val="0"/>
                <w:sz w:val="24"/>
                <w:szCs w:val="24"/>
              </w:rPr>
              <w:t>查看《食品经营许可证》，许可证合法有效，许可事项与实际经营情况相符的，此项评价为符合。</w:t>
            </w:r>
          </w:p>
        </w:tc>
        <w:tc>
          <w:tcPr>
            <w:tcW w:w="127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现场查看</w:t>
            </w:r>
          </w:p>
        </w:tc>
        <w:tc>
          <w:tcPr>
            <w:tcW w:w="198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宋体" w:hAnsi="宋体" w:cs="宋体"/>
                <w:spacing w:val="-14"/>
                <w:kern w:val="0"/>
                <w:sz w:val="24"/>
                <w:szCs w:val="24"/>
              </w:rPr>
              <w:t xml:space="preserve">□符合 </w:t>
            </w:r>
            <w:r>
              <w:rPr>
                <w:rFonts w:ascii="宋体" w:hAnsi="宋体" w:cs="宋体"/>
                <w:spacing w:val="-14"/>
                <w:kern w:val="0"/>
                <w:sz w:val="24"/>
                <w:szCs w:val="24"/>
              </w:rPr>
              <w:t xml:space="preserve"> </w:t>
            </w:r>
            <w:r>
              <w:rPr>
                <w:rFonts w:hint="eastAsia" w:ascii="宋体" w:hAnsi="宋体" w:cs="宋体"/>
                <w:spacing w:val="-14"/>
                <w:kern w:val="0"/>
                <w:sz w:val="24"/>
                <w:szCs w:val="24"/>
              </w:rPr>
              <w:t>□不符合</w:t>
            </w:r>
          </w:p>
        </w:tc>
        <w:tc>
          <w:tcPr>
            <w:tcW w:w="1417"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5</w:t>
            </w:r>
          </w:p>
        </w:tc>
        <w:tc>
          <w:tcPr>
            <w:tcW w:w="2268"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监督抽检情况</w:t>
            </w:r>
          </w:p>
        </w:tc>
        <w:tc>
          <w:tcPr>
            <w:tcW w:w="6804"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宋体" w:hAnsi="宋体" w:cs="宋体"/>
                <w:spacing w:val="-14"/>
                <w:kern w:val="0"/>
                <w:sz w:val="24"/>
                <w:szCs w:val="24"/>
              </w:rPr>
              <w:t>查看所在地市场监管部门出具的相关证明资料，超市在市场监管部门组织的监督抽检工作中，连续2年未发现因主观故意或者管理不善造成销售不合格食品和食用农产品的，此项评价为符合。</w:t>
            </w:r>
          </w:p>
        </w:tc>
        <w:tc>
          <w:tcPr>
            <w:tcW w:w="127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查阅资料</w:t>
            </w:r>
          </w:p>
        </w:tc>
        <w:tc>
          <w:tcPr>
            <w:tcW w:w="198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宋体" w:hAnsi="宋体" w:cs="宋体"/>
                <w:spacing w:val="-14"/>
                <w:kern w:val="0"/>
                <w:sz w:val="24"/>
                <w:szCs w:val="24"/>
              </w:rPr>
              <w:t xml:space="preserve">□符合 </w:t>
            </w:r>
            <w:r>
              <w:rPr>
                <w:rFonts w:ascii="宋体" w:hAnsi="宋体" w:cs="宋体"/>
                <w:spacing w:val="-14"/>
                <w:kern w:val="0"/>
                <w:sz w:val="24"/>
                <w:szCs w:val="24"/>
              </w:rPr>
              <w:t xml:space="preserve"> </w:t>
            </w:r>
            <w:r>
              <w:rPr>
                <w:rFonts w:hint="eastAsia" w:ascii="宋体" w:hAnsi="宋体" w:cs="宋体"/>
                <w:spacing w:val="-14"/>
                <w:kern w:val="0"/>
                <w:sz w:val="24"/>
                <w:szCs w:val="24"/>
              </w:rPr>
              <w:t>□不符合</w:t>
            </w:r>
          </w:p>
        </w:tc>
        <w:tc>
          <w:tcPr>
            <w:tcW w:w="1417"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6</w:t>
            </w:r>
          </w:p>
        </w:tc>
        <w:tc>
          <w:tcPr>
            <w:tcW w:w="2268"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食品安全事故和群体性食品安全问题情况</w:t>
            </w:r>
          </w:p>
        </w:tc>
        <w:tc>
          <w:tcPr>
            <w:tcW w:w="6804"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宋体" w:hAnsi="宋体" w:cs="宋体"/>
                <w:spacing w:val="-14"/>
                <w:kern w:val="0"/>
                <w:sz w:val="24"/>
                <w:szCs w:val="24"/>
              </w:rPr>
              <w:t>查看所在地市场监管部门出具的相关证明材料，超市连续3年未发生食品安全事故和群体性食品安全问题事件的，此项评价为符合。</w:t>
            </w:r>
          </w:p>
        </w:tc>
        <w:tc>
          <w:tcPr>
            <w:tcW w:w="127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查阅资料</w:t>
            </w:r>
          </w:p>
        </w:tc>
        <w:tc>
          <w:tcPr>
            <w:tcW w:w="198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宋体" w:hAnsi="宋体" w:cs="宋体"/>
                <w:spacing w:val="-14"/>
                <w:kern w:val="0"/>
                <w:sz w:val="24"/>
                <w:szCs w:val="24"/>
              </w:rPr>
              <w:t xml:space="preserve">□符合 </w:t>
            </w:r>
            <w:r>
              <w:rPr>
                <w:rFonts w:ascii="宋体" w:hAnsi="宋体" w:cs="宋体"/>
                <w:spacing w:val="-14"/>
                <w:kern w:val="0"/>
                <w:sz w:val="24"/>
                <w:szCs w:val="24"/>
              </w:rPr>
              <w:t xml:space="preserve"> </w:t>
            </w:r>
            <w:r>
              <w:rPr>
                <w:rFonts w:hint="eastAsia" w:ascii="宋体" w:hAnsi="宋体" w:cs="宋体"/>
                <w:spacing w:val="-14"/>
                <w:kern w:val="0"/>
                <w:sz w:val="24"/>
                <w:szCs w:val="24"/>
              </w:rPr>
              <w:t>□不符合</w:t>
            </w:r>
          </w:p>
        </w:tc>
        <w:tc>
          <w:tcPr>
            <w:tcW w:w="1417"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vMerge w:val="restart"/>
            <w:vAlign w:val="center"/>
          </w:tcPr>
          <w:p>
            <w:pPr>
              <w:adjustRightInd w:val="0"/>
              <w:snapToGrid w:val="0"/>
              <w:jc w:val="center"/>
              <w:rPr>
                <w:rFonts w:ascii="方正仿宋_GBK" w:hAnsi="方正黑体_GBK" w:cs="方正黑体_GBK"/>
                <w:sz w:val="24"/>
                <w:szCs w:val="24"/>
              </w:rPr>
            </w:pPr>
            <w:r>
              <w:rPr>
                <w:rFonts w:hint="eastAsia" w:ascii="方正仿宋_GBK" w:hAnsi="方正黑体_GBK" w:cs="方正黑体_GBK"/>
                <w:spacing w:val="-14"/>
                <w:kern w:val="0"/>
                <w:sz w:val="24"/>
                <w:szCs w:val="24"/>
              </w:rPr>
              <w:t>7</w:t>
            </w:r>
          </w:p>
        </w:tc>
        <w:tc>
          <w:tcPr>
            <w:tcW w:w="2268" w:type="dxa"/>
            <w:vMerge w:val="restart"/>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食用农产品快检工作开展情况</w:t>
            </w:r>
          </w:p>
        </w:tc>
        <w:tc>
          <w:tcPr>
            <w:tcW w:w="6804"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宋体" w:hAnsi="宋体" w:cs="宋体"/>
                <w:spacing w:val="-14"/>
                <w:kern w:val="0"/>
                <w:sz w:val="24"/>
                <w:szCs w:val="24"/>
              </w:rPr>
              <w:t>现场查看，超市建有食品快检室，配备有必要的快检设施设备的，此项评价为符合。</w:t>
            </w:r>
          </w:p>
        </w:tc>
        <w:tc>
          <w:tcPr>
            <w:tcW w:w="127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现场查看</w:t>
            </w:r>
          </w:p>
        </w:tc>
        <w:tc>
          <w:tcPr>
            <w:tcW w:w="198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宋体" w:hAnsi="宋体" w:cs="宋体"/>
                <w:spacing w:val="-14"/>
                <w:kern w:val="0"/>
                <w:sz w:val="24"/>
                <w:szCs w:val="24"/>
              </w:rPr>
              <w:t xml:space="preserve">□符合 </w:t>
            </w:r>
            <w:r>
              <w:rPr>
                <w:rFonts w:ascii="宋体" w:hAnsi="宋体" w:cs="宋体"/>
                <w:spacing w:val="-14"/>
                <w:kern w:val="0"/>
                <w:sz w:val="24"/>
                <w:szCs w:val="24"/>
              </w:rPr>
              <w:t xml:space="preserve"> </w:t>
            </w:r>
            <w:r>
              <w:rPr>
                <w:rFonts w:hint="eastAsia" w:ascii="宋体" w:hAnsi="宋体" w:cs="宋体"/>
                <w:spacing w:val="-14"/>
                <w:kern w:val="0"/>
                <w:sz w:val="24"/>
                <w:szCs w:val="24"/>
              </w:rPr>
              <w:t>□不符合</w:t>
            </w:r>
          </w:p>
        </w:tc>
        <w:tc>
          <w:tcPr>
            <w:tcW w:w="1417"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pPr>
              <w:adjustRightInd w:val="0"/>
              <w:snapToGrid w:val="0"/>
              <w:jc w:val="center"/>
              <w:rPr>
                <w:rFonts w:ascii="方正仿宋_GBK" w:hAnsi="方正黑体_GBK" w:cs="方正黑体_GBK"/>
                <w:spacing w:val="-14"/>
                <w:kern w:val="0"/>
                <w:sz w:val="24"/>
                <w:szCs w:val="24"/>
              </w:rPr>
            </w:pPr>
          </w:p>
        </w:tc>
        <w:tc>
          <w:tcPr>
            <w:tcW w:w="2268" w:type="dxa"/>
            <w:vMerge w:val="continue"/>
            <w:shd w:val="clear" w:color="auto" w:fill="auto"/>
            <w:vAlign w:val="center"/>
          </w:tcPr>
          <w:p>
            <w:pPr>
              <w:adjustRightInd w:val="0"/>
              <w:snapToGrid w:val="0"/>
              <w:rPr>
                <w:rFonts w:ascii="方正仿宋_GBK" w:hAnsi="方正黑体_GBK" w:cs="方正黑体_GBK"/>
                <w:spacing w:val="-14"/>
                <w:kern w:val="0"/>
                <w:sz w:val="24"/>
                <w:szCs w:val="24"/>
              </w:rPr>
            </w:pPr>
          </w:p>
        </w:tc>
        <w:tc>
          <w:tcPr>
            <w:tcW w:w="6804"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宋体" w:hAnsi="宋体" w:cs="宋体"/>
                <w:spacing w:val="-14"/>
                <w:kern w:val="0"/>
                <w:sz w:val="24"/>
                <w:szCs w:val="24"/>
              </w:rPr>
              <w:t>查看超市食品快检室，超市快检人员使用快检设备开展经常性农兽药残留等常见指标检测的，此项评价为符合。</w:t>
            </w:r>
          </w:p>
        </w:tc>
        <w:tc>
          <w:tcPr>
            <w:tcW w:w="127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现场查看</w:t>
            </w:r>
          </w:p>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查阅资料</w:t>
            </w:r>
          </w:p>
        </w:tc>
        <w:tc>
          <w:tcPr>
            <w:tcW w:w="198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宋体" w:hAnsi="宋体" w:cs="宋体"/>
                <w:spacing w:val="-14"/>
                <w:kern w:val="0"/>
                <w:sz w:val="24"/>
                <w:szCs w:val="24"/>
              </w:rPr>
              <w:t xml:space="preserve">□符合 </w:t>
            </w:r>
            <w:r>
              <w:rPr>
                <w:rFonts w:ascii="宋体" w:hAnsi="宋体" w:cs="宋体"/>
                <w:spacing w:val="-14"/>
                <w:kern w:val="0"/>
                <w:sz w:val="24"/>
                <w:szCs w:val="24"/>
              </w:rPr>
              <w:t xml:space="preserve"> </w:t>
            </w:r>
            <w:r>
              <w:rPr>
                <w:rFonts w:hint="eastAsia" w:ascii="宋体" w:hAnsi="宋体" w:cs="宋体"/>
                <w:spacing w:val="-14"/>
                <w:kern w:val="0"/>
                <w:sz w:val="24"/>
                <w:szCs w:val="24"/>
              </w:rPr>
              <w:t>□不符合</w:t>
            </w:r>
          </w:p>
        </w:tc>
        <w:tc>
          <w:tcPr>
            <w:tcW w:w="1417"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bl>
    <w:p>
      <w:pPr>
        <w:adjustRightInd w:val="0"/>
        <w:snapToGrid w:val="0"/>
        <w:spacing w:line="0" w:lineRule="atLeast"/>
        <w:rPr>
          <w:rFonts w:eastAsia="方正黑体_GBK"/>
          <w:spacing w:val="-14"/>
          <w:kern w:val="0"/>
          <w:szCs w:val="32"/>
        </w:rPr>
        <w:sectPr>
          <w:footerReference r:id="rId4" w:type="default"/>
          <w:pgSz w:w="16838" w:h="11906" w:orient="landscape"/>
          <w:pgMar w:top="1531" w:right="2098" w:bottom="1531" w:left="1985" w:header="851" w:footer="1474" w:gutter="0"/>
          <w:cols w:space="0" w:num="1"/>
          <w:titlePg/>
          <w:docGrid w:type="linesAndChars" w:linePitch="589" w:charSpace="-849"/>
        </w:sectPr>
      </w:pPr>
    </w:p>
    <w:p>
      <w:pPr>
        <w:adjustRightInd w:val="0"/>
        <w:snapToGrid w:val="0"/>
        <w:spacing w:line="0" w:lineRule="atLeast"/>
        <w:rPr>
          <w:rFonts w:eastAsia="方正黑体_GBK"/>
          <w:spacing w:val="-14"/>
          <w:kern w:val="0"/>
          <w:szCs w:val="32"/>
        </w:rPr>
      </w:pPr>
      <w:r>
        <w:rPr>
          <w:rFonts w:eastAsia="方正黑体_GBK"/>
          <w:spacing w:val="-14"/>
          <w:kern w:val="0"/>
          <w:szCs w:val="32"/>
        </w:rPr>
        <w:t>附件3</w:t>
      </w:r>
    </w:p>
    <w:p>
      <w:pPr>
        <w:adjustRightInd w:val="0"/>
        <w:snapToGrid w:val="0"/>
        <w:spacing w:line="240" w:lineRule="exact"/>
        <w:rPr>
          <w:rFonts w:eastAsia="方正黑体_GBK"/>
          <w:spacing w:val="-14"/>
          <w:kern w:val="0"/>
          <w:szCs w:val="32"/>
        </w:rPr>
      </w:pPr>
    </w:p>
    <w:p>
      <w:pPr>
        <w:adjustRightInd w:val="0"/>
        <w:snapToGrid w:val="0"/>
        <w:spacing w:line="0" w:lineRule="atLeast"/>
        <w:jc w:val="center"/>
        <w:rPr>
          <w:rFonts w:ascii="方正小标宋_GBK" w:hAnsi="方正小标宋_GBK" w:eastAsia="方正小标宋_GBK" w:cs="方正小标宋_GBK"/>
          <w:spacing w:val="-14"/>
          <w:kern w:val="0"/>
          <w:sz w:val="44"/>
          <w:szCs w:val="44"/>
        </w:rPr>
      </w:pPr>
      <w:r>
        <w:rPr>
          <w:rFonts w:hint="eastAsia" w:ascii="方正小标宋_GBK" w:hAnsi="方正小标宋_GBK" w:eastAsia="方正小标宋_GBK" w:cs="方正小标宋_GBK"/>
          <w:spacing w:val="-14"/>
          <w:kern w:val="0"/>
          <w:sz w:val="44"/>
          <w:szCs w:val="44"/>
        </w:rPr>
        <w:t>“放心肉菜示范超市”检查细则</w:t>
      </w:r>
    </w:p>
    <w:p>
      <w:pPr>
        <w:adjustRightInd w:val="0"/>
        <w:snapToGrid w:val="0"/>
        <w:spacing w:line="240" w:lineRule="auto"/>
        <w:rPr>
          <w:rFonts w:ascii="方正仿宋_GBK" w:hAnsi="方正黑体_GBK" w:cs="方正黑体_GBK"/>
          <w:spacing w:val="-14"/>
          <w:kern w:val="0"/>
          <w:szCs w:val="32"/>
        </w:rPr>
      </w:pPr>
      <w:r>
        <w:rPr>
          <w:rFonts w:hint="eastAsia" w:ascii="方正仿宋_GBK" w:hAnsi="方正小标宋_GBK" w:cs="方正小标宋_GBK"/>
          <w:spacing w:val="-14"/>
          <w:kern w:val="0"/>
          <w:sz w:val="28"/>
          <w:szCs w:val="28"/>
        </w:rPr>
        <w:t>超市名称：</w:t>
      </w:r>
    </w:p>
    <w:tbl>
      <w:tblPr>
        <w:tblStyle w:val="3"/>
        <w:tblW w:w="1488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1984"/>
        <w:gridCol w:w="6804"/>
        <w:gridCol w:w="1276"/>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序号</w:t>
            </w:r>
          </w:p>
        </w:tc>
        <w:tc>
          <w:tcPr>
            <w:tcW w:w="1418"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检查标准</w:t>
            </w:r>
          </w:p>
        </w:tc>
        <w:tc>
          <w:tcPr>
            <w:tcW w:w="1984"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检查评价点</w:t>
            </w:r>
          </w:p>
        </w:tc>
        <w:tc>
          <w:tcPr>
            <w:tcW w:w="6804"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检查评价方法</w:t>
            </w:r>
          </w:p>
        </w:tc>
        <w:tc>
          <w:tcPr>
            <w:tcW w:w="1276"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检查方式</w:t>
            </w:r>
          </w:p>
        </w:tc>
        <w:tc>
          <w:tcPr>
            <w:tcW w:w="850"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满分</w:t>
            </w:r>
          </w:p>
        </w:tc>
        <w:tc>
          <w:tcPr>
            <w:tcW w:w="851"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得分</w:t>
            </w:r>
          </w:p>
        </w:tc>
        <w:tc>
          <w:tcPr>
            <w:tcW w:w="850"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restart"/>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1418"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完善质量安全管理体系</w:t>
            </w: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1.1质量安全管理制度建立情况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查阅超市制定的制度文件，超市建立食用农产品供应商审核制度、进货查验记录制度、自查制度、信息公示制度、问题食品召回处置制度等系列食品安全管理制度，得2分。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restart"/>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1.2食品安全管理机构设立情况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查阅超市制定的制度文件，设置专门的食品安全管理部门或机构，独立于其他运营部门，职责明确的，得1分。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1.3食品安全管理人员配备情况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查阅相关文件，超市根据肉菜经营规模，至少配备1名专（兼）职食品安全管理人员，明确其食品安全管理职责及岗位要求的，得1分。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1.4食品安全管理人员考核情况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查阅超市培训考核记录，食品安全管理人员全部接受专业培训，并经考核合格后上岗的，得1分。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现场登陆市场监管部门组织开发的食品安全管理人员监督抽查在线考核平台，随机考核超市管理人员，考核成绩合格的，得2分。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现场考核</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restart"/>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1418"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升级肉菜采购模式</w:t>
            </w: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2.1采购模式推行情况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查看采购合同或协议，有相关合同或者协议等资料，且明确双方食品安全权利义务的，得1分。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restart"/>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查阅相关资料，超市已推行“订单农业”采购模式，对种植养殖基地进行指导检查，并做好记录的，得1分。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查阅相关资料，推行“农超对接”“厂场挂钩”及“基地+加工企业+超市”等采购模式中的一种，得1分；2种以上的，得2分。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2.2采购生鲜肉、禽、蛋情况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查阅超市进货查验和进货记录，超市采购经营的活鱼来自规范的养殖场，并保证运输、暂养安全的，得1分。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查阅超市进货查验和进货记录，超市采购冻鱼、虾等来自加工企业的，得1分。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查阅超市进货查验和进货记录，超市采购禽、蛋来自养殖企业或者供应商的，得1分。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查阅超市进货查验和进货记录，超市生鲜肉100%来自合法屠宰企业的，得2分。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2.3规模采购蔬菜情况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查阅超市进货查验和进货记录，超市蔬菜70%以上品种来自于规模化种植基地供应的，得2分。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查阅超市进货查验和进货记录，超市或者供应商对蔬菜进行产地预冷，全程冷链运输的，得2分。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blHeader/>
        </w:trPr>
        <w:tc>
          <w:tcPr>
            <w:tcW w:w="851" w:type="dxa"/>
            <w:vMerge w:val="restart"/>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3</w:t>
            </w:r>
          </w:p>
        </w:tc>
        <w:tc>
          <w:tcPr>
            <w:tcW w:w="1418"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审查肉菜源头信息</w:t>
            </w: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3.1超市对供应商进行审核情况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查阅供应商名单、资质及审核记录，已建立完善的供应商目录和审核流程，供应商符合供应资质要求并具有相应审核记录的，得1分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restart"/>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3.2超市对种养殖企业和基地审查情况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查看超市对签订采购合同的种养殖企业和基地审查记录，有格式化的审查记录且保存完整的，得1分。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审查记录涵盖种养殖企业和基地农兽药使用情况的，得1分。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3.3超市对供货者信息查验情况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查阅供货商档案资料，超市采购食用农产品时，查验并保存供应商的营业执照、许可证和质量合格证明文件等资料的，得1分。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3.4超市对供货者信息记录制度建立情况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查阅供货者信息记录，超市详细记录并保留供货者名称、地址、联系方式、食用农产品品种、产地等进货查验信息，且记录和凭证保存期限不少于6个月的，得2分。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sz w:val="24"/>
                <w:szCs w:val="24"/>
              </w:rPr>
              <w:t>查阅超市相关资料，超市由企业总部统一进行进货查验和配送并保存企业总部的配送清单以及相应的合格证明文件等资料的，得1分。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restart"/>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w:t>
            </w:r>
          </w:p>
        </w:tc>
        <w:tc>
          <w:tcPr>
            <w:tcW w:w="1418"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强化销售过程管理</w:t>
            </w: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4.1分区域销售情况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查看超市卖场，超市销售场所布局合理，食品经营区域与非食品经营区域分开设置，生食区域与熟食区域分开，待加工食品区域与直接入口食品区域分开，经营水产品的区域与其他食品经营区域分开的，得2分。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restart"/>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查看超市卖场，超市生鲜销售区域按生鲜农产品大类和不同类别生鲜农产品的保鲜、保质要求进行分区，冷冻、冷藏的食用农产品与非冷冻、冷藏的食用农产品分区销售，并且各区域标识明显的，得2分。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查看超市卖场，超市未销售和宰杀活禽，或者销售和宰杀活禽配备独立的密闭操作间，定期进行清洗和消毒，并保存相关记录的，得1分。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4.2销售鲜活水产品设施、设备情况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查看超市卖场，超市销售鲜活水产品配备有暂养池或者暂养容器，并配备有过滤净化和充氧装置的设备的，得1分。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销售冰鲜水产品情况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查看超市卖场，超市销售冰鲜水产品配备有冷藏设备、制冰机及保温装置，并保持在0℃～4℃的冰藏状态的，得1分。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4.3加工操作肉菜情况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查看超市卖场，超市对在售肉类、水产品进行冷藏冷冻（蔬菜进行冷藏）、分拣、包装等加工操作的，得1分。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4.4贮存肉菜情况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查看超市贮存设施设备，超市配备与肉菜品种、数量、温度相适应，且符合食品安全标准或相关要求的贮存设施设备和工具的，得1分。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4.5销售生鲜肉情况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查看超市卖场，超市配备与生鲜肉品种、数量、温度相适应的冷藏、冷冻柜等温度设施设备的，得1分。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查看超市销售的生鲜肉，现场销售生鲜肉中心温度达到贮存温度要求的，得1分。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现场查看生鲜肉贮存温度控制记录，记录与保存均完整的，得1分。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4.6销售蔬菜水果情况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查看超市卖场，超市配备与蔬菜水果品种、数量、温度相适应的冷藏柜等温度设施设备的，得1分。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查看冷藏温度，现场销售叶菜水果冷藏温度达到贮存温度要求的，得1分。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现场查看蔬菜水果贮存温度控制记录，记录与保存均完整的，得1分。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查看超市卖场，超市采用净菜方式销售蔬菜的，得2分。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4.7环境卫生状况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查看超市卖场，超市贮存、销售肉菜场所与品种、规模相适应，环境整洁、摆放有序，无明显污物和积水的，得2分。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查看超市卖场，超市销售区域配备足够的灭蝇设备和紫外线杀菌设备等消杀设备，定期进行防鼠和空气熏蒸等消杀，并保存相关记录的，得2分。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4.8销售应当包装或者附加标签的食用农产品情况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查看超市卖场，超市销售按照规定应当包装或者附加标签的食用农产品，在包装或者附加标签后销售，并按照规定标注食用农产品名称、产地、生产者、生产日期等内容的，得2分。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查看超市卖场，超市销售按照规定应当包装或者附加标签的食用农产品，</w:t>
            </w:r>
            <w:r>
              <w:rPr>
                <w:rFonts w:hint="eastAsia" w:ascii="方正仿宋_GBK" w:hAnsi="方正仿宋_GBK" w:cs="方正仿宋_GBK"/>
                <w:spacing w:val="-20"/>
                <w:w w:val="99"/>
                <w:kern w:val="0"/>
                <w:sz w:val="24"/>
                <w:szCs w:val="24"/>
              </w:rPr>
              <w:t>对保质期有要求的，标注保质期，保质期与贮藏条件有关予以标明的，得1分。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销售获得无公害农产品、绿色食品、有机农产品等认证的食用农产品以及省级以上农业行政部门规定的其他需要包装销售的食用农产品按规定包装，并标注相应标志和发证机构的，得1分。（鲜活畜、禽、水产品等除外）</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sz w:val="24"/>
                <w:szCs w:val="24"/>
              </w:rPr>
              <w:t>4.9推广采取标牌以及附加标签、标示带、说明书等情况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查看超市卖场，超市推广使用标牌以及附加标签、标示带、说明书等方式，标明食用农产品名称、产地、种养殖企业和基地名称、保存条件以及最佳食用期等信息的，得1分。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4.10散装食用农产品标识情况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现场查看散装食用农产品销售信息，超市在柜台醒目位置标注食用农产品名称、产地、生产日期（包装上市的要求标注包装日期）等内容的，得1分。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4.11进口食用农产品情况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查看超市销售的进口食用农产品，有海关部门出具的入境货物检验检疫证明文件的，得1分。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查看超市销售的进口食用农产品，超市销售的进口食用农产品的包装或者标签符合我国法律、行政法规的规定和食品安全国家标准的要求，并载明原产地，境内代理商的名称、地址、联系方式的，得1分。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销售的进口鲜冻肉类产品，超市销售的进口鲜冻肉类产品，包装上标明产品名称、原产国（地区）、生产企业名称、地址以及生产批号，外包装上以中文标明规格、产地、生产日期、保质期、储存温度等内容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查看超市销售的进口食用农产品，超市分装销售的进口食用农产品，在包装上保留原进口食用农产品与食品安全相关的信息，以及分装企业、分装时间、地点、保质期等信息的，得1分。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4.12计量器具使用情况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查看超市计量器具，超市使用定期检定合格的计量器具对食用农产品计量的，得1分。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4.13交易行为情况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查阅超市及市场监管部门提供的相关资料，超市无以次充好、以假充真、掺杂使假、价格欺诈、非法添加等行为的，得2分。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restart"/>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5</w:t>
            </w:r>
          </w:p>
        </w:tc>
        <w:tc>
          <w:tcPr>
            <w:tcW w:w="1418"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设立优质精品肉菜专柜</w:t>
            </w: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5.1优质精品肉菜专柜设立情况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现场查看超市优质精品肉菜专柜，设立优质精品肉菜品类专柜数量满足经营需要或者达到6个以上的，得3分；3-5个的，得2分；1-2个的，得1分；未设专柜的，不得分。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3</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restart"/>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5.2优质精品肉菜认证情况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抽查优质精品肉菜认证文件，具有符合认证时质量安全标准的，得2分。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抽查优质精品肉菜认证文件，附有公开承诺书承诺优质精品肉菜符合认证时质量安全标准的，得1分。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restart"/>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6</w:t>
            </w:r>
          </w:p>
        </w:tc>
        <w:tc>
          <w:tcPr>
            <w:tcW w:w="1418"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建立风险管理机制</w:t>
            </w: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6.1自查制度建立情况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查阅超市食品安全管理制度，超市建立食用农产品质量安全自查制度，包括自查内容、自查流程、自查频率、自查人员、采取措施及整改等内容的，得2分。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restart"/>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查阅超市食品安全管理制度，超市建立食用农产品质量安全自查制度，开展经常性的自律检查并保存相关记录的，得1分。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查阅超市食品安全管理制度，超市建立食用农产品质量安全自查制度，至</w:t>
            </w:r>
            <w:r>
              <w:rPr>
                <w:rFonts w:hint="eastAsia" w:ascii="方正仿宋_GBK" w:hAnsi="方正仿宋_GBK" w:cs="方正仿宋_GBK"/>
                <w:spacing w:val="-17"/>
                <w:w w:val="99"/>
                <w:kern w:val="0"/>
                <w:sz w:val="24"/>
                <w:szCs w:val="24"/>
              </w:rPr>
              <w:t>少每3个月对安全状况开展一次全面检查和评价，并保存相应记录的，得1分。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sz w:val="24"/>
                <w:szCs w:val="24"/>
              </w:rPr>
              <w:t>查阅相关资料，超市通过自查评价，发现经营条件发生变化，不再符合食品和食用农产品质量安全要求，立即采取整改措施自行整改；发现有发生食品安全事故潜在风险的，立即停止食品经营活动，并向所在地县级市场监管部门报告，保存相应记录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6.2对购进肉菜检测情况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查阅文件，超市对新增肉菜品种和怀疑有食品安全风险隐患的品种自行或委托进行经常性检测并保存检测结果的，得2分。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6.3对不符合质量安全标准的肉菜处置情况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查阅相关资料，超市每日开展卖场、库存食用农产品清理，及时发现、剔</w:t>
            </w:r>
            <w:r>
              <w:rPr>
                <w:rFonts w:hint="eastAsia" w:ascii="方正仿宋_GBK" w:hAnsi="方正仿宋_GBK" w:cs="方正仿宋_GBK"/>
                <w:spacing w:val="-17"/>
                <w:w w:val="99"/>
                <w:kern w:val="0"/>
                <w:sz w:val="24"/>
                <w:szCs w:val="24"/>
              </w:rPr>
              <w:t>除并销毁腐烂变质、超过保质期等不合格食用农产品并如实记录的，得2分。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查阅超市食品安全管理制度，超市建立不合格食品和食用农产品退货制度，依法采取必要措施通知消费者退货，并保存相关记录的，得1分。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blHeader/>
        </w:trPr>
        <w:tc>
          <w:tcPr>
            <w:tcW w:w="851" w:type="dxa"/>
            <w:vMerge w:val="restart"/>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7</w:t>
            </w:r>
          </w:p>
        </w:tc>
        <w:tc>
          <w:tcPr>
            <w:tcW w:w="1418"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受理消费投诉举报</w:t>
            </w: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7.1消费者投诉举报制度建立情况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查阅文件，超市已建立并实施投诉处理制度，及时受理、处置消费者投诉、解决消费者正常诉求的，得1分。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restart"/>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查看超市卖场，超市公示市场监管部门投诉举报电话的，得1分。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7.2消费者投诉处置及整改情况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查看超市卖场，超市设有顾客意见箱或意见栏，或采用电子化方式开通顾客反映或投诉渠道的，得1分。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查看相关资料，超市对反馈信息及时进行回复的，得1分。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查看相关资料，超市统计分析消费者的投诉信息并对投诉内容进行原因分析并实施纠正措施的，得1分。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7.3消费者满意度情况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现场随机调查消费者20名（市食药安办统一制定问卷内容），满意率达80%以上的，得2分。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现场调查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7.4主体资格、经营资格信息公示情况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查看超市卖场，超市在销售场所醒目位置，公示企业营业执照和食品经营许可等行政许可、食品安全管理机构和人员、投诉举报方式和电话等信息的，得2分。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blHeader/>
        </w:trPr>
        <w:tc>
          <w:tcPr>
            <w:tcW w:w="851" w:type="dxa"/>
            <w:vMerge w:val="restart"/>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8</w:t>
            </w:r>
          </w:p>
        </w:tc>
        <w:tc>
          <w:tcPr>
            <w:tcW w:w="1418"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全面公开公示信息</w:t>
            </w: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8.1管理制度公示情况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现场查看，超市在办公场所或者销售场所相应位置，公示食品安全管理制度等相关食品安全管理信息的，得2分。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restart"/>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8.2公开创建“放心肉菜示范超市”活动的情况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现场查看，超市在门店显著位置和门户网站首页公开创建“放心肉菜示范超市”活动标准和承诺的，得1分。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现场查看，超市在销售场所醒目位置公示创建口号和食品安全科普知识等创建宣传信息的，得1分。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查看相关资料，超市公开听取消费者对创建活动建议意见的，得1分。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8.3检测信息公示情况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查看超市卖场，超市在销售场所醒目位置公示当日食品快速检测结果信息和近期抽检结果信息，以及不合格产品处置信息的，得2分。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restart"/>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8.4设置公示牌公开肉菜产品供应商以及种养殖等信息情况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现场查看，超市在现场公示或可通过二维码等方式在线查询肉菜产品供应商、产地、种养殖企业以及种养殖过程质量安全管理记录等方面信息的，得1分。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查看超市肉菜销售区域，超市公示肉菜检验检疫证明文件的，得1分。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查看超市肉菜检验检疫证明文件，信息真实反映产品情况的，得1分。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查看超市肉菜检验检疫证明文件，保存期限不少于6个月的，得1分。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1</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atLeast"/>
          <w:tblHeader/>
        </w:trPr>
        <w:tc>
          <w:tcPr>
            <w:tcW w:w="851" w:type="dxa"/>
            <w:vMerge w:val="continue"/>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1418" w:type="dxa"/>
            <w:vMerge w:val="continue"/>
            <w:shd w:val="clear" w:color="auto" w:fill="auto"/>
            <w:vAlign w:val="center"/>
          </w:tcPr>
          <w:p>
            <w:pPr>
              <w:adjustRightInd w:val="0"/>
              <w:snapToGrid w:val="0"/>
              <w:rPr>
                <w:rFonts w:ascii="方正仿宋_GBK" w:hAnsi="方正仿宋_GBK" w:cs="方正仿宋_GBK"/>
                <w:spacing w:val="-14"/>
                <w:kern w:val="0"/>
                <w:sz w:val="24"/>
                <w:szCs w:val="24"/>
              </w:rPr>
            </w:pPr>
          </w:p>
        </w:tc>
        <w:tc>
          <w:tcPr>
            <w:tcW w:w="198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8.5监管信息公示情况</w:t>
            </w:r>
          </w:p>
        </w:tc>
        <w:tc>
          <w:tcPr>
            <w:tcW w:w="6804" w:type="dxa"/>
            <w:shd w:val="clear" w:color="auto" w:fill="auto"/>
            <w:vAlign w:val="center"/>
          </w:tcPr>
          <w:p>
            <w:pPr>
              <w:adjustRightInd w:val="0"/>
              <w:snapToGrid w:val="0"/>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查看超市卖场，超市配合市场监管部门在销售场所醒目位置公示食品安全日常监督检查结果等信息的，得2分。</w:t>
            </w:r>
          </w:p>
        </w:tc>
        <w:tc>
          <w:tcPr>
            <w:tcW w:w="1276"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现场检查</w:t>
            </w:r>
          </w:p>
        </w:tc>
        <w:tc>
          <w:tcPr>
            <w:tcW w:w="850" w:type="dxa"/>
            <w:shd w:val="clear" w:color="auto" w:fill="auto"/>
            <w:vAlign w:val="center"/>
          </w:tcPr>
          <w:p>
            <w:pPr>
              <w:adjustRightInd w:val="0"/>
              <w:snapToGrid w:val="0"/>
              <w:jc w:val="center"/>
              <w:rPr>
                <w:rFonts w:ascii="方正仿宋_GBK" w:hAnsi="方正仿宋_GBK" w:cs="方正仿宋_GBK"/>
                <w:spacing w:val="-14"/>
                <w:kern w:val="0"/>
                <w:sz w:val="24"/>
                <w:szCs w:val="24"/>
              </w:rPr>
            </w:pPr>
            <w:r>
              <w:rPr>
                <w:rFonts w:hint="eastAsia" w:ascii="方正仿宋_GBK" w:hAnsi="方正仿宋_GBK" w:cs="方正仿宋_GBK"/>
                <w:spacing w:val="-14"/>
                <w:kern w:val="0"/>
                <w:sz w:val="24"/>
                <w:szCs w:val="24"/>
              </w:rPr>
              <w:t>2</w:t>
            </w:r>
          </w:p>
        </w:tc>
        <w:tc>
          <w:tcPr>
            <w:tcW w:w="851" w:type="dxa"/>
            <w:shd w:val="clear" w:color="auto" w:fill="auto"/>
            <w:vAlign w:val="center"/>
          </w:tcPr>
          <w:p>
            <w:pPr>
              <w:adjustRightInd w:val="0"/>
              <w:snapToGrid w:val="0"/>
              <w:jc w:val="center"/>
              <w:rPr>
                <w:rFonts w:ascii="方正仿宋_GBK" w:hAnsi="方正仿宋_GBK" w:cs="方正仿宋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2333" w:type="dxa"/>
            <w:gridSpan w:val="5"/>
            <w:shd w:val="clear" w:color="auto" w:fill="auto"/>
            <w:vAlign w:val="center"/>
          </w:tcPr>
          <w:p>
            <w:pPr>
              <w:adjustRightInd w:val="0"/>
              <w:snapToGrid w:val="0"/>
              <w:jc w:val="center"/>
              <w:rPr>
                <w:rFonts w:ascii="方正黑体_GBK" w:hAnsi="方正黑体_GBK" w:eastAsia="方正黑体_GBK" w:cs="方正黑体_GBK"/>
                <w:spacing w:val="-14"/>
                <w:kern w:val="0"/>
                <w:sz w:val="24"/>
                <w:szCs w:val="24"/>
              </w:rPr>
            </w:pPr>
            <w:r>
              <w:rPr>
                <w:rFonts w:hint="eastAsia" w:ascii="方正黑体_GBK" w:hAnsi="方正黑体_GBK" w:eastAsia="方正黑体_GBK" w:cs="方正黑体_GBK"/>
                <w:spacing w:val="-14"/>
                <w:kern w:val="0"/>
                <w:sz w:val="24"/>
                <w:szCs w:val="24"/>
              </w:rPr>
              <w:t>合计</w:t>
            </w:r>
          </w:p>
        </w:tc>
        <w:tc>
          <w:tcPr>
            <w:tcW w:w="850" w:type="dxa"/>
            <w:shd w:val="clear" w:color="auto" w:fill="auto"/>
            <w:vAlign w:val="center"/>
          </w:tcPr>
          <w:p>
            <w:pPr>
              <w:adjustRightInd w:val="0"/>
              <w:snapToGrid w:val="0"/>
              <w:jc w:val="center"/>
              <w:rPr>
                <w:rFonts w:ascii="方正黑体_GBK" w:hAnsi="方正黑体_GBK" w:eastAsia="方正黑体_GBK" w:cs="方正黑体_GBK"/>
                <w:spacing w:val="-14"/>
                <w:kern w:val="0"/>
                <w:sz w:val="24"/>
                <w:szCs w:val="24"/>
              </w:rPr>
            </w:pPr>
            <w:r>
              <w:rPr>
                <w:rFonts w:hint="eastAsia" w:ascii="方正黑体_GBK" w:hAnsi="方正黑体_GBK" w:eastAsia="方正黑体_GBK" w:cs="方正黑体_GBK"/>
                <w:spacing w:val="-14"/>
                <w:kern w:val="0"/>
                <w:sz w:val="24"/>
                <w:szCs w:val="24"/>
              </w:rPr>
              <w:t>1</w:t>
            </w:r>
            <w:r>
              <w:rPr>
                <w:rFonts w:ascii="方正黑体_GBK" w:hAnsi="方正黑体_GBK" w:eastAsia="方正黑体_GBK" w:cs="方正黑体_GBK"/>
                <w:spacing w:val="-14"/>
                <w:kern w:val="0"/>
                <w:sz w:val="24"/>
                <w:szCs w:val="24"/>
              </w:rPr>
              <w:t>00</w:t>
            </w:r>
          </w:p>
        </w:tc>
        <w:tc>
          <w:tcPr>
            <w:tcW w:w="851" w:type="dxa"/>
            <w:shd w:val="clear" w:color="auto" w:fill="auto"/>
            <w:vAlign w:val="center"/>
          </w:tcPr>
          <w:p>
            <w:pPr>
              <w:adjustRightInd w:val="0"/>
              <w:snapToGrid w:val="0"/>
              <w:jc w:val="center"/>
              <w:rPr>
                <w:rFonts w:ascii="方正仿宋_GBK" w:hAnsi="方正黑体_GBK" w:cs="方正黑体_GBK"/>
                <w:spacing w:val="-14"/>
                <w:kern w:val="0"/>
                <w:sz w:val="24"/>
                <w:szCs w:val="24"/>
              </w:rPr>
            </w:pPr>
          </w:p>
        </w:tc>
        <w:tc>
          <w:tcPr>
            <w:tcW w:w="850"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884" w:type="dxa"/>
            <w:gridSpan w:val="8"/>
            <w:shd w:val="clear" w:color="auto" w:fill="auto"/>
            <w:vAlign w:val="center"/>
          </w:tcPr>
          <w:p>
            <w:pPr>
              <w:adjustRightInd w:val="0"/>
              <w:snapToGrid w:val="0"/>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序号</w:t>
            </w:r>
          </w:p>
        </w:tc>
        <w:tc>
          <w:tcPr>
            <w:tcW w:w="1418" w:type="dxa"/>
            <w:shd w:val="clear" w:color="auto" w:fill="auto"/>
            <w:vAlign w:val="center"/>
          </w:tcPr>
          <w:p>
            <w:pPr>
              <w:adjustRightInd w:val="0"/>
              <w:snapToGrid w:val="0"/>
              <w:spacing w:line="0" w:lineRule="atLeast"/>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检查标准</w:t>
            </w:r>
          </w:p>
        </w:tc>
        <w:tc>
          <w:tcPr>
            <w:tcW w:w="1984" w:type="dxa"/>
            <w:shd w:val="clear" w:color="auto" w:fill="auto"/>
            <w:vAlign w:val="center"/>
          </w:tcPr>
          <w:p>
            <w:pPr>
              <w:adjustRightInd w:val="0"/>
              <w:snapToGrid w:val="0"/>
              <w:spacing w:line="0" w:lineRule="atLeast"/>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检查评价点</w:t>
            </w:r>
          </w:p>
        </w:tc>
        <w:tc>
          <w:tcPr>
            <w:tcW w:w="6804"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检查评价方法</w:t>
            </w:r>
          </w:p>
        </w:tc>
        <w:tc>
          <w:tcPr>
            <w:tcW w:w="1276"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检查方式</w:t>
            </w:r>
          </w:p>
        </w:tc>
        <w:tc>
          <w:tcPr>
            <w:tcW w:w="850"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满分</w:t>
            </w:r>
          </w:p>
        </w:tc>
        <w:tc>
          <w:tcPr>
            <w:tcW w:w="851"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得分</w:t>
            </w:r>
          </w:p>
        </w:tc>
        <w:tc>
          <w:tcPr>
            <w:tcW w:w="850"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9</w:t>
            </w:r>
          </w:p>
        </w:tc>
        <w:tc>
          <w:tcPr>
            <w:tcW w:w="1418"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借鉴执行先进标准</w:t>
            </w:r>
          </w:p>
        </w:tc>
        <w:tc>
          <w:tcPr>
            <w:tcW w:w="1984"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超市借鉴并执行国际食品法典委员会等国际组织或者发达国家和地区食品安全标准情况</w:t>
            </w:r>
          </w:p>
        </w:tc>
        <w:tc>
          <w:tcPr>
            <w:tcW w:w="6804"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查阅文件，超市主动借鉴并执行国际食品法典委员会等国际组织或者发达国家和地区标准，建立更加严格的标准及良好经营过程规范的，得3分。</w:t>
            </w:r>
          </w:p>
        </w:tc>
        <w:tc>
          <w:tcPr>
            <w:tcW w:w="1276"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3</w:t>
            </w:r>
          </w:p>
        </w:tc>
        <w:tc>
          <w:tcPr>
            <w:tcW w:w="851" w:type="dxa"/>
            <w:shd w:val="clear" w:color="auto" w:fill="auto"/>
            <w:vAlign w:val="center"/>
          </w:tcPr>
          <w:p>
            <w:pPr>
              <w:adjustRightInd w:val="0"/>
              <w:snapToGrid w:val="0"/>
              <w:jc w:val="center"/>
              <w:rPr>
                <w:rFonts w:ascii="方正仿宋_GBK" w:hAnsi="方正黑体_GBK" w:cs="方正黑体_GBK"/>
                <w:spacing w:val="-14"/>
                <w:kern w:val="0"/>
                <w:sz w:val="24"/>
                <w:szCs w:val="24"/>
              </w:rPr>
            </w:pPr>
          </w:p>
        </w:tc>
        <w:tc>
          <w:tcPr>
            <w:tcW w:w="850" w:type="dxa"/>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2333" w:type="dxa"/>
            <w:gridSpan w:val="5"/>
            <w:shd w:val="clear" w:color="auto" w:fill="auto"/>
            <w:vAlign w:val="center"/>
          </w:tcPr>
          <w:p>
            <w:pPr>
              <w:adjustRightInd w:val="0"/>
              <w:snapToGrid w:val="0"/>
              <w:jc w:val="center"/>
              <w:rPr>
                <w:rFonts w:ascii="方正黑体_GBK" w:hAnsi="方正黑体_GBK" w:eastAsia="方正黑体_GBK" w:cs="方正黑体_GBK"/>
                <w:spacing w:val="-14"/>
                <w:kern w:val="0"/>
                <w:sz w:val="24"/>
                <w:szCs w:val="24"/>
              </w:rPr>
            </w:pPr>
            <w:r>
              <w:rPr>
                <w:rFonts w:hint="eastAsia" w:ascii="方正黑体_GBK" w:hAnsi="方正黑体_GBK" w:eastAsia="方正黑体_GBK" w:cs="方正黑体_GBK"/>
                <w:spacing w:val="-14"/>
                <w:kern w:val="0"/>
                <w:sz w:val="24"/>
                <w:szCs w:val="24"/>
              </w:rPr>
              <w:t>总计</w:t>
            </w:r>
          </w:p>
        </w:tc>
        <w:tc>
          <w:tcPr>
            <w:tcW w:w="850" w:type="dxa"/>
            <w:shd w:val="clear" w:color="auto" w:fill="auto"/>
            <w:vAlign w:val="center"/>
          </w:tcPr>
          <w:p>
            <w:pPr>
              <w:adjustRightInd w:val="0"/>
              <w:snapToGrid w:val="0"/>
              <w:jc w:val="center"/>
              <w:rPr>
                <w:rFonts w:ascii="方正黑体_GBK" w:hAnsi="方正黑体_GBK" w:eastAsia="方正黑体_GBK" w:cs="方正黑体_GBK"/>
                <w:spacing w:val="-14"/>
                <w:kern w:val="0"/>
                <w:sz w:val="24"/>
                <w:szCs w:val="24"/>
              </w:rPr>
            </w:pPr>
            <w:r>
              <w:rPr>
                <w:rFonts w:hint="eastAsia" w:ascii="方正黑体_GBK" w:hAnsi="方正黑体_GBK" w:eastAsia="方正黑体_GBK" w:cs="方正黑体_GBK"/>
                <w:spacing w:val="-14"/>
                <w:kern w:val="0"/>
                <w:sz w:val="24"/>
                <w:szCs w:val="24"/>
              </w:rPr>
              <w:t>1</w:t>
            </w:r>
            <w:r>
              <w:rPr>
                <w:rFonts w:ascii="方正黑体_GBK" w:hAnsi="方正黑体_GBK" w:eastAsia="方正黑体_GBK" w:cs="方正黑体_GBK"/>
                <w:spacing w:val="-14"/>
                <w:kern w:val="0"/>
                <w:sz w:val="24"/>
                <w:szCs w:val="24"/>
              </w:rPr>
              <w:t>03</w:t>
            </w:r>
          </w:p>
        </w:tc>
        <w:tc>
          <w:tcPr>
            <w:tcW w:w="851" w:type="dxa"/>
            <w:shd w:val="clear" w:color="auto" w:fill="auto"/>
            <w:vAlign w:val="center"/>
          </w:tcPr>
          <w:p>
            <w:pPr>
              <w:adjustRightInd w:val="0"/>
              <w:snapToGrid w:val="0"/>
              <w:jc w:val="center"/>
              <w:rPr>
                <w:rFonts w:ascii="方正仿宋_GBK" w:hAnsi="方正黑体_GBK" w:cs="方正黑体_GBK"/>
                <w:spacing w:val="-14"/>
                <w:kern w:val="0"/>
                <w:sz w:val="24"/>
                <w:szCs w:val="24"/>
              </w:rPr>
            </w:pPr>
          </w:p>
        </w:tc>
        <w:tc>
          <w:tcPr>
            <w:tcW w:w="850" w:type="dxa"/>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884" w:type="dxa"/>
            <w:gridSpan w:val="8"/>
            <w:shd w:val="clear" w:color="auto" w:fill="auto"/>
            <w:vAlign w:val="center"/>
          </w:tcPr>
          <w:p>
            <w:pPr>
              <w:adjustRightInd w:val="0"/>
              <w:snapToGrid w:val="0"/>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序号</w:t>
            </w:r>
          </w:p>
        </w:tc>
        <w:tc>
          <w:tcPr>
            <w:tcW w:w="1418" w:type="dxa"/>
            <w:shd w:val="clear" w:color="auto" w:fill="auto"/>
            <w:vAlign w:val="center"/>
          </w:tcPr>
          <w:p>
            <w:pPr>
              <w:adjustRightInd w:val="0"/>
              <w:snapToGrid w:val="0"/>
              <w:spacing w:line="0" w:lineRule="atLeast"/>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检查标准</w:t>
            </w:r>
          </w:p>
        </w:tc>
        <w:tc>
          <w:tcPr>
            <w:tcW w:w="1984" w:type="dxa"/>
            <w:shd w:val="clear" w:color="auto" w:fill="auto"/>
            <w:vAlign w:val="center"/>
          </w:tcPr>
          <w:p>
            <w:pPr>
              <w:adjustRightInd w:val="0"/>
              <w:snapToGrid w:val="0"/>
              <w:spacing w:line="0" w:lineRule="atLeast"/>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检查评价点</w:t>
            </w:r>
          </w:p>
        </w:tc>
        <w:tc>
          <w:tcPr>
            <w:tcW w:w="6804"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检查评价方法</w:t>
            </w:r>
          </w:p>
        </w:tc>
        <w:tc>
          <w:tcPr>
            <w:tcW w:w="1276"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检查方式</w:t>
            </w:r>
          </w:p>
        </w:tc>
        <w:tc>
          <w:tcPr>
            <w:tcW w:w="850"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满分</w:t>
            </w:r>
          </w:p>
        </w:tc>
        <w:tc>
          <w:tcPr>
            <w:tcW w:w="851"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得分</w:t>
            </w:r>
          </w:p>
        </w:tc>
        <w:tc>
          <w:tcPr>
            <w:tcW w:w="850"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1"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ascii="方正仿宋_GBK" w:hAnsi="方正黑体_GBK" w:cs="方正黑体_GBK"/>
                <w:spacing w:val="-14"/>
                <w:kern w:val="0"/>
                <w:sz w:val="24"/>
                <w:szCs w:val="24"/>
              </w:rPr>
              <w:t>10</w:t>
            </w:r>
          </w:p>
        </w:tc>
        <w:tc>
          <w:tcPr>
            <w:tcW w:w="1418" w:type="dxa"/>
            <w:shd w:val="clear" w:color="auto" w:fill="auto"/>
            <w:vAlign w:val="center"/>
          </w:tcPr>
          <w:p>
            <w:pPr>
              <w:adjustRightInd w:val="0"/>
              <w:snapToGrid w:val="0"/>
              <w:rPr>
                <w:rFonts w:ascii="方正仿宋_GBK" w:hAnsi="方正黑体_GBK" w:cs="方正黑体_GBK"/>
                <w:spacing w:val="-14"/>
                <w:kern w:val="0"/>
                <w:sz w:val="24"/>
                <w:szCs w:val="24"/>
              </w:rPr>
            </w:pPr>
            <w:r>
              <w:rPr>
                <w:rFonts w:ascii="方正仿宋_GBK" w:hAnsi="方正黑体_GBK" w:cs="方正黑体_GBK"/>
                <w:spacing w:val="-14"/>
                <w:kern w:val="0"/>
                <w:sz w:val="24"/>
                <w:szCs w:val="24"/>
              </w:rPr>
              <w:t>食品安全事故</w:t>
            </w:r>
            <w:r>
              <w:rPr>
                <w:rFonts w:hint="eastAsia" w:ascii="方正仿宋_GBK" w:hAnsi="方正黑体_GBK" w:cs="方正黑体_GBK"/>
                <w:spacing w:val="-14"/>
                <w:kern w:val="0"/>
                <w:sz w:val="24"/>
                <w:szCs w:val="24"/>
              </w:rPr>
              <w:t>和群体性食品安全问题</w:t>
            </w:r>
          </w:p>
        </w:tc>
        <w:tc>
          <w:tcPr>
            <w:tcW w:w="1984" w:type="dxa"/>
            <w:shd w:val="clear" w:color="auto" w:fill="auto"/>
            <w:vAlign w:val="center"/>
          </w:tcPr>
          <w:p>
            <w:pPr>
              <w:adjustRightInd w:val="0"/>
              <w:snapToGrid w:val="0"/>
              <w:rPr>
                <w:rFonts w:ascii="方正仿宋_GBK" w:hAnsi="方正黑体_GBK" w:cs="方正黑体_GBK"/>
                <w:spacing w:val="-14"/>
                <w:kern w:val="0"/>
                <w:sz w:val="24"/>
                <w:szCs w:val="24"/>
              </w:rPr>
            </w:pPr>
            <w:r>
              <w:rPr>
                <w:rFonts w:ascii="方正仿宋_GBK" w:hAnsi="方正黑体_GBK" w:cs="方正黑体_GBK"/>
                <w:spacing w:val="-14"/>
                <w:kern w:val="0"/>
                <w:sz w:val="24"/>
                <w:szCs w:val="24"/>
              </w:rPr>
              <w:t>发生</w:t>
            </w:r>
            <w:r>
              <w:rPr>
                <w:rFonts w:hint="eastAsia" w:ascii="方正仿宋_GBK" w:hAnsi="方正黑体_GBK" w:cs="方正黑体_GBK"/>
                <w:spacing w:val="-14"/>
                <w:kern w:val="0"/>
                <w:sz w:val="24"/>
                <w:szCs w:val="24"/>
              </w:rPr>
              <w:t>重大</w:t>
            </w:r>
            <w:r>
              <w:rPr>
                <w:rFonts w:ascii="方正仿宋_GBK" w:hAnsi="方正黑体_GBK" w:cs="方正黑体_GBK"/>
                <w:spacing w:val="-14"/>
                <w:kern w:val="0"/>
                <w:sz w:val="24"/>
                <w:szCs w:val="24"/>
              </w:rPr>
              <w:t>食品安全事故</w:t>
            </w:r>
            <w:r>
              <w:rPr>
                <w:rFonts w:hint="eastAsia" w:ascii="方正仿宋_GBK" w:hAnsi="方正黑体_GBK" w:cs="方正黑体_GBK"/>
                <w:spacing w:val="-14"/>
                <w:kern w:val="0"/>
                <w:sz w:val="24"/>
                <w:szCs w:val="24"/>
              </w:rPr>
              <w:t>和群体性食品安全问题</w:t>
            </w:r>
          </w:p>
        </w:tc>
        <w:tc>
          <w:tcPr>
            <w:tcW w:w="6804"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查阅资料，自然</w:t>
            </w:r>
            <w:r>
              <w:rPr>
                <w:rFonts w:ascii="方正仿宋_GBK" w:hAnsi="方正黑体_GBK" w:cs="方正黑体_GBK"/>
                <w:spacing w:val="-14"/>
                <w:kern w:val="0"/>
                <w:sz w:val="24"/>
                <w:szCs w:val="24"/>
              </w:rPr>
              <w:t>年度内发生</w:t>
            </w:r>
            <w:r>
              <w:rPr>
                <w:rFonts w:hint="eastAsia" w:ascii="方正仿宋_GBK" w:hAnsi="方正黑体_GBK" w:cs="方正黑体_GBK"/>
                <w:spacing w:val="-14"/>
                <w:kern w:val="0"/>
                <w:sz w:val="24"/>
                <w:szCs w:val="24"/>
              </w:rPr>
              <w:t>重大</w:t>
            </w:r>
            <w:r>
              <w:rPr>
                <w:rFonts w:ascii="方正仿宋_GBK" w:hAnsi="方正黑体_GBK" w:cs="方正黑体_GBK"/>
                <w:spacing w:val="-14"/>
                <w:kern w:val="0"/>
                <w:sz w:val="24"/>
                <w:szCs w:val="24"/>
              </w:rPr>
              <w:t>食品安全事故</w:t>
            </w:r>
            <w:r>
              <w:rPr>
                <w:rFonts w:hint="eastAsia" w:ascii="方正仿宋_GBK" w:hAnsi="方正黑体_GBK" w:cs="方正黑体_GBK"/>
                <w:spacing w:val="-14"/>
                <w:kern w:val="0"/>
                <w:sz w:val="24"/>
                <w:szCs w:val="24"/>
              </w:rPr>
              <w:t>和群体性食品安全问题实行“一票否决”，已申报创建的取消创建资格，已公示为“放心肉菜示范超市”的取消称号。</w:t>
            </w:r>
          </w:p>
        </w:tc>
        <w:tc>
          <w:tcPr>
            <w:tcW w:w="1276"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查阅资料</w:t>
            </w:r>
          </w:p>
        </w:tc>
        <w:tc>
          <w:tcPr>
            <w:tcW w:w="850"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w:t>
            </w:r>
          </w:p>
        </w:tc>
        <w:tc>
          <w:tcPr>
            <w:tcW w:w="851"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w:t>
            </w:r>
          </w:p>
        </w:tc>
        <w:tc>
          <w:tcPr>
            <w:tcW w:w="850" w:type="dxa"/>
            <w:shd w:val="clear" w:color="auto" w:fill="auto"/>
            <w:vAlign w:val="center"/>
          </w:tcPr>
          <w:p>
            <w:pPr>
              <w:adjustRightInd w:val="0"/>
              <w:snapToGrid w:val="0"/>
              <w:jc w:val="center"/>
              <w:rPr>
                <w:rFonts w:ascii="方正仿宋_GBK" w:hAnsi="方正黑体_GBK" w:cs="方正黑体_GBK"/>
                <w:spacing w:val="-14"/>
                <w:kern w:val="0"/>
                <w:sz w:val="24"/>
                <w:szCs w:val="24"/>
              </w:rPr>
            </w:pPr>
          </w:p>
        </w:tc>
      </w:tr>
    </w:tbl>
    <w:p>
      <w:pPr>
        <w:adjustRightInd w:val="0"/>
        <w:snapToGrid w:val="0"/>
        <w:spacing w:line="0" w:lineRule="atLeast"/>
        <w:rPr>
          <w:spacing w:val="-14"/>
          <w:kern w:val="0"/>
          <w:sz w:val="24"/>
          <w:szCs w:val="24"/>
        </w:rPr>
      </w:pPr>
      <w:r>
        <w:rPr>
          <w:spacing w:val="-14"/>
          <w:kern w:val="0"/>
          <w:sz w:val="24"/>
          <w:szCs w:val="24"/>
        </w:rPr>
        <w:t>注：1</w:t>
      </w:r>
      <w:r>
        <w:rPr>
          <w:rFonts w:hint="eastAsia"/>
          <w:spacing w:val="-14"/>
          <w:kern w:val="0"/>
          <w:sz w:val="24"/>
          <w:szCs w:val="24"/>
        </w:rPr>
        <w:t>．</w:t>
      </w:r>
      <w:r>
        <w:rPr>
          <w:spacing w:val="-14"/>
          <w:kern w:val="0"/>
          <w:sz w:val="24"/>
          <w:szCs w:val="24"/>
        </w:rPr>
        <w:t>检查评价总分数≥90分视为达到检查细则要求；2</w:t>
      </w:r>
      <w:r>
        <w:rPr>
          <w:rFonts w:hint="eastAsia"/>
          <w:spacing w:val="-14"/>
          <w:kern w:val="0"/>
          <w:sz w:val="24"/>
          <w:szCs w:val="24"/>
        </w:rPr>
        <w:t>．</w:t>
      </w:r>
      <w:r>
        <w:rPr>
          <w:spacing w:val="-14"/>
          <w:kern w:val="0"/>
          <w:sz w:val="24"/>
          <w:szCs w:val="24"/>
        </w:rPr>
        <w:t>检查评价1.4中食品安全管理人员监督抽查在线考核平台链接为：http://106.3.41.199:8091/plats/index_exam.jsp。</w:t>
      </w:r>
    </w:p>
    <w:p>
      <w:pPr>
        <w:rPr>
          <w:spacing w:val="-14"/>
          <w:kern w:val="0"/>
          <w:szCs w:val="32"/>
        </w:rPr>
        <w:sectPr>
          <w:footerReference r:id="rId6" w:type="first"/>
          <w:footerReference r:id="rId5" w:type="default"/>
          <w:pgSz w:w="16838" w:h="11906" w:orient="landscape"/>
          <w:pgMar w:top="1531" w:right="2098" w:bottom="1531" w:left="1985" w:header="851" w:footer="1474" w:gutter="0"/>
          <w:cols w:space="0" w:num="1"/>
          <w:titlePg/>
          <w:docGrid w:type="linesAndChars" w:linePitch="589" w:charSpace="-849"/>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Gn4zeFgIAABkEAAAOAAAAZHJz&#10;L2Uyb0RvYy54bWytU8uO0zAU3SPxD5b3NGkRo07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Bp+M3hYCAAAZBAAADgAAAAAAAAABACAAAAA1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E9E99A"/>
    <w:rsid w:val="E5E9E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2021-12-13T19:30:00Z</dcterms:created>
  <dc:creator>scjgj</dc:creator>
  <cp:lastModifiedBy>scjgj</cp:lastModifiedBy>
  <dcterms:modified xsi:type="dcterms:W3CDTF">2021-12-13T19:31:23Z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