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重庆市危险化学品包装（纸桶）产品质量监督抽查</w:t>
      </w:r>
    </w:p>
    <w:p>
      <w:pPr>
        <w:snapToGrid w:val="0"/>
        <w:spacing w:line="36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实施细则（202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每批次</w:t>
      </w:r>
      <w:r>
        <w:rPr>
          <w:rFonts w:hint="eastAsia" w:ascii="宋体" w:hAnsi="宋体" w:eastAsia="宋体" w:cs="Times New Roman"/>
          <w:color w:val="000000"/>
          <w:szCs w:val="21"/>
        </w:rPr>
        <w:t>产品</w:t>
      </w:r>
      <w:r>
        <w:rPr>
          <w:rFonts w:hint="eastAsia" w:ascii="宋体" w:hAnsi="宋体"/>
          <w:color w:val="000000"/>
          <w:szCs w:val="21"/>
        </w:rPr>
        <w:t>抽取样品</w:t>
      </w:r>
      <w:r>
        <w:rPr>
          <w:rFonts w:hint="eastAsia" w:ascii="宋体" w:hAnsi="宋体"/>
          <w:color w:val="000000"/>
          <w:szCs w:val="21"/>
          <w:lang w:val="en-US" w:eastAsia="zh-CN"/>
        </w:rPr>
        <w:t>24</w:t>
      </w:r>
      <w:r>
        <w:rPr>
          <w:rFonts w:hint="eastAsia" w:ascii="宋体" w:hAnsi="宋体"/>
          <w:color w:val="000000"/>
          <w:szCs w:val="21"/>
        </w:rPr>
        <w:t>个，</w:t>
      </w:r>
      <w:r>
        <w:rPr>
          <w:rFonts w:hint="eastAsia" w:ascii="宋体" w:hAnsi="宋体"/>
          <w:color w:val="000000"/>
          <w:szCs w:val="21"/>
          <w:lang w:val="en-US" w:eastAsia="zh-CN"/>
        </w:rPr>
        <w:t>12</w:t>
      </w:r>
      <w:r>
        <w:rPr>
          <w:rFonts w:hint="eastAsia" w:ascii="宋体" w:hAnsi="宋体"/>
          <w:color w:val="000000"/>
          <w:szCs w:val="21"/>
        </w:rPr>
        <w:t>个作为检验样品，</w:t>
      </w:r>
      <w:r>
        <w:rPr>
          <w:rFonts w:hint="eastAsia" w:ascii="宋体" w:hAnsi="宋体"/>
          <w:color w:val="000000"/>
          <w:szCs w:val="21"/>
          <w:lang w:val="en-US" w:eastAsia="zh-CN"/>
        </w:rPr>
        <w:t>12</w:t>
      </w:r>
      <w:r>
        <w:rPr>
          <w:rFonts w:hint="eastAsia" w:ascii="宋体" w:hAnsi="宋体"/>
          <w:color w:val="000000"/>
          <w:szCs w:val="21"/>
        </w:rPr>
        <w:t>个作为备用样品。</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ind w:firstLine="420" w:firstLineChars="200"/>
        <w:rPr>
          <w:rFonts w:asciiTheme="minorEastAsia" w:hAnsiTheme="minorEastAsia"/>
          <w:color w:val="000000"/>
          <w:szCs w:val="21"/>
        </w:rPr>
      </w:pPr>
      <w:r>
        <w:rPr>
          <w:rFonts w:hint="eastAsia" w:asciiTheme="minorEastAsia" w:hAnsiTheme="minorEastAsia"/>
          <w:color w:val="000000"/>
          <w:szCs w:val="21"/>
        </w:rPr>
        <w:t>检验项目见</w:t>
      </w:r>
      <w:r>
        <w:rPr>
          <w:rFonts w:cs="Arial" w:asciiTheme="minorEastAsia" w:hAnsiTheme="minorEastAsia"/>
          <w:color w:val="333333"/>
          <w:szCs w:val="21"/>
          <w:shd w:val="clear" w:color="auto" w:fill="FFFFFF"/>
        </w:rPr>
        <w:t>表</w:t>
      </w:r>
      <w:r>
        <w:rPr>
          <w:rFonts w:hint="eastAsia" w:cs="Arial" w:asciiTheme="minorEastAsia" w:hAnsiTheme="minorEastAsia"/>
          <w:color w:val="333333"/>
          <w:szCs w:val="21"/>
          <w:shd w:val="clear" w:color="auto" w:fill="FFFFFF"/>
        </w:rPr>
        <w:t>1</w:t>
      </w:r>
      <w:r>
        <w:rPr>
          <w:rFonts w:hint="eastAsia" w:asciiTheme="minorEastAsia" w:hAnsiTheme="minorEastAsia"/>
          <w:color w:val="000000"/>
          <w:szCs w:val="21"/>
        </w:rPr>
        <w:t>。</w:t>
      </w:r>
    </w:p>
    <w:p>
      <w:pPr>
        <w:snapToGrid w:val="0"/>
        <w:spacing w:line="440" w:lineRule="exact"/>
        <w:jc w:val="center"/>
        <w:rPr>
          <w:rFonts w:asciiTheme="minorEastAsia" w:hAnsiTheme="minorEastAsia"/>
          <w:color w:val="000000"/>
          <w:szCs w:val="21"/>
        </w:rPr>
      </w:pPr>
      <w:r>
        <w:rPr>
          <w:rFonts w:hint="eastAsia" w:asciiTheme="minorEastAsia" w:hAnsiTheme="minorEastAsia"/>
          <w:color w:val="000000"/>
          <w:szCs w:val="21"/>
        </w:rPr>
        <w:t xml:space="preserve">表1  </w:t>
      </w:r>
      <w:r>
        <w:rPr>
          <w:rFonts w:hint="eastAsia" w:cs="仿宋_GB2312" w:asciiTheme="minorEastAsia" w:hAnsiTheme="minorEastAsia"/>
          <w:szCs w:val="21"/>
        </w:rPr>
        <w:t>纸桶</w:t>
      </w:r>
      <w:r>
        <w:rPr>
          <w:rFonts w:hint="eastAsia" w:asciiTheme="minorEastAsia" w:hAnsiTheme="minorEastAsia"/>
          <w:color w:val="000000"/>
          <w:szCs w:val="21"/>
        </w:rPr>
        <w:t>检验项目</w:t>
      </w:r>
    </w:p>
    <w:tbl>
      <w:tblPr>
        <w:tblStyle w:val="6"/>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3495"/>
        <w:gridCol w:w="4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5" w:type="dxa"/>
            <w:vAlign w:val="center"/>
          </w:tcPr>
          <w:p>
            <w:pPr>
              <w:jc w:val="center"/>
              <w:rPr>
                <w:rFonts w:asciiTheme="minorEastAsia" w:hAnsiTheme="minorEastAsia"/>
              </w:rPr>
            </w:pPr>
            <w:r>
              <w:rPr>
                <w:rFonts w:hint="eastAsia" w:asciiTheme="minorEastAsia" w:hAnsiTheme="minorEastAsia"/>
              </w:rPr>
              <w:t>序号</w:t>
            </w:r>
          </w:p>
        </w:tc>
        <w:tc>
          <w:tcPr>
            <w:tcW w:w="3495" w:type="dxa"/>
            <w:vAlign w:val="center"/>
          </w:tcPr>
          <w:p>
            <w:pPr>
              <w:jc w:val="center"/>
              <w:rPr>
                <w:rFonts w:asciiTheme="minorEastAsia" w:hAnsiTheme="minorEastAsia"/>
              </w:rPr>
            </w:pPr>
            <w:r>
              <w:rPr>
                <w:rFonts w:hint="eastAsia" w:asciiTheme="minorEastAsia" w:hAnsiTheme="minorEastAsia"/>
              </w:rPr>
              <w:t>检验项目</w:t>
            </w:r>
          </w:p>
        </w:tc>
        <w:tc>
          <w:tcPr>
            <w:tcW w:w="4004" w:type="dxa"/>
            <w:vAlign w:val="center"/>
          </w:tcPr>
          <w:p>
            <w:pPr>
              <w:jc w:val="center"/>
              <w:rPr>
                <w:rFonts w:asciiTheme="minorEastAsia" w:hAnsiTheme="minorEastAsia"/>
              </w:rPr>
            </w:pPr>
            <w:r>
              <w:rPr>
                <w:rFonts w:hint="eastAsia" w:asciiTheme="minorEastAsia" w:hAnsiTheme="minor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5" w:type="dxa"/>
            <w:vAlign w:val="center"/>
          </w:tcPr>
          <w:p>
            <w:pPr>
              <w:jc w:val="center"/>
              <w:rPr>
                <w:rFonts w:asciiTheme="minorEastAsia" w:hAnsiTheme="minorEastAsia"/>
              </w:rPr>
            </w:pPr>
            <w:r>
              <w:rPr>
                <w:rFonts w:hint="eastAsia" w:asciiTheme="minorEastAsia" w:hAnsiTheme="minorEastAsia"/>
              </w:rPr>
              <w:t>1</w:t>
            </w:r>
          </w:p>
        </w:tc>
        <w:tc>
          <w:tcPr>
            <w:tcW w:w="3495" w:type="dxa"/>
            <w:vAlign w:val="center"/>
          </w:tcPr>
          <w:p>
            <w:pPr>
              <w:jc w:val="center"/>
              <w:rPr>
                <w:rFonts w:asciiTheme="minorEastAsia" w:hAnsiTheme="minorEastAsia"/>
              </w:rPr>
            </w:pPr>
            <w:r>
              <w:rPr>
                <w:rFonts w:hint="eastAsia" w:asciiTheme="minorEastAsia" w:hAnsiTheme="minorEastAsia"/>
              </w:rPr>
              <w:t>堆码试验</w:t>
            </w:r>
          </w:p>
        </w:tc>
        <w:tc>
          <w:tcPr>
            <w:tcW w:w="4004" w:type="dxa"/>
            <w:vAlign w:val="center"/>
          </w:tcPr>
          <w:p>
            <w:pPr>
              <w:jc w:val="center"/>
              <w:rPr>
                <w:rFonts w:asciiTheme="minorEastAsia" w:hAnsiTheme="minorEastAsia"/>
              </w:rPr>
            </w:pPr>
            <w:r>
              <w:rPr>
                <w:rFonts w:hint="eastAsia" w:asciiTheme="minorEastAsia" w:hAnsiTheme="minorEastAsia"/>
              </w:rPr>
              <w:t>GB/T 4857.3-2008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5" w:type="dxa"/>
            <w:vAlign w:val="center"/>
          </w:tcPr>
          <w:p>
            <w:pPr>
              <w:jc w:val="center"/>
              <w:rPr>
                <w:rFonts w:asciiTheme="minorEastAsia" w:hAnsiTheme="minorEastAsia"/>
              </w:rPr>
            </w:pPr>
            <w:r>
              <w:rPr>
                <w:rFonts w:hint="eastAsia" w:asciiTheme="minorEastAsia" w:hAnsiTheme="minorEastAsia"/>
              </w:rPr>
              <w:t>2</w:t>
            </w:r>
          </w:p>
        </w:tc>
        <w:tc>
          <w:tcPr>
            <w:tcW w:w="3495" w:type="dxa"/>
            <w:vAlign w:val="center"/>
          </w:tcPr>
          <w:p>
            <w:pPr>
              <w:jc w:val="center"/>
              <w:rPr>
                <w:rFonts w:asciiTheme="minorEastAsia" w:hAnsiTheme="minorEastAsia"/>
              </w:rPr>
            </w:pPr>
            <w:r>
              <w:rPr>
                <w:rFonts w:hint="eastAsia" w:asciiTheme="minorEastAsia" w:hAnsiTheme="minorEastAsia"/>
              </w:rPr>
              <w:t>跌落试验</w:t>
            </w:r>
          </w:p>
        </w:tc>
        <w:tc>
          <w:tcPr>
            <w:tcW w:w="4004" w:type="dxa"/>
            <w:vAlign w:val="center"/>
          </w:tcPr>
          <w:p>
            <w:pPr>
              <w:jc w:val="center"/>
              <w:rPr>
                <w:rFonts w:asciiTheme="minorEastAsia" w:hAnsiTheme="minorEastAsia"/>
              </w:rPr>
            </w:pPr>
            <w:r>
              <w:rPr>
                <w:rFonts w:hint="eastAsia" w:asciiTheme="minorEastAsia" w:hAnsiTheme="minorEastAsia"/>
              </w:rPr>
              <w:t>GB/T 4857.5-1992</w:t>
            </w:r>
          </w:p>
        </w:tc>
      </w:tr>
    </w:tbl>
    <w:p>
      <w:pPr>
        <w:adjustRightInd w:val="0"/>
        <w:snapToGrid w:val="0"/>
        <w:spacing w:line="440" w:lineRule="exact"/>
        <w:ind w:firstLine="420" w:firstLineChars="200"/>
        <w:rPr>
          <w:color w:val="000000"/>
          <w:szCs w:val="21"/>
        </w:rPr>
      </w:pPr>
      <w:r>
        <w:rPr>
          <w:color w:val="000000"/>
        </w:rPr>
        <w:t>执行企业标准、团体标准、地方标准的产品，检验项目参照上述内容执行。</w:t>
      </w:r>
    </w:p>
    <w:p>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pacing w:line="360" w:lineRule="auto"/>
        <w:rPr>
          <w:rFonts w:ascii="黑体" w:hAnsi="黑体" w:eastAsia="黑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eastAsia="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GB/T 14187-2008包装容器 纸桶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rPr>
          <w:rFonts w:ascii="宋体" w:hAnsi="宋体"/>
          <w:color w:val="000000"/>
          <w:szCs w:val="21"/>
        </w:rPr>
      </w:pPr>
      <w:r>
        <w:rPr>
          <w:rFonts w:hint="eastAsia" w:ascii="宋体" w:hAnsi="宋体"/>
          <w:color w:val="000000"/>
          <w:szCs w:val="21"/>
        </w:rPr>
        <w:t>3.2.1单项判定原则</w:t>
      </w:r>
    </w:p>
    <w:p>
      <w:pPr>
        <w:widowControl/>
        <w:spacing w:line="460" w:lineRule="exact"/>
        <w:ind w:firstLine="420" w:firstLineChars="200"/>
        <w:rPr>
          <w:rFonts w:hint="eastAsia" w:ascii="宋体" w:hAnsi="宋体"/>
          <w:color w:val="000000"/>
          <w:szCs w:val="21"/>
        </w:rPr>
      </w:pPr>
      <w:r>
        <w:rPr>
          <w:rFonts w:hint="eastAsia" w:ascii="宋体" w:hAnsi="宋体"/>
          <w:color w:val="000000"/>
          <w:szCs w:val="21"/>
        </w:rPr>
        <w:t>纸桶单项判定原则见表2。</w:t>
      </w:r>
    </w:p>
    <w:p>
      <w:pPr>
        <w:snapToGrid w:val="0"/>
        <w:spacing w:line="440" w:lineRule="exact"/>
        <w:ind w:firstLine="420" w:firstLineChars="200"/>
        <w:jc w:val="center"/>
        <w:rPr>
          <w:rFonts w:asciiTheme="minorEastAsia" w:hAnsiTheme="minorEastAsia"/>
          <w:szCs w:val="21"/>
        </w:rPr>
      </w:pPr>
      <w:r>
        <w:rPr>
          <w:rFonts w:hint="eastAsia" w:asciiTheme="minorEastAsia" w:hAnsiTheme="minorEastAsia"/>
          <w:szCs w:val="21"/>
        </w:rPr>
        <w:t>表2  纸桶单项判定原则</w:t>
      </w:r>
    </w:p>
    <w:tbl>
      <w:tblPr>
        <w:tblStyle w:val="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1"/>
        <w:gridCol w:w="1519"/>
        <w:gridCol w:w="1843"/>
        <w:gridCol w:w="1843"/>
        <w:gridCol w:w="2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4"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序号</w:t>
            </w:r>
          </w:p>
        </w:tc>
        <w:tc>
          <w:tcPr>
            <w:tcW w:w="1403"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检验项目</w:t>
            </w:r>
          </w:p>
        </w:tc>
        <w:tc>
          <w:tcPr>
            <w:tcW w:w="1702"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样本</w:t>
            </w:r>
          </w:p>
        </w:tc>
        <w:tc>
          <w:tcPr>
            <w:tcW w:w="1702" w:type="dxa"/>
            <w:vAlign w:val="center"/>
          </w:tcPr>
          <w:p>
            <w:pPr>
              <w:tabs>
                <w:tab w:val="left" w:pos="360"/>
              </w:tabs>
              <w:jc w:val="center"/>
              <w:rPr>
                <w:rFonts w:hint="eastAsia" w:asciiTheme="minorEastAsia" w:hAnsiTheme="minorEastAsia" w:eastAsiaTheme="minorEastAsia" w:cstheme="minorBidi"/>
                <w:bCs/>
                <w:kern w:val="2"/>
                <w:sz w:val="21"/>
                <w:szCs w:val="21"/>
                <w:lang w:val="en-US" w:eastAsia="zh-CN" w:bidi="ar-SA"/>
              </w:rPr>
            </w:pPr>
            <w:r>
              <w:rPr>
                <w:rFonts w:hint="eastAsia" w:asciiTheme="minorEastAsia" w:hAnsiTheme="minorEastAsia"/>
                <w:bCs/>
                <w:szCs w:val="21"/>
              </w:rPr>
              <w:t>样本数量n</w:t>
            </w:r>
          </w:p>
        </w:tc>
        <w:tc>
          <w:tcPr>
            <w:tcW w:w="2353" w:type="dxa"/>
            <w:vAlign w:val="center"/>
          </w:tcPr>
          <w:p>
            <w:pPr>
              <w:tabs>
                <w:tab w:val="left" w:pos="360"/>
              </w:tabs>
              <w:jc w:val="center"/>
              <w:rPr>
                <w:rFonts w:asciiTheme="minorEastAsia" w:hAnsiTheme="minorEastAsia"/>
                <w:bCs/>
                <w:szCs w:val="21"/>
              </w:rPr>
            </w:pPr>
            <w:r>
              <w:rPr>
                <w:rFonts w:hint="eastAsia" w:asciiTheme="minorEastAsia" w:hAnsiTheme="minorEastAsia"/>
                <w:bCs/>
                <w:szCs w:val="21"/>
              </w:rPr>
              <w:t>判定原则[Ac  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4" w:type="dxa"/>
            <w:vAlign w:val="center"/>
          </w:tcPr>
          <w:p>
            <w:pPr>
              <w:tabs>
                <w:tab w:val="left" w:pos="360"/>
              </w:tabs>
              <w:jc w:val="center"/>
              <w:rPr>
                <w:rFonts w:asciiTheme="minorEastAsia" w:hAnsiTheme="minorEastAsia"/>
                <w:szCs w:val="21"/>
              </w:rPr>
            </w:pPr>
            <w:r>
              <w:rPr>
                <w:rFonts w:hint="eastAsia" w:asciiTheme="minorEastAsia" w:hAnsiTheme="minorEastAsia"/>
                <w:szCs w:val="21"/>
              </w:rPr>
              <w:t>1</w:t>
            </w:r>
          </w:p>
        </w:tc>
        <w:tc>
          <w:tcPr>
            <w:tcW w:w="1403" w:type="dxa"/>
            <w:vAlign w:val="center"/>
          </w:tcPr>
          <w:p>
            <w:pPr>
              <w:tabs>
                <w:tab w:val="left" w:pos="360"/>
              </w:tabs>
              <w:jc w:val="center"/>
              <w:rPr>
                <w:rFonts w:asciiTheme="minorEastAsia" w:hAnsiTheme="minorEastAsia"/>
                <w:szCs w:val="21"/>
              </w:rPr>
            </w:pPr>
            <w:r>
              <w:rPr>
                <w:rFonts w:hint="eastAsia" w:asciiTheme="minorEastAsia" w:hAnsiTheme="minorEastAsia"/>
                <w:szCs w:val="21"/>
              </w:rPr>
              <w:t>堆码试验</w:t>
            </w:r>
          </w:p>
        </w:tc>
        <w:tc>
          <w:tcPr>
            <w:tcW w:w="1702" w:type="dxa"/>
            <w:vAlign w:val="center"/>
          </w:tcPr>
          <w:p>
            <w:pPr>
              <w:tabs>
                <w:tab w:val="left" w:pos="360"/>
              </w:tabs>
              <w:jc w:val="center"/>
              <w:rPr>
                <w:rFonts w:hint="eastAsia" w:asciiTheme="minorEastAsia" w:hAnsiTheme="minorEastAsia"/>
                <w:szCs w:val="21"/>
                <w:lang w:eastAsia="zh-CN"/>
              </w:rPr>
            </w:pPr>
            <w:r>
              <w:rPr>
                <w:rFonts w:hint="eastAsia" w:asciiTheme="minorEastAsia" w:hAnsiTheme="minorEastAsia"/>
                <w:szCs w:val="21"/>
                <w:lang w:eastAsia="zh-CN"/>
              </w:rPr>
              <w:t>第一</w:t>
            </w:r>
          </w:p>
          <w:p>
            <w:pPr>
              <w:tabs>
                <w:tab w:val="left" w:pos="360"/>
              </w:tabs>
              <w:jc w:val="center"/>
              <w:rPr>
                <w:rFonts w:hint="eastAsia" w:asciiTheme="minorEastAsia" w:hAnsiTheme="minorEastAsia" w:eastAsiaTheme="minorEastAsia"/>
                <w:szCs w:val="21"/>
                <w:lang w:eastAsia="zh-CN"/>
              </w:rPr>
            </w:pPr>
            <w:r>
              <w:rPr>
                <w:rFonts w:hint="eastAsia" w:asciiTheme="minorEastAsia" w:hAnsiTheme="minorEastAsia"/>
                <w:szCs w:val="21"/>
                <w:lang w:eastAsia="zh-CN"/>
              </w:rPr>
              <w:t>第二</w:t>
            </w:r>
          </w:p>
        </w:tc>
        <w:tc>
          <w:tcPr>
            <w:tcW w:w="1702" w:type="dxa"/>
            <w:vAlign w:val="center"/>
          </w:tcPr>
          <w:p>
            <w:pPr>
              <w:tabs>
                <w:tab w:val="left" w:pos="360"/>
              </w:tabs>
              <w:jc w:val="center"/>
              <w:rPr>
                <w:rFonts w:hint="eastAsia" w:asciiTheme="minorEastAsia" w:hAnsiTheme="minorEastAsia"/>
                <w:szCs w:val="21"/>
              </w:rPr>
            </w:pPr>
            <w:r>
              <w:rPr>
                <w:rFonts w:hint="eastAsia" w:asciiTheme="minorEastAsia" w:hAnsiTheme="minorEastAsia"/>
                <w:szCs w:val="21"/>
              </w:rPr>
              <w:t>3</w:t>
            </w:r>
          </w:p>
          <w:p>
            <w:pPr>
              <w:tabs>
                <w:tab w:val="left" w:pos="360"/>
              </w:tabs>
              <w:jc w:val="center"/>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3</w:t>
            </w:r>
          </w:p>
        </w:tc>
        <w:tc>
          <w:tcPr>
            <w:tcW w:w="2353" w:type="dxa"/>
            <w:vAlign w:val="center"/>
          </w:tcPr>
          <w:p>
            <w:pPr>
              <w:tabs>
                <w:tab w:val="left" w:pos="360"/>
              </w:tabs>
              <w:jc w:val="center"/>
              <w:rPr>
                <w:rFonts w:hint="eastAsia" w:asciiTheme="minorEastAsia" w:hAnsiTheme="minorEastAsia"/>
                <w:szCs w:val="21"/>
              </w:rPr>
            </w:pPr>
            <w:r>
              <w:rPr>
                <w:rFonts w:hint="eastAsia" w:asciiTheme="minorEastAsia" w:hAnsiTheme="minorEastAsia"/>
                <w:szCs w:val="21"/>
              </w:rPr>
              <w:t>[ 0  1 ]</w:t>
            </w:r>
          </w:p>
          <w:p>
            <w:pPr>
              <w:tabs>
                <w:tab w:val="left" w:pos="360"/>
              </w:tabs>
              <w:jc w:val="center"/>
              <w:rPr>
                <w:rFonts w:hint="eastAsia" w:asciiTheme="minorEastAsia" w:hAnsiTheme="minorEastAsia"/>
                <w:szCs w:val="21"/>
              </w:rPr>
            </w:pPr>
            <w:r>
              <w:rPr>
                <w:rFonts w:hint="eastAsia" w:asciiTheme="minorEastAsia" w:hAnsiTheme="minorEastAsia"/>
                <w:szCs w:val="21"/>
              </w:rPr>
              <w:t xml:space="preserve">[ </w:t>
            </w:r>
            <w:r>
              <w:rPr>
                <w:rFonts w:hint="eastAsia" w:asciiTheme="minorEastAsia" w:hAnsiTheme="minorEastAsia"/>
                <w:szCs w:val="21"/>
                <w:lang w:val="en-US" w:eastAsia="zh-CN"/>
              </w:rPr>
              <w:t>1</w:t>
            </w:r>
            <w:r>
              <w:rPr>
                <w:rFonts w:hint="eastAsia" w:asciiTheme="minorEastAsia" w:hAnsiTheme="minorEastAsia"/>
                <w:szCs w:val="21"/>
              </w:rPr>
              <w:t xml:space="preserve"> </w:t>
            </w:r>
            <w:r>
              <w:rPr>
                <w:rFonts w:hint="eastAsia" w:asciiTheme="minorEastAsia" w:hAnsiTheme="minorEastAsia"/>
                <w:szCs w:val="21"/>
                <w:lang w:val="en-US" w:eastAsia="zh-CN"/>
              </w:rPr>
              <w:t xml:space="preserve"> 2</w:t>
            </w:r>
            <w:r>
              <w:rPr>
                <w:rFonts w:hint="eastAsia" w:asciiTheme="minorEastAsia" w:hAnsiTheme="minorEastAsia"/>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4" w:type="dxa"/>
            <w:vAlign w:val="center"/>
          </w:tcPr>
          <w:p>
            <w:pPr>
              <w:tabs>
                <w:tab w:val="left" w:pos="360"/>
              </w:tabs>
              <w:jc w:val="center"/>
              <w:rPr>
                <w:rFonts w:asciiTheme="minorEastAsia" w:hAnsiTheme="minorEastAsia"/>
                <w:szCs w:val="21"/>
              </w:rPr>
            </w:pPr>
            <w:r>
              <w:rPr>
                <w:rFonts w:hint="eastAsia" w:asciiTheme="minorEastAsia" w:hAnsiTheme="minorEastAsia"/>
                <w:szCs w:val="21"/>
              </w:rPr>
              <w:t>2</w:t>
            </w:r>
          </w:p>
        </w:tc>
        <w:tc>
          <w:tcPr>
            <w:tcW w:w="1403" w:type="dxa"/>
            <w:vAlign w:val="center"/>
          </w:tcPr>
          <w:p>
            <w:pPr>
              <w:tabs>
                <w:tab w:val="left" w:pos="360"/>
              </w:tabs>
              <w:jc w:val="center"/>
              <w:rPr>
                <w:rFonts w:asciiTheme="minorEastAsia" w:hAnsiTheme="minorEastAsia"/>
                <w:szCs w:val="21"/>
              </w:rPr>
            </w:pPr>
            <w:r>
              <w:rPr>
                <w:rFonts w:hint="eastAsia" w:asciiTheme="minorEastAsia" w:hAnsiTheme="minorEastAsia"/>
                <w:szCs w:val="21"/>
              </w:rPr>
              <w:t>跌落试验</w:t>
            </w:r>
          </w:p>
        </w:tc>
        <w:tc>
          <w:tcPr>
            <w:tcW w:w="1702" w:type="dxa"/>
            <w:vAlign w:val="center"/>
          </w:tcPr>
          <w:p>
            <w:pPr>
              <w:tabs>
                <w:tab w:val="left" w:pos="360"/>
              </w:tabs>
              <w:jc w:val="center"/>
              <w:rPr>
                <w:rFonts w:hint="eastAsia" w:asciiTheme="minorEastAsia" w:hAnsiTheme="minorEastAsia"/>
                <w:szCs w:val="21"/>
                <w:lang w:eastAsia="zh-CN"/>
              </w:rPr>
            </w:pPr>
            <w:r>
              <w:rPr>
                <w:rFonts w:hint="eastAsia" w:asciiTheme="minorEastAsia" w:hAnsiTheme="minorEastAsia"/>
                <w:szCs w:val="21"/>
                <w:lang w:eastAsia="zh-CN"/>
              </w:rPr>
              <w:t>第一</w:t>
            </w:r>
          </w:p>
          <w:p>
            <w:pPr>
              <w:tabs>
                <w:tab w:val="left" w:pos="360"/>
              </w:tabs>
              <w:jc w:val="center"/>
              <w:rPr>
                <w:rFonts w:asciiTheme="minorEastAsia" w:hAnsiTheme="minorEastAsia"/>
                <w:szCs w:val="21"/>
              </w:rPr>
            </w:pPr>
            <w:r>
              <w:rPr>
                <w:rFonts w:hint="eastAsia" w:asciiTheme="minorEastAsia" w:hAnsiTheme="minorEastAsia"/>
                <w:szCs w:val="21"/>
                <w:lang w:eastAsia="zh-CN"/>
              </w:rPr>
              <w:t>第二</w:t>
            </w:r>
          </w:p>
        </w:tc>
        <w:tc>
          <w:tcPr>
            <w:tcW w:w="1702" w:type="dxa"/>
            <w:vAlign w:val="center"/>
          </w:tcPr>
          <w:p>
            <w:pPr>
              <w:tabs>
                <w:tab w:val="left" w:pos="360"/>
              </w:tabs>
              <w:jc w:val="center"/>
              <w:rPr>
                <w:rFonts w:hint="eastAsia" w:asciiTheme="minorEastAsia" w:hAnsiTheme="minorEastAsia"/>
                <w:szCs w:val="21"/>
              </w:rPr>
            </w:pPr>
            <w:r>
              <w:rPr>
                <w:rFonts w:hint="eastAsia" w:asciiTheme="minorEastAsia" w:hAnsiTheme="minorEastAsia"/>
                <w:szCs w:val="21"/>
              </w:rPr>
              <w:t>3</w:t>
            </w:r>
          </w:p>
          <w:p>
            <w:pPr>
              <w:tabs>
                <w:tab w:val="left" w:pos="360"/>
              </w:tabs>
              <w:jc w:val="center"/>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szCs w:val="21"/>
              </w:rPr>
              <w:t>3</w:t>
            </w:r>
          </w:p>
        </w:tc>
        <w:tc>
          <w:tcPr>
            <w:tcW w:w="2353" w:type="dxa"/>
            <w:vAlign w:val="center"/>
          </w:tcPr>
          <w:p>
            <w:pPr>
              <w:tabs>
                <w:tab w:val="left" w:pos="360"/>
              </w:tabs>
              <w:jc w:val="center"/>
              <w:rPr>
                <w:rFonts w:hint="eastAsia" w:asciiTheme="minorEastAsia" w:hAnsiTheme="minorEastAsia"/>
                <w:szCs w:val="21"/>
              </w:rPr>
            </w:pPr>
            <w:r>
              <w:rPr>
                <w:rFonts w:hint="eastAsia" w:asciiTheme="minorEastAsia" w:hAnsiTheme="minorEastAsia"/>
                <w:szCs w:val="21"/>
              </w:rPr>
              <w:t>[ 0  1 ]</w:t>
            </w:r>
          </w:p>
          <w:p>
            <w:pPr>
              <w:tabs>
                <w:tab w:val="left" w:pos="360"/>
              </w:tabs>
              <w:jc w:val="center"/>
              <w:rPr>
                <w:rFonts w:asciiTheme="minorEastAsia" w:hAnsiTheme="minorEastAsia"/>
                <w:szCs w:val="21"/>
              </w:rPr>
            </w:pPr>
            <w:r>
              <w:rPr>
                <w:rFonts w:hint="eastAsia" w:asciiTheme="minorEastAsia" w:hAnsiTheme="minorEastAsia"/>
                <w:szCs w:val="21"/>
              </w:rPr>
              <w:t xml:space="preserve">[ </w:t>
            </w:r>
            <w:r>
              <w:rPr>
                <w:rFonts w:hint="eastAsia" w:asciiTheme="minorEastAsia" w:hAnsiTheme="minorEastAsia"/>
                <w:szCs w:val="21"/>
                <w:lang w:val="en-US" w:eastAsia="zh-CN"/>
              </w:rPr>
              <w:t>1</w:t>
            </w:r>
            <w:r>
              <w:rPr>
                <w:rFonts w:hint="eastAsia" w:asciiTheme="minorEastAsia" w:hAnsiTheme="minorEastAsia"/>
                <w:szCs w:val="21"/>
              </w:rPr>
              <w:t xml:space="preserve"> </w:t>
            </w:r>
            <w:r>
              <w:rPr>
                <w:rFonts w:hint="eastAsia" w:asciiTheme="minorEastAsia" w:hAnsiTheme="minorEastAsia"/>
                <w:szCs w:val="21"/>
                <w:lang w:val="en-US" w:eastAsia="zh-CN"/>
              </w:rPr>
              <w:t xml:space="preserve"> 2</w:t>
            </w:r>
            <w:r>
              <w:rPr>
                <w:rFonts w:hint="eastAsia" w:asciiTheme="minorEastAsia" w:hAnsiTheme="minorEastAsia"/>
                <w:szCs w:val="21"/>
              </w:rPr>
              <w:t xml:space="preserve"> ]</w:t>
            </w:r>
          </w:p>
        </w:tc>
      </w:tr>
    </w:tbl>
    <w:p>
      <w:pPr>
        <w:snapToGrid w:val="0"/>
        <w:spacing w:line="440" w:lineRule="exact"/>
        <w:rPr>
          <w:rFonts w:ascii="宋体" w:hAnsi="宋体"/>
          <w:color w:val="000000"/>
          <w:szCs w:val="21"/>
        </w:rPr>
      </w:pPr>
      <w:r>
        <w:rPr>
          <w:rFonts w:hint="eastAsia" w:ascii="宋体" w:hAnsi="宋体"/>
          <w:color w:val="000000"/>
          <w:szCs w:val="21"/>
        </w:rPr>
        <w:t>3.2.2综合判定原则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hAnsi="宋体"/>
          <w:color w:val="FF0000"/>
          <w:szCs w:val="21"/>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5B79EF7-1152-44D8-A4C4-C80193200904}"/>
  </w:font>
  <w:font w:name="黑体">
    <w:panose1 w:val="02010609060101010101"/>
    <w:charset w:val="86"/>
    <w:family w:val="auto"/>
    <w:pitch w:val="default"/>
    <w:sig w:usb0="800002BF" w:usb1="38CF7CFA" w:usb2="00000016" w:usb3="00000000" w:csb0="00040001" w:csb1="00000000"/>
    <w:embedRegular r:id="rId2" w:fontKey="{CF24D4FF-35CF-4225-9F70-02BE44AE6D3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embedRegular r:id="rId3" w:fontKey="{40904428-3C75-45E9-92C1-7448AA5F1C9F}"/>
  </w:font>
  <w:font w:name="仿宋">
    <w:panose1 w:val="02010609060101010101"/>
    <w:charset w:val="86"/>
    <w:family w:val="auto"/>
    <w:pitch w:val="default"/>
    <w:sig w:usb0="800002BF" w:usb1="38CF7CFA" w:usb2="00000016" w:usb3="00000000" w:csb0="00040001" w:csb1="00000000"/>
    <w:embedRegular r:id="rId4" w:fontKey="{EC7CAF60-09D5-47EE-B08E-66C31DFAFBCD}"/>
  </w:font>
  <w:font w:name="方正仿宋简体">
    <w:panose1 w:val="02000000000000000000"/>
    <w:charset w:val="86"/>
    <w:family w:val="auto"/>
    <w:pitch w:val="default"/>
    <w:sig w:usb0="A00002BF" w:usb1="184F6CFA" w:usb2="00000012" w:usb3="00000000" w:csb0="00040001" w:csb1="00000000"/>
    <w:embedRegular r:id="rId5" w:fontKey="{9355AE3E-4AAC-4228-A53A-97C9497F647C}"/>
  </w:font>
  <w:font w:name="仿宋_GB2312">
    <w:altName w:val="仿宋"/>
    <w:panose1 w:val="02010609030101010101"/>
    <w:charset w:val="86"/>
    <w:family w:val="modern"/>
    <w:pitch w:val="default"/>
    <w:sig w:usb0="00000000" w:usb1="00000000" w:usb2="00000000" w:usb3="00000000" w:csb0="00040000" w:csb1="00000000"/>
    <w:embedRegular r:id="rId6" w:fontKey="{E1A52E60-BF1A-4E46-B682-C1C3B8004E53}"/>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EC7BAA"/>
    <w:multiLevelType w:val="multilevel"/>
    <w:tmpl w:val="08EC7BAA"/>
    <w:lvl w:ilvl="0" w:tentative="0">
      <w:start w:val="1"/>
      <w:numFmt w:val="decimal"/>
      <w:lvlText w:val="%1."/>
      <w:lvlJc w:val="left"/>
      <w:pPr>
        <w:tabs>
          <w:tab w:val="left" w:pos="720"/>
        </w:tabs>
        <w:ind w:left="720" w:hanging="720"/>
      </w:pPr>
    </w:lvl>
    <w:lvl w:ilvl="1" w:tentative="0">
      <w:start w:val="1"/>
      <w:numFmt w:val="decimal"/>
      <w:pStyle w:val="11"/>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C20510"/>
    <w:rsid w:val="00002CED"/>
    <w:rsid w:val="000255F3"/>
    <w:rsid w:val="00033A22"/>
    <w:rsid w:val="000341D9"/>
    <w:rsid w:val="00047FAB"/>
    <w:rsid w:val="00065E09"/>
    <w:rsid w:val="00071AE4"/>
    <w:rsid w:val="00075954"/>
    <w:rsid w:val="00151ECF"/>
    <w:rsid w:val="001961FB"/>
    <w:rsid w:val="001A2558"/>
    <w:rsid w:val="001F6490"/>
    <w:rsid w:val="00233635"/>
    <w:rsid w:val="002409CF"/>
    <w:rsid w:val="002426D4"/>
    <w:rsid w:val="002B2275"/>
    <w:rsid w:val="003123D1"/>
    <w:rsid w:val="00334EE4"/>
    <w:rsid w:val="00390F6B"/>
    <w:rsid w:val="003B37B7"/>
    <w:rsid w:val="003D0957"/>
    <w:rsid w:val="004057E8"/>
    <w:rsid w:val="00475A8B"/>
    <w:rsid w:val="004D2AE0"/>
    <w:rsid w:val="00501D6F"/>
    <w:rsid w:val="00513882"/>
    <w:rsid w:val="005261F9"/>
    <w:rsid w:val="005647D5"/>
    <w:rsid w:val="0057641C"/>
    <w:rsid w:val="00592C02"/>
    <w:rsid w:val="005C00ED"/>
    <w:rsid w:val="005C6F34"/>
    <w:rsid w:val="00606E52"/>
    <w:rsid w:val="00621015"/>
    <w:rsid w:val="00650FBF"/>
    <w:rsid w:val="00667B5B"/>
    <w:rsid w:val="006B6060"/>
    <w:rsid w:val="006D7308"/>
    <w:rsid w:val="00704180"/>
    <w:rsid w:val="00706194"/>
    <w:rsid w:val="007A10EF"/>
    <w:rsid w:val="007F79B6"/>
    <w:rsid w:val="00825E2C"/>
    <w:rsid w:val="008363DA"/>
    <w:rsid w:val="00867471"/>
    <w:rsid w:val="008B1463"/>
    <w:rsid w:val="008F7451"/>
    <w:rsid w:val="00911C5C"/>
    <w:rsid w:val="00913F4F"/>
    <w:rsid w:val="00914C48"/>
    <w:rsid w:val="00920736"/>
    <w:rsid w:val="009379D1"/>
    <w:rsid w:val="009B5502"/>
    <w:rsid w:val="009D566E"/>
    <w:rsid w:val="009F5220"/>
    <w:rsid w:val="00A04AC9"/>
    <w:rsid w:val="00A158E3"/>
    <w:rsid w:val="00A15E42"/>
    <w:rsid w:val="00A26D80"/>
    <w:rsid w:val="00A6505E"/>
    <w:rsid w:val="00AB2C88"/>
    <w:rsid w:val="00AE6575"/>
    <w:rsid w:val="00B1002C"/>
    <w:rsid w:val="00B23055"/>
    <w:rsid w:val="00B3435E"/>
    <w:rsid w:val="00B417F1"/>
    <w:rsid w:val="00B521FA"/>
    <w:rsid w:val="00B56C3A"/>
    <w:rsid w:val="00B72505"/>
    <w:rsid w:val="00B90D2D"/>
    <w:rsid w:val="00BD0452"/>
    <w:rsid w:val="00C20510"/>
    <w:rsid w:val="00C238E5"/>
    <w:rsid w:val="00C461FE"/>
    <w:rsid w:val="00CB2EA3"/>
    <w:rsid w:val="00DB04AA"/>
    <w:rsid w:val="00DE0FAD"/>
    <w:rsid w:val="00DE59A5"/>
    <w:rsid w:val="00E53B74"/>
    <w:rsid w:val="00E71681"/>
    <w:rsid w:val="00EE09B0"/>
    <w:rsid w:val="00EF4865"/>
    <w:rsid w:val="00F1055A"/>
    <w:rsid w:val="00F23122"/>
    <w:rsid w:val="00F70BCB"/>
    <w:rsid w:val="00F866BF"/>
    <w:rsid w:val="00F93E87"/>
    <w:rsid w:val="04F00CCB"/>
    <w:rsid w:val="14C839C2"/>
    <w:rsid w:val="15CB6809"/>
    <w:rsid w:val="186D6DF3"/>
    <w:rsid w:val="19716FC3"/>
    <w:rsid w:val="1E737E2C"/>
    <w:rsid w:val="229677D4"/>
    <w:rsid w:val="27EC4BB5"/>
    <w:rsid w:val="36953AE7"/>
    <w:rsid w:val="4AFF3E0F"/>
    <w:rsid w:val="4CB9300B"/>
    <w:rsid w:val="4FAA1E50"/>
    <w:rsid w:val="60E72637"/>
    <w:rsid w:val="6AF07B7F"/>
    <w:rsid w:val="748B1A17"/>
    <w:rsid w:val="7B5F5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0"/>
    <w:rPr>
      <w:rFonts w:ascii="Times New Roman" w:hAnsi="Times New Roman" w:eastAsia="宋体" w:cs="Times New Roman"/>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批注框文本 Char"/>
    <w:basedOn w:val="7"/>
    <w:semiHidden/>
    <w:qFormat/>
    <w:uiPriority w:val="99"/>
    <w:rPr>
      <w:sz w:val="18"/>
      <w:szCs w:val="18"/>
    </w:rPr>
  </w:style>
  <w:style w:type="paragraph" w:customStyle="1" w:styleId="11">
    <w:name w:val="章标题"/>
    <w:next w:val="1"/>
    <w:qFormat/>
    <w:uiPriority w:val="0"/>
    <w:pPr>
      <w:numPr>
        <w:ilvl w:val="1"/>
        <w:numId w:val="1"/>
      </w:numPr>
      <w:spacing w:beforeLines="50"/>
      <w:jc w:val="both"/>
      <w:outlineLvl w:val="1"/>
    </w:pPr>
    <w:rPr>
      <w:rFonts w:ascii="黑体" w:hAnsi="Times New Roman" w:eastAsia="黑体" w:cs="Times New Roman"/>
      <w:sz w:val="21"/>
      <w:lang w:val="en-US" w:eastAsia="zh-CN" w:bidi="ar-SA"/>
    </w:rPr>
  </w:style>
  <w:style w:type="character" w:customStyle="1" w:styleId="12">
    <w:name w:val="批注框文本 字符"/>
    <w:basedOn w:val="7"/>
    <w:link w:val="2"/>
    <w:qFormat/>
    <w:locked/>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147</Words>
  <Characters>844</Characters>
  <Lines>7</Lines>
  <Paragraphs>1</Paragraphs>
  <TotalTime>6</TotalTime>
  <ScaleCrop>false</ScaleCrop>
  <LinksUpToDate>false</LinksUpToDate>
  <CharactersWithSpaces>990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2020-04-03T00:33:00Z</dcterms:created>
  <dc:creator>admin</dc:creator>
  <cp:lastModifiedBy>王达达</cp:lastModifiedBy>
  <dcterms:modified xsi:type="dcterms:W3CDTF">2024-03-21T06:38:14Z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21B44AFF1BF14B4FB0120B5BA0833B88</vt:lpwstr>
  </property>
</Properties>
</file>