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Times New Roman" w:hAnsi="Times New Roman" w:eastAsia="方正小标宋简体" w:cs="方正仿宋简体"/>
          <w:color w:val="000000"/>
          <w:sz w:val="32"/>
          <w:szCs w:val="32"/>
        </w:rPr>
      </w:pPr>
      <w:r>
        <w:rPr>
          <w:rFonts w:hint="eastAsia" w:ascii="方正小标宋简体" w:hAnsi="仿宋" w:eastAsia="方正小标宋简体" w:cs="方正仿宋简体"/>
          <w:sz w:val="32"/>
          <w:szCs w:val="32"/>
        </w:rPr>
        <w:t>重庆市</w:t>
      </w:r>
      <w:r>
        <w:rPr>
          <w:rFonts w:hint="eastAsia" w:ascii="方正小标宋简体" w:hAnsi="仿宋" w:eastAsia="方正小标宋简体" w:cs="方正仿宋简体"/>
          <w:color w:val="000000"/>
          <w:sz w:val="30"/>
          <w:szCs w:val="30"/>
        </w:rPr>
        <w:t>混凝土和钢筋混凝土排水管</w:t>
      </w:r>
      <w:r>
        <w:rPr>
          <w:rFonts w:hint="eastAsia" w:ascii="方正小标宋简体" w:hAnsi="仿宋" w:eastAsia="方正小标宋简体" w:cs="方正仿宋简体"/>
          <w:sz w:val="32"/>
          <w:szCs w:val="32"/>
        </w:rPr>
        <w:t>产品质量监督抽查实施细则（202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1 抽样方法</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以随机抽样的方式在被抽样生产者的待销产品中抽取。</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840" w:firstLineChars="400"/>
        <w:rPr>
          <w:rFonts w:ascii="Times New Roman" w:hAnsi="Times New Roman" w:cs="Times New Roman"/>
          <w:color w:val="000000"/>
        </w:rPr>
      </w:pPr>
      <w:r>
        <w:rPr>
          <w:rFonts w:hint="eastAsia" w:ascii="Times New Roman" w:hAnsi="Times New Roman" w:cs="Times New Roman"/>
          <w:color w:val="000000"/>
        </w:rPr>
        <w:t>每批次产品抽取样品20根，其中10根作为检验样品，10根作为备用样品。</w:t>
      </w: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2 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214"/>
        <w:gridCol w:w="3827"/>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6041" w:type="dxa"/>
            <w:gridSpan w:val="2"/>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检验项目</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6041"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1</w:t>
            </w:r>
          </w:p>
        </w:tc>
        <w:tc>
          <w:tcPr>
            <w:tcW w:w="2214"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钢筋混凝土排水管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2</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3</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露筋</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4</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保护层厚度</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5</w:t>
            </w:r>
          </w:p>
        </w:tc>
        <w:tc>
          <w:tcPr>
            <w:tcW w:w="2214"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混凝土</w:t>
            </w:r>
            <w:r>
              <w:rPr>
                <w:rFonts w:hint="eastAsia" w:ascii="Times New Roman" w:hAnsi="Times New Roman" w:cs="Times New Roman"/>
                <w:color w:val="000000"/>
              </w:rPr>
              <w:t>排水</w:t>
            </w:r>
            <w:r>
              <w:rPr>
                <w:rFonts w:ascii="Times New Roman" w:hAnsi="Times New Roman" w:cs="Times New Roman"/>
                <w:color w:val="000000"/>
              </w:rPr>
              <w:t>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6</w:t>
            </w:r>
          </w:p>
        </w:tc>
        <w:tc>
          <w:tcPr>
            <w:tcW w:w="2214"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pPr>
        <w:snapToGrid w:val="0"/>
        <w:spacing w:line="440" w:lineRule="exact"/>
        <w:ind w:firstLine="420" w:firstLineChars="200"/>
        <w:rPr>
          <w:color w:val="000000"/>
        </w:rPr>
      </w:pPr>
      <w:r>
        <w:rPr>
          <w:color w:val="000000"/>
        </w:rPr>
        <w:t>凡是注日期的文件，其随后所有的修改单（不包括勘误的内容）或修订版不适用于本细则。凡是不注日期的文件，其最新版本适用于本细则。</w:t>
      </w:r>
    </w:p>
    <w:p>
      <w:pPr>
        <w:rPr>
          <w:rFonts w:ascii="Times New Roman" w:hAnsi="Times New Roman" w:eastAsia="黑体" w:cs="Times New Roman"/>
          <w:color w:val="000000"/>
        </w:rPr>
      </w:pPr>
    </w:p>
    <w:p>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pPr>
        <w:snapToGrid w:val="0"/>
        <w:spacing w:line="440" w:lineRule="exact"/>
        <w:ind w:firstLine="420" w:firstLineChars="200"/>
        <w:rPr>
          <w:rFonts w:hint="eastAsia" w:ascii="Times New Roman" w:hAnsi="Times New Roman" w:cs="Times New Roman"/>
          <w:color w:val="000000"/>
          <w:lang w:eastAsia="zh-CN"/>
        </w:rPr>
      </w:pPr>
      <w:r>
        <w:rPr>
          <w:rFonts w:ascii="Times New Roman" w:hAnsi="Times New Roman" w:cs="Times New Roman"/>
          <w:color w:val="000000"/>
        </w:rPr>
        <w:t xml:space="preserve">GB/T 11836-2009 </w:t>
      </w:r>
      <w:r>
        <w:rPr>
          <w:rFonts w:hint="eastAsia" w:ascii="Times New Roman" w:hAnsi="Times New Roman" w:cs="Times New Roman"/>
          <w:color w:val="000000"/>
          <w:lang w:eastAsia="zh-CN"/>
        </w:rPr>
        <w:t>《</w:t>
      </w:r>
      <w:r>
        <w:rPr>
          <w:rFonts w:ascii="Times New Roman" w:hAnsi="Times New Roman" w:cs="Times New Roman"/>
          <w:color w:val="000000"/>
        </w:rPr>
        <w:t>混凝土和钢筋混凝土排水管</w:t>
      </w:r>
      <w:r>
        <w:rPr>
          <w:rFonts w:hint="eastAsia" w:ascii="Times New Roman" w:hAnsi="Times New Roman" w:cs="Times New Roman"/>
          <w:color w:val="000000"/>
          <w:lang w:eastAsia="zh-CN"/>
        </w:rPr>
        <w:t>》</w:t>
      </w:r>
    </w:p>
    <w:p>
      <w:pPr>
        <w:snapToGrid w:val="0"/>
        <w:spacing w:line="440" w:lineRule="exact"/>
        <w:ind w:firstLine="420" w:firstLineChars="200"/>
        <w:rPr>
          <w:rFonts w:hint="eastAsia" w:ascii="Times New Roman" w:hAnsi="Times New Roman" w:cs="Times New Roman"/>
          <w:color w:val="000000"/>
          <w:lang w:eastAsia="zh-CN"/>
        </w:rPr>
      </w:pPr>
      <w:r>
        <w:rPr>
          <w:rFonts w:ascii="Times New Roman" w:hAnsi="Times New Roman" w:cs="Times New Roman"/>
          <w:color w:val="000000"/>
        </w:rPr>
        <w:t>GB/T 11836-20</w:t>
      </w:r>
      <w:r>
        <w:rPr>
          <w:rFonts w:hint="eastAsia" w:ascii="Times New Roman" w:hAnsi="Times New Roman" w:cs="Times New Roman"/>
          <w:color w:val="000000"/>
          <w:lang w:val="en-US" w:eastAsia="zh-CN"/>
        </w:rPr>
        <w:t>23</w:t>
      </w:r>
      <w:bookmarkStart w:id="0" w:name="_GoBack"/>
      <w:bookmarkEnd w:id="0"/>
      <w:r>
        <w:rPr>
          <w:rFonts w:ascii="Times New Roman" w:hAnsi="Times New Roman" w:cs="Times New Roman"/>
          <w:color w:val="000000"/>
        </w:rPr>
        <w:t xml:space="preserve"> </w:t>
      </w:r>
      <w:r>
        <w:rPr>
          <w:rFonts w:hint="eastAsia" w:ascii="Times New Roman" w:hAnsi="Times New Roman" w:cs="Times New Roman"/>
          <w:color w:val="000000"/>
          <w:lang w:eastAsia="zh-CN"/>
        </w:rPr>
        <w:t>《</w:t>
      </w:r>
      <w:r>
        <w:rPr>
          <w:rFonts w:ascii="Times New Roman" w:hAnsi="Times New Roman" w:cs="Times New Roman"/>
          <w:color w:val="000000"/>
        </w:rPr>
        <w:t>混凝土和钢筋混凝土排水管</w:t>
      </w:r>
      <w:r>
        <w:rPr>
          <w:rFonts w:hint="eastAsia" w:ascii="Times New Roman" w:hAnsi="Times New Roman" w:cs="Times New Roman"/>
          <w:color w:val="000000"/>
          <w:lang w:eastAsia="zh-CN"/>
        </w:rPr>
        <w:t>》</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color w:val="000000"/>
        </w:rPr>
      </w:pPr>
      <w:r>
        <w:rPr>
          <w:color w:val="000000"/>
        </w:rPr>
        <w:t>经检验，检验项目全部合格，判定为被抽查产品</w:t>
      </w:r>
      <w:r>
        <w:rPr>
          <w:rFonts w:hint="eastAsia"/>
          <w:color w:val="000000"/>
        </w:rPr>
        <w:t>所检项目未发现不</w:t>
      </w:r>
      <w:r>
        <w:rPr>
          <w:color w:val="000000"/>
        </w:rPr>
        <w:t>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方正超大字符集"/>
    <w:panose1 w:val="02010601030101010101"/>
    <w:charset w:val="86"/>
    <w:family w:val="auto"/>
    <w:pitch w:val="default"/>
    <w:sig w:usb0="00000000" w:usb1="00000000" w:usb2="0000001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L3UTQAAAAAgEAAA8AAAAAAAAAAQAgAAAAIgAAAGRycy9kb3ducmV2LnhtbFBLAQIUABQA&#10;AAAIAIdO4kCR96Ut+AEAAAAEAAAOAAAAAAAAAAEAIAAAAB8BAABkcnMvZTJvRG9jLnhtbFBLBQYA&#10;AAAABgAGAFkBAACJBQ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3FEC"/>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4E5573"/>
    <w:rsid w:val="0050252F"/>
    <w:rsid w:val="005046C0"/>
    <w:rsid w:val="005400B7"/>
    <w:rsid w:val="00545791"/>
    <w:rsid w:val="0056604E"/>
    <w:rsid w:val="00581C38"/>
    <w:rsid w:val="00584CFF"/>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1FA"/>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50A2"/>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B6E7C"/>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13A03"/>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76F73"/>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20186BF9"/>
    <w:rsid w:val="21300624"/>
    <w:rsid w:val="234E4F09"/>
    <w:rsid w:val="264438AB"/>
    <w:rsid w:val="2F99535C"/>
    <w:rsid w:val="3289679D"/>
    <w:rsid w:val="3D4F77A2"/>
    <w:rsid w:val="3F1C64E1"/>
    <w:rsid w:val="47D90BAE"/>
    <w:rsid w:val="4D081E98"/>
    <w:rsid w:val="5DBF47FC"/>
    <w:rsid w:val="639835CB"/>
    <w:rsid w:val="6B135315"/>
    <w:rsid w:val="700C499A"/>
    <w:rsid w:val="761D2486"/>
    <w:rsid w:val="791469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Calibri"/>
      <w:sz w:val="18"/>
      <w:szCs w:val="18"/>
    </w:rPr>
  </w:style>
  <w:style w:type="character" w:customStyle="1" w:styleId="7">
    <w:name w:val="页脚 Char"/>
    <w:basedOn w:val="5"/>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CMQ-6</Company>
  <Pages>2</Pages>
  <Words>109</Words>
  <Characters>626</Characters>
  <Lines>5</Lines>
  <Paragraphs>1</Paragraphs>
  <TotalTime>0</TotalTime>
  <ScaleCrop>false</ScaleCrop>
  <LinksUpToDate>false</LinksUpToDate>
  <CharactersWithSpaces>734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2023-03-06T23:26:00Z</dcterms:created>
  <dc:creator>fujing yu</dc:creator>
  <cp:lastModifiedBy>Administrator</cp:lastModifiedBy>
  <dcterms:modified xsi:type="dcterms:W3CDTF">2024-03-19T02:15:26Z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AB8F9368256C47EB9B9CB88AD4A7D2CE</vt:lpwstr>
  </property>
</Properties>
</file>