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重庆市</w:t>
      </w:r>
      <w:r>
        <w:rPr>
          <w:rFonts w:hint="eastAsia" w:ascii="Times New Roman" w:hAnsi="Times New Roman" w:eastAsia="方正小标宋简体" w:cs="Times New Roman"/>
          <w:color w:val="000000"/>
          <w:sz w:val="32"/>
          <w:szCs w:val="32"/>
          <w:lang w:val="en-US" w:eastAsia="zh-CN"/>
        </w:rPr>
        <w:t>红领巾、旗帜</w:t>
      </w:r>
      <w:r>
        <w:rPr>
          <w:rFonts w:hint="default" w:ascii="Times New Roman" w:hAnsi="Times New Roman" w:eastAsia="方正小标宋简体" w:cs="Times New Roman"/>
          <w:color w:val="000000"/>
          <w:sz w:val="32"/>
          <w:szCs w:val="32"/>
        </w:rPr>
        <w:t>产品质量监督抽查实施细则（202</w:t>
      </w:r>
      <w:r>
        <w:rPr>
          <w:rFonts w:hint="default" w:ascii="Times New Roman" w:hAnsi="Times New Roman" w:eastAsia="方正小标宋简体" w:cs="Times New Roman"/>
          <w:color w:val="000000"/>
          <w:sz w:val="32"/>
          <w:szCs w:val="32"/>
          <w:lang w:val="en-US" w:eastAsia="zh-CN"/>
        </w:rPr>
        <w:t>4</w:t>
      </w:r>
      <w:r>
        <w:rPr>
          <w:rFonts w:hint="default" w:ascii="Times New Roman" w:hAnsi="Times New Roman" w:eastAsia="方正小标宋简体" w:cs="Times New Roman"/>
          <w:color w:val="000000"/>
          <w:sz w:val="32"/>
          <w:szCs w:val="32"/>
        </w:rPr>
        <w:t>年</w:t>
      </w:r>
      <w:del w:id="0" w:author="王达达" w:date="2024-03-21T18:36:01Z">
        <w:bookmarkStart w:id="0" w:name="_GoBack"/>
        <w:bookmarkEnd w:id="0"/>
        <w:r>
          <w:rPr>
            <w:rFonts w:hint="eastAsia" w:ascii="Times New Roman" w:hAnsi="Times New Roman" w:eastAsia="方正小标宋简体" w:cs="Times New Roman"/>
            <w:color w:val="000000"/>
            <w:sz w:val="32"/>
            <w:szCs w:val="32"/>
            <w:lang w:eastAsia="zh-CN"/>
          </w:rPr>
          <w:delText>版</w:delText>
        </w:r>
      </w:del>
      <w:r>
        <w:rPr>
          <w:rFonts w:hint="default" w:ascii="Times New Roman" w:hAnsi="Times New Roman" w:eastAsia="方正小标宋简体" w:cs="Times New Roman"/>
          <w:color w:val="000000"/>
          <w:sz w:val="32"/>
          <w:szCs w:val="32"/>
        </w:rPr>
        <w:t>）</w:t>
      </w:r>
    </w:p>
    <w:p>
      <w:pPr>
        <w:jc w:val="both"/>
        <w:rPr>
          <w:rFonts w:ascii="宋简体" w:eastAsia="宋简体" w:hAnsiTheme="minorEastAsia" w:cstheme="minorEastAsia"/>
          <w:color w:val="000000"/>
          <w:sz w:val="32"/>
          <w:szCs w:val="32"/>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1 </w:t>
      </w:r>
      <w:r>
        <w:rPr>
          <w:rFonts w:hint="eastAsia" w:ascii="黑体" w:hAnsi="黑体" w:eastAsia="黑体" w:cstheme="minorEastAsia"/>
          <w:color w:val="000000"/>
          <w:szCs w:val="21"/>
        </w:rPr>
        <w:t>抽样方法</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szCs w:val="21"/>
        </w:rPr>
        <w:t>以随机抽样的方式在被抽样生产者、销售者的待销产品中抽取。</w:t>
      </w:r>
    </w:p>
    <w:p>
      <w:pPr>
        <w:snapToGrid w:val="0"/>
        <w:spacing w:line="440" w:lineRule="exact"/>
        <w:ind w:firstLine="420" w:firstLineChars="200"/>
        <w:rPr>
          <w:rFonts w:ascii="Times New Roman" w:hAnsi="Times New Roman" w:cs="Times New Roman"/>
          <w:szCs w:val="21"/>
        </w:rPr>
      </w:pPr>
      <w:r>
        <w:rPr>
          <w:rFonts w:hint="default" w:ascii="Times New Roman" w:hAnsi="Times New Roman" w:cs="Times New Roman"/>
          <w:szCs w:val="21"/>
        </w:rPr>
        <w:t>随机数一般可使用随机数表方法产生。</w:t>
      </w:r>
    </w:p>
    <w:p>
      <w:pPr>
        <w:snapToGrid w:val="0"/>
        <w:spacing w:line="440" w:lineRule="exact"/>
        <w:ind w:firstLine="420" w:firstLineChars="200"/>
        <w:rPr>
          <w:rFonts w:hint="eastAsia" w:ascii="Times New Roman" w:hAnsi="Times New Roman" w:cs="Times New Roman"/>
          <w:szCs w:val="21"/>
          <w:lang w:eastAsia="zh-CN"/>
        </w:rPr>
      </w:pPr>
      <w:r>
        <w:rPr>
          <w:rFonts w:ascii="Times New Roman" w:hAnsi="Times New Roman"/>
          <w:szCs w:val="21"/>
        </w:rPr>
        <w:t>每批次抽样数量见表1。</w:t>
      </w:r>
    </w:p>
    <w:p>
      <w:pPr>
        <w:pStyle w:val="2"/>
        <w:jc w:val="center"/>
        <w:rPr>
          <w:rFonts w:hint="default"/>
          <w:lang w:val="en-US"/>
        </w:rPr>
      </w:pPr>
      <w:r>
        <w:rPr>
          <w:rFonts w:hint="eastAsia" w:ascii="Times New Roman" w:hAnsi="Times New Roman" w:cs="Times New Roman"/>
          <w:szCs w:val="21"/>
          <w:lang w:val="en-US" w:eastAsia="zh-CN"/>
        </w:rPr>
        <w:t>表1 抽样数量</w:t>
      </w:r>
    </w:p>
    <w:tbl>
      <w:tblPr>
        <w:tblStyle w:val="8"/>
        <w:tblW w:w="4841" w:type="pct"/>
        <w:jc w:val="center"/>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Layout w:type="autofit"/>
        <w:tblCellMar>
          <w:top w:w="0" w:type="dxa"/>
          <w:left w:w="0" w:type="dxa"/>
          <w:bottom w:w="0" w:type="dxa"/>
          <w:right w:w="0" w:type="dxa"/>
        </w:tblCellMar>
      </w:tblPr>
      <w:tblGrid>
        <w:gridCol w:w="470"/>
        <w:gridCol w:w="1120"/>
        <w:gridCol w:w="1816"/>
        <w:gridCol w:w="1733"/>
        <w:gridCol w:w="1595"/>
        <w:gridCol w:w="1318"/>
      </w:tblGrid>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29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序号</w:t>
            </w:r>
          </w:p>
        </w:tc>
        <w:tc>
          <w:tcPr>
            <w:tcW w:w="1822" w:type="pct"/>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420" w:firstLineChars="200"/>
              <w:jc w:val="center"/>
              <w:rPr>
                <w:rFonts w:ascii="Times New Roman" w:hAnsi="Times New Roman"/>
                <w:szCs w:val="21"/>
              </w:rPr>
            </w:pPr>
            <w:r>
              <w:rPr>
                <w:rFonts w:ascii="Times New Roman" w:hAnsi="Times New Roman"/>
                <w:szCs w:val="21"/>
              </w:rPr>
              <w:t>产品种类</w:t>
            </w:r>
          </w:p>
        </w:tc>
        <w:tc>
          <w:tcPr>
            <w:tcW w:w="107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抽样数量</w:t>
            </w:r>
          </w:p>
          <w:p>
            <w:pPr>
              <w:adjustRightInd w:val="0"/>
              <w:snapToGrid w:val="0"/>
              <w:jc w:val="center"/>
              <w:rPr>
                <w:rFonts w:ascii="Times New Roman" w:hAnsi="Times New Roman"/>
                <w:szCs w:val="21"/>
              </w:rPr>
            </w:pPr>
            <w:r>
              <w:rPr>
                <w:rFonts w:ascii="Times New Roman" w:hAnsi="Times New Roman"/>
                <w:szCs w:val="21"/>
              </w:rPr>
              <w:t>（</w:t>
            </w:r>
            <w:r>
              <w:rPr>
                <w:rFonts w:hint="eastAsia" w:ascii="Times New Roman" w:hAnsi="Times New Roman"/>
                <w:szCs w:val="21"/>
                <w:lang w:val="en-US" w:eastAsia="zh-CN"/>
              </w:rPr>
              <w:t>面/条</w:t>
            </w:r>
            <w:r>
              <w:rPr>
                <w:rFonts w:ascii="Times New Roman" w:hAnsi="Times New Roman"/>
                <w:szCs w:val="21"/>
              </w:rPr>
              <w:t>）</w:t>
            </w:r>
          </w:p>
        </w:tc>
        <w:tc>
          <w:tcPr>
            <w:tcW w:w="99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检验样品数量</w:t>
            </w:r>
          </w:p>
          <w:p>
            <w:pPr>
              <w:adjustRightInd w:val="0"/>
              <w:snapToGrid w:val="0"/>
              <w:jc w:val="center"/>
              <w:rPr>
                <w:rFonts w:ascii="Times New Roman" w:hAnsi="Times New Roman"/>
                <w:szCs w:val="21"/>
              </w:rPr>
            </w:pPr>
            <w:r>
              <w:rPr>
                <w:rFonts w:ascii="Times New Roman" w:hAnsi="Times New Roman"/>
                <w:szCs w:val="21"/>
              </w:rPr>
              <w:t>（</w:t>
            </w:r>
            <w:r>
              <w:rPr>
                <w:rFonts w:hint="eastAsia" w:ascii="Times New Roman" w:hAnsi="Times New Roman"/>
                <w:szCs w:val="21"/>
                <w:lang w:val="en-US" w:eastAsia="zh-CN"/>
              </w:rPr>
              <w:t>面/条</w:t>
            </w:r>
            <w:r>
              <w:rPr>
                <w:rFonts w:ascii="Times New Roman" w:hAnsi="Times New Roman"/>
                <w:szCs w:val="21"/>
              </w:rPr>
              <w:t>）</w:t>
            </w:r>
          </w:p>
        </w:tc>
        <w:tc>
          <w:tcPr>
            <w:tcW w:w="81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备用样品数量</w:t>
            </w:r>
          </w:p>
          <w:p>
            <w:pPr>
              <w:adjustRightInd w:val="0"/>
              <w:snapToGrid w:val="0"/>
              <w:jc w:val="center"/>
              <w:rPr>
                <w:rFonts w:ascii="Times New Roman" w:hAnsi="Times New Roman"/>
                <w:szCs w:val="21"/>
              </w:rPr>
            </w:pPr>
            <w:r>
              <w:rPr>
                <w:rFonts w:ascii="Times New Roman" w:hAnsi="Times New Roman"/>
                <w:szCs w:val="21"/>
              </w:rPr>
              <w:t>（</w:t>
            </w:r>
            <w:r>
              <w:rPr>
                <w:rFonts w:hint="eastAsia" w:ascii="Times New Roman" w:hAnsi="Times New Roman"/>
                <w:szCs w:val="21"/>
                <w:lang w:val="en-US" w:eastAsia="zh-CN"/>
              </w:rPr>
              <w:t>面/条</w:t>
            </w:r>
            <w:r>
              <w:rPr>
                <w:rFonts w:ascii="Times New Roman" w:hAnsi="Times New Roman"/>
                <w:szCs w:val="21"/>
              </w:rPr>
              <w:t>）</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292"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1</w:t>
            </w:r>
          </w:p>
        </w:tc>
        <w:tc>
          <w:tcPr>
            <w:tcW w:w="695"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Theme="minorEastAsia"/>
                <w:szCs w:val="21"/>
                <w:lang w:eastAsia="zh-CN"/>
              </w:rPr>
            </w:pPr>
            <w:r>
              <w:rPr>
                <w:rFonts w:hint="default" w:ascii="Times New Roman" w:hAnsi="Times New Roman"/>
                <w:szCs w:val="21"/>
                <w:lang w:val="en-US" w:eastAsia="zh-CN"/>
              </w:rPr>
              <w:t>国旗</w:t>
            </w:r>
          </w:p>
        </w:tc>
        <w:tc>
          <w:tcPr>
            <w:tcW w:w="11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cs="Times New Roman"/>
                <w:szCs w:val="21"/>
                <w:lang w:val="en-US" w:eastAsia="zh-CN"/>
              </w:rPr>
              <w:t>1号~4号</w:t>
            </w:r>
          </w:p>
        </w:tc>
        <w:tc>
          <w:tcPr>
            <w:tcW w:w="107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2</w:t>
            </w:r>
          </w:p>
        </w:tc>
        <w:tc>
          <w:tcPr>
            <w:tcW w:w="99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1</w:t>
            </w:r>
          </w:p>
        </w:tc>
        <w:tc>
          <w:tcPr>
            <w:tcW w:w="81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292" w:type="pct"/>
            <w:vMerge w:val="continue"/>
            <w:tcBorders>
              <w:left w:val="single" w:color="auto" w:sz="4" w:space="0"/>
              <w:right w:val="single" w:color="auto" w:sz="4" w:space="0"/>
            </w:tcBorders>
            <w:noWrap w:val="0"/>
            <w:vAlign w:val="center"/>
          </w:tcPr>
          <w:p>
            <w:pPr>
              <w:adjustRightInd w:val="0"/>
              <w:snapToGrid w:val="0"/>
              <w:jc w:val="center"/>
              <w:rPr>
                <w:rFonts w:ascii="Times New Roman" w:hAnsi="Times New Roman"/>
                <w:szCs w:val="21"/>
              </w:rPr>
            </w:pPr>
          </w:p>
        </w:tc>
        <w:tc>
          <w:tcPr>
            <w:tcW w:w="69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p>
        </w:tc>
        <w:tc>
          <w:tcPr>
            <w:tcW w:w="11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Theme="minorEastAsia"/>
                <w:szCs w:val="21"/>
                <w:lang w:val="en-US" w:eastAsia="zh-CN"/>
              </w:rPr>
            </w:pPr>
            <w:r>
              <w:rPr>
                <w:rFonts w:hint="eastAsia" w:ascii="Times New Roman" w:hAnsi="Times New Roman"/>
                <w:szCs w:val="21"/>
                <w:lang w:val="en-US" w:eastAsia="zh-CN"/>
              </w:rPr>
              <w:t>5号</w:t>
            </w:r>
          </w:p>
        </w:tc>
        <w:tc>
          <w:tcPr>
            <w:tcW w:w="107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3</w:t>
            </w:r>
          </w:p>
        </w:tc>
        <w:tc>
          <w:tcPr>
            <w:tcW w:w="99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2</w:t>
            </w:r>
          </w:p>
        </w:tc>
        <w:tc>
          <w:tcPr>
            <w:tcW w:w="81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292" w:type="pct"/>
            <w:vMerge w:val="continue"/>
            <w:tcBorders>
              <w:left w:val="single" w:color="auto" w:sz="4" w:space="0"/>
              <w:right w:val="single" w:color="auto" w:sz="4" w:space="0"/>
            </w:tcBorders>
            <w:noWrap w:val="0"/>
            <w:vAlign w:val="center"/>
          </w:tcPr>
          <w:p>
            <w:pPr>
              <w:adjustRightInd w:val="0"/>
              <w:snapToGrid w:val="0"/>
              <w:jc w:val="center"/>
              <w:rPr>
                <w:rFonts w:ascii="Times New Roman" w:hAnsi="Times New Roman"/>
                <w:szCs w:val="21"/>
              </w:rPr>
            </w:pPr>
          </w:p>
        </w:tc>
        <w:tc>
          <w:tcPr>
            <w:tcW w:w="69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p>
        </w:tc>
        <w:tc>
          <w:tcPr>
            <w:tcW w:w="11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cs="Times New Roman"/>
                <w:szCs w:val="21"/>
                <w:lang w:val="en-US" w:eastAsia="zh-CN"/>
              </w:rPr>
              <w:t>车旗、签字旗、桌旗</w:t>
            </w:r>
          </w:p>
        </w:tc>
        <w:tc>
          <w:tcPr>
            <w:tcW w:w="107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Theme="minorEastAsia"/>
                <w:szCs w:val="21"/>
                <w:lang w:val="en-US" w:eastAsia="zh-CN"/>
              </w:rPr>
            </w:pPr>
            <w:r>
              <w:rPr>
                <w:rFonts w:hint="eastAsia" w:ascii="Times New Roman" w:hAnsi="Times New Roman"/>
                <w:szCs w:val="21"/>
                <w:lang w:val="en-US" w:eastAsia="zh-CN"/>
              </w:rPr>
              <w:t>10</w:t>
            </w:r>
          </w:p>
        </w:tc>
        <w:tc>
          <w:tcPr>
            <w:tcW w:w="99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eastAsiaTheme="minorEastAsia"/>
                <w:szCs w:val="21"/>
                <w:lang w:eastAsia="zh-CN"/>
              </w:rPr>
            </w:pPr>
            <w:r>
              <w:rPr>
                <w:rFonts w:hint="eastAsia" w:ascii="Times New Roman" w:hAnsi="Times New Roman"/>
                <w:szCs w:val="21"/>
                <w:lang w:val="en-US" w:eastAsia="zh-CN"/>
              </w:rPr>
              <w:t>7</w:t>
            </w:r>
          </w:p>
        </w:tc>
        <w:tc>
          <w:tcPr>
            <w:tcW w:w="81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eastAsiaTheme="minorEastAsia"/>
                <w:szCs w:val="21"/>
                <w:lang w:eastAsia="zh-CN"/>
              </w:rPr>
            </w:pPr>
            <w:r>
              <w:rPr>
                <w:rFonts w:hint="eastAsia" w:ascii="Times New Roman" w:hAnsi="Times New Roman"/>
                <w:szCs w:val="21"/>
                <w:lang w:val="en-US" w:eastAsia="zh-CN"/>
              </w:rPr>
              <w:t>3</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292"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2</w:t>
            </w:r>
          </w:p>
        </w:tc>
        <w:tc>
          <w:tcPr>
            <w:tcW w:w="695"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eastAsiaTheme="minorEastAsia"/>
                <w:szCs w:val="21"/>
                <w:lang w:val="en-US" w:eastAsia="zh-CN"/>
              </w:rPr>
            </w:pPr>
            <w:r>
              <w:rPr>
                <w:rFonts w:hint="eastAsia" w:ascii="Times New Roman" w:hAnsi="Times New Roman"/>
                <w:szCs w:val="21"/>
                <w:lang w:val="en-US" w:eastAsia="zh-CN"/>
              </w:rPr>
              <w:t>团旗</w:t>
            </w:r>
          </w:p>
        </w:tc>
        <w:tc>
          <w:tcPr>
            <w:tcW w:w="11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Theme="minorEastAsia"/>
                <w:szCs w:val="21"/>
                <w:lang w:val="en-US" w:eastAsia="zh-CN"/>
              </w:rPr>
            </w:pPr>
            <w:r>
              <w:rPr>
                <w:rFonts w:hint="eastAsia" w:ascii="Times New Roman" w:hAnsi="Times New Roman" w:cs="Times New Roman"/>
                <w:szCs w:val="21"/>
                <w:lang w:val="en-US" w:eastAsia="zh-CN"/>
              </w:rPr>
              <w:t>1号~3号</w:t>
            </w:r>
          </w:p>
        </w:tc>
        <w:tc>
          <w:tcPr>
            <w:tcW w:w="107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2</w:t>
            </w:r>
          </w:p>
        </w:tc>
        <w:tc>
          <w:tcPr>
            <w:tcW w:w="99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1</w:t>
            </w:r>
          </w:p>
        </w:tc>
        <w:tc>
          <w:tcPr>
            <w:tcW w:w="81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ascii="Times New Roman" w:hAnsi="Times New Roman"/>
                <w:szCs w:val="21"/>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292" w:type="pct"/>
            <w:vMerge w:val="restart"/>
            <w:tcBorders>
              <w:left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szCs w:val="21"/>
              </w:rPr>
              <w:t>3</w:t>
            </w:r>
          </w:p>
        </w:tc>
        <w:tc>
          <w:tcPr>
            <w:tcW w:w="695"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eastAsia" w:ascii="Times New Roman" w:hAnsi="Times New Roman" w:eastAsiaTheme="minorEastAsia"/>
                <w:szCs w:val="21"/>
                <w:lang w:val="en-US" w:eastAsia="zh-CN"/>
              </w:rPr>
            </w:pPr>
            <w:r>
              <w:rPr>
                <w:rFonts w:hint="eastAsia" w:ascii="Times New Roman" w:hAnsi="Times New Roman"/>
                <w:szCs w:val="21"/>
                <w:lang w:val="en-US" w:eastAsia="zh-CN"/>
              </w:rPr>
              <w:t>红领巾</w:t>
            </w:r>
          </w:p>
        </w:tc>
        <w:tc>
          <w:tcPr>
            <w:tcW w:w="11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eastAsiaTheme="minorEastAsia"/>
                <w:szCs w:val="21"/>
                <w:lang w:val="en-US" w:eastAsia="zh-CN"/>
              </w:rPr>
            </w:pPr>
            <w:r>
              <w:rPr>
                <w:rFonts w:hint="eastAsia" w:ascii="Times New Roman" w:hAnsi="Times New Roman"/>
                <w:szCs w:val="21"/>
                <w:lang w:val="en-US" w:eastAsia="zh-CN"/>
              </w:rPr>
              <w:t>大号</w:t>
            </w:r>
          </w:p>
        </w:tc>
        <w:tc>
          <w:tcPr>
            <w:tcW w:w="107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szCs w:val="21"/>
                <w:lang w:val="en-US" w:eastAsia="zh-CN"/>
              </w:rPr>
              <w:t>8</w:t>
            </w:r>
          </w:p>
        </w:tc>
        <w:tc>
          <w:tcPr>
            <w:tcW w:w="99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szCs w:val="21"/>
              </w:rPr>
            </w:pPr>
            <w:r>
              <w:rPr>
                <w:rFonts w:hint="eastAsia" w:ascii="Times New Roman" w:hAnsi="Times New Roman"/>
                <w:szCs w:val="21"/>
                <w:lang w:val="en-US" w:eastAsia="zh-CN"/>
              </w:rPr>
              <w:t>5</w:t>
            </w:r>
          </w:p>
        </w:tc>
        <w:tc>
          <w:tcPr>
            <w:tcW w:w="81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szCs w:val="21"/>
                <w:lang w:val="en-US" w:eastAsia="zh-CN"/>
              </w:rPr>
              <w:t>3</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292"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szCs w:val="21"/>
              </w:rPr>
            </w:pPr>
          </w:p>
        </w:tc>
        <w:tc>
          <w:tcPr>
            <w:tcW w:w="695"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szCs w:val="21"/>
              </w:rPr>
            </w:pPr>
          </w:p>
        </w:tc>
        <w:tc>
          <w:tcPr>
            <w:tcW w:w="112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eastAsiaTheme="minorEastAsia"/>
                <w:szCs w:val="21"/>
                <w:lang w:val="en-US" w:eastAsia="zh-CN"/>
              </w:rPr>
            </w:pPr>
            <w:r>
              <w:rPr>
                <w:rFonts w:hint="eastAsia" w:ascii="Times New Roman" w:hAnsi="Times New Roman"/>
                <w:szCs w:val="21"/>
                <w:lang w:val="en-US" w:eastAsia="zh-CN"/>
              </w:rPr>
              <w:t>小号</w:t>
            </w:r>
          </w:p>
        </w:tc>
        <w:tc>
          <w:tcPr>
            <w:tcW w:w="107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szCs w:val="21"/>
                <w:lang w:val="en-US" w:eastAsia="zh-CN"/>
              </w:rPr>
              <w:t>10</w:t>
            </w:r>
          </w:p>
        </w:tc>
        <w:tc>
          <w:tcPr>
            <w:tcW w:w="99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szCs w:val="21"/>
                <w:lang w:val="en-US" w:eastAsia="zh-CN"/>
              </w:rPr>
              <w:t>6</w:t>
            </w:r>
          </w:p>
        </w:tc>
        <w:tc>
          <w:tcPr>
            <w:tcW w:w="81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szCs w:val="21"/>
              </w:rPr>
            </w:pPr>
            <w:r>
              <w:rPr>
                <w:rFonts w:hint="eastAsia" w:ascii="Times New Roman" w:hAnsi="Times New Roman"/>
                <w:szCs w:val="21"/>
                <w:lang w:val="en-US" w:eastAsia="zh-CN"/>
              </w:rPr>
              <w:t>4</w:t>
            </w:r>
          </w:p>
        </w:tc>
      </w:tr>
    </w:tbl>
    <w:p>
      <w:pPr>
        <w:pStyle w:val="2"/>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2 </w:t>
      </w:r>
      <w:r>
        <w:rPr>
          <w:rFonts w:hint="eastAsia" w:ascii="黑体" w:hAnsi="黑体" w:eastAsia="黑体" w:cstheme="minorEastAsia"/>
          <w:color w:val="000000"/>
          <w:szCs w:val="21"/>
        </w:rPr>
        <w:t>检验依据</w:t>
      </w:r>
    </w:p>
    <w:p>
      <w:pPr>
        <w:spacing w:line="360" w:lineRule="auto"/>
        <w:ind w:left="0" w:firstLine="0" w:firstLineChars="0"/>
        <w:contextualSpacing/>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表</w:t>
      </w:r>
      <w:r>
        <w:rPr>
          <w:rFonts w:hint="eastAsia" w:asciiTheme="minorEastAsia" w:hAnsiTheme="minorEastAsia" w:cstheme="minorEastAsia"/>
          <w:szCs w:val="21"/>
          <w:lang w:val="en-US" w:eastAsia="zh-CN"/>
        </w:rPr>
        <w:tab/>
      </w:r>
      <w:r>
        <w:rPr>
          <w:rFonts w:hint="eastAsia" w:asciiTheme="minorEastAsia" w:hAnsiTheme="minorEastAsia" w:cstheme="minorEastAsia"/>
          <w:szCs w:val="21"/>
          <w:lang w:val="en-US" w:eastAsia="zh-CN"/>
        </w:rPr>
        <w:t>2 国旗</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04"/>
        <w:gridCol w:w="3136"/>
        <w:gridCol w:w="4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713"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序号</w:t>
            </w: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检验项目</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default" w:ascii="Times New Roman" w:hAnsi="Times New Roman" w:cs="Times New Roman" w:eastAsiaTheme="minorEastAsia"/>
                <w:color w:val="000000"/>
                <w:szCs w:val="21"/>
                <w:lang w:val="en-US" w:eastAsia="zh-CN"/>
              </w:rPr>
            </w:pPr>
            <w:r>
              <w:rPr>
                <w:rFonts w:hint="eastAsia" w:ascii="Times New Roman" w:hAnsi="Times New Roman" w:cs="Times New Roman"/>
                <w:color w:val="000000"/>
                <w:szCs w:val="21"/>
                <w:lang w:val="en-US" w:eastAsia="zh-CN"/>
              </w:rPr>
              <w:t>成品密度</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spacing w:line="288" w:lineRule="auto"/>
              <w:jc w:val="center"/>
              <w:rPr>
                <w:rFonts w:hint="default" w:ascii="Times New Roman" w:hAnsi="Times New Roman" w:cs="Times New Roman"/>
                <w:color w:val="000000"/>
                <w:szCs w:val="21"/>
                <w:lang w:val="en-US" w:eastAsia="zh-CN"/>
              </w:rPr>
            </w:pPr>
            <w:r>
              <w:rPr>
                <w:rStyle w:val="9"/>
                <w:rFonts w:ascii="Times New Roman" w:hAnsi="Times New Roman" w:cs="Times New Roman" w:eastAsiaTheme="minorEastAsia"/>
                <w:i w:val="0"/>
                <w:iCs w:val="0"/>
                <w:caps w:val="0"/>
                <w:color w:val="000000"/>
                <w:spacing w:val="0"/>
                <w:sz w:val="21"/>
                <w:szCs w:val="21"/>
                <w:shd w:val="clear" w:fill="FFFFFF"/>
              </w:rPr>
              <w:t xml:space="preserve">GB/T </w:t>
            </w:r>
            <w:r>
              <w:rPr>
                <w:rFonts w:hint="eastAsia" w:ascii="Times New Roman" w:hAnsi="Times New Roman" w:cs="Times New Roman"/>
                <w:i w:val="0"/>
                <w:iCs w:val="0"/>
                <w:caps w:val="0"/>
                <w:color w:val="000000"/>
                <w:spacing w:val="0"/>
                <w:sz w:val="21"/>
                <w:szCs w:val="21"/>
                <w:shd w:val="clear"/>
                <w:lang w:eastAsia="zh-CN"/>
              </w:rPr>
              <w:t>4</w:t>
            </w:r>
            <w:r>
              <w:rPr>
                <w:rFonts w:hint="eastAsia" w:ascii="Times New Roman" w:hAnsi="Times New Roman" w:cs="Times New Roman"/>
                <w:i w:val="0"/>
                <w:iCs w:val="0"/>
                <w:caps w:val="0"/>
                <w:color w:val="000000"/>
                <w:spacing w:val="0"/>
                <w:sz w:val="21"/>
                <w:szCs w:val="21"/>
                <w:shd w:val="clear"/>
                <w:lang w:val="en-US" w:eastAsia="zh-CN"/>
              </w:rPr>
              <w:t>668-1995</w:t>
            </w:r>
          </w:p>
          <w:p>
            <w:pPr>
              <w:spacing w:line="288" w:lineRule="auto"/>
              <w:jc w:val="center"/>
              <w:rPr>
                <w:rFonts w:hint="default" w:ascii="Times New Roman" w:hAnsi="Times New Roman" w:cs="Times New Roman" w:eastAsiaTheme="minorEastAsia"/>
                <w:color w:val="000000"/>
                <w:szCs w:val="21"/>
                <w:lang w:eastAsia="zh-CN"/>
              </w:rPr>
            </w:pPr>
            <w:r>
              <w:rPr>
                <w:rFonts w:hint="default" w:ascii="Times New Roman" w:hAnsi="Times New Roman" w:cs="Times New Roman"/>
                <w:color w:val="000000"/>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单位面积质量</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spacing w:line="288" w:lineRule="auto"/>
              <w:jc w:val="center"/>
              <w:rPr>
                <w:rFonts w:hint="default" w:eastAsiaTheme="minorEastAsia"/>
                <w:lang w:val="en-US" w:eastAsia="zh-CN"/>
              </w:rPr>
            </w:pPr>
            <w:r>
              <w:rPr>
                <w:rFonts w:ascii="Times New Roman" w:hAnsi="Times New Roman" w:cs="Times New Roman" w:eastAsiaTheme="minorEastAsia"/>
                <w:i w:val="0"/>
                <w:iCs w:val="0"/>
                <w:caps w:val="0"/>
                <w:color w:val="000000"/>
                <w:spacing w:val="0"/>
                <w:sz w:val="21"/>
                <w:szCs w:val="21"/>
                <w:shd w:val="clear"/>
              </w:rPr>
              <w:t xml:space="preserve">GB/T </w:t>
            </w:r>
            <w:r>
              <w:rPr>
                <w:rFonts w:hint="eastAsia" w:ascii="Times New Roman" w:hAnsi="Times New Roman" w:cs="Times New Roman"/>
                <w:i w:val="0"/>
                <w:iCs w:val="0"/>
                <w:caps w:val="0"/>
                <w:color w:val="000000"/>
                <w:spacing w:val="0"/>
                <w:sz w:val="21"/>
                <w:szCs w:val="21"/>
                <w:shd w:val="clear"/>
                <w:lang w:val="en-US" w:eastAsia="zh-CN"/>
              </w:rPr>
              <w:t>4669-2008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lang w:val="en-US" w:eastAsia="zh-CN"/>
              </w:rPr>
              <w:t>断裂强度</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pStyle w:val="2"/>
              <w:ind w:firstLine="0" w:firstLineChars="0"/>
              <w:jc w:val="center"/>
              <w:rPr>
                <w:rFonts w:hint="eastAsia" w:ascii="Times New Roman" w:hAnsi="Times New Roman" w:cs="Times New Roman"/>
                <w:i w:val="0"/>
                <w:iCs w:val="0"/>
                <w:caps w:val="0"/>
                <w:color w:val="000000"/>
                <w:spacing w:val="0"/>
                <w:sz w:val="21"/>
                <w:szCs w:val="21"/>
                <w:shd w:val="clear"/>
                <w:lang w:val="en-US" w:eastAsia="zh-CN"/>
              </w:rPr>
            </w:pPr>
            <w:r>
              <w:rPr>
                <w:rFonts w:hint="eastAsia" w:ascii="Times New Roman" w:hAnsi="Times New Roman" w:cs="Times New Roman"/>
                <w:i w:val="0"/>
                <w:iCs w:val="0"/>
                <w:caps w:val="0"/>
                <w:color w:val="000000"/>
                <w:spacing w:val="0"/>
                <w:sz w:val="21"/>
                <w:szCs w:val="21"/>
                <w:shd w:val="clear"/>
                <w:lang w:val="en-US" w:eastAsia="zh-CN"/>
              </w:rPr>
              <w:t>GB/T 3923.1-1997</w:t>
            </w:r>
          </w:p>
          <w:p>
            <w:pPr>
              <w:pStyle w:val="2"/>
              <w:ind w:firstLine="0" w:firstLineChars="0"/>
              <w:jc w:val="center"/>
              <w:rPr>
                <w:rFonts w:hint="eastAsia" w:ascii="Times New Roman" w:hAnsi="Times New Roman" w:cs="Times New Roman"/>
                <w:i w:val="0"/>
                <w:iCs w:val="0"/>
                <w:caps w:val="0"/>
                <w:color w:val="000000"/>
                <w:spacing w:val="0"/>
                <w:sz w:val="21"/>
                <w:szCs w:val="21"/>
                <w:shd w:val="clear"/>
                <w:lang w:val="en-US" w:eastAsia="zh-CN"/>
              </w:rPr>
            </w:pPr>
            <w:r>
              <w:rPr>
                <w:rFonts w:hint="eastAsia" w:ascii="Times New Roman" w:hAnsi="Times New Roman" w:cs="Times New Roman"/>
                <w:i w:val="0"/>
                <w:iCs w:val="0"/>
                <w:caps w:val="0"/>
                <w:color w:val="000000"/>
                <w:spacing w:val="0"/>
                <w:sz w:val="21"/>
                <w:szCs w:val="21"/>
                <w:shd w:val="clear"/>
                <w:lang w:val="en-US" w:eastAsia="zh-CN"/>
              </w:rPr>
              <w:t>GB/T 3923.1-2013</w:t>
            </w:r>
          </w:p>
          <w:p>
            <w:pPr>
              <w:pStyle w:val="2"/>
              <w:ind w:firstLine="0" w:firstLineChars="0"/>
              <w:jc w:val="center"/>
              <w:rPr>
                <w:rFonts w:hint="default" w:ascii="Times New Roman" w:hAnsi="Times New Roman" w:cs="Times New Roman"/>
                <w:i w:val="0"/>
                <w:iCs w:val="0"/>
                <w:caps w:val="0"/>
                <w:color w:val="000000"/>
                <w:spacing w:val="0"/>
                <w:sz w:val="21"/>
                <w:szCs w:val="21"/>
                <w:shd w:val="clear"/>
                <w:lang w:val="en-US" w:eastAsia="zh-CN"/>
              </w:rPr>
            </w:pPr>
            <w:r>
              <w:rPr>
                <w:rFonts w:hint="eastAsia" w:ascii="Times New Roman" w:hAnsi="Times New Roman" w:cs="Times New Roman"/>
                <w:i w:val="0"/>
                <w:iCs w:val="0"/>
                <w:caps w:val="0"/>
                <w:color w:val="000000"/>
                <w:spacing w:val="0"/>
                <w:sz w:val="21"/>
                <w:szCs w:val="21"/>
                <w:shd w:val="clear"/>
                <w:lang w:val="en-US" w:eastAsia="zh-CN"/>
              </w:rPr>
              <w:t>GB/T 3923.2-2013</w:t>
            </w:r>
          </w:p>
          <w:p>
            <w:pPr>
              <w:spacing w:line="288" w:lineRule="auto"/>
              <w:jc w:val="center"/>
              <w:rPr>
                <w:rFonts w:hint="default" w:ascii="Times New Roman" w:hAnsi="Times New Roman" w:cs="Times New Roman"/>
                <w:szCs w:val="21"/>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lang w:val="en-US" w:eastAsia="zh-CN"/>
              </w:rPr>
              <w:t>标准国旗尺寸和允许误差</w:t>
            </w:r>
          </w:p>
        </w:tc>
        <w:tc>
          <w:tcPr>
            <w:tcW w:w="2429" w:type="pct"/>
            <w:tcMar>
              <w:top w:w="0" w:type="dxa"/>
              <w:left w:w="70" w:type="dxa"/>
              <w:bottom w:w="0" w:type="dxa"/>
              <w:right w:w="70" w:type="dxa"/>
            </w:tcMar>
            <w:vAlign w:val="center"/>
          </w:tcPr>
          <w:p>
            <w:pPr>
              <w:adjustRightInd/>
              <w:snapToGrid/>
              <w:spacing w:line="288" w:lineRule="auto"/>
              <w:jc w:val="center"/>
              <w:rPr>
                <w:rFonts w:ascii="Times New Roman" w:hAnsi="Times New Roman" w:cs="Times New Roman"/>
                <w:szCs w:val="21"/>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spacing w:line="288" w:lineRule="auto"/>
              <w:jc w:val="center"/>
              <w:rPr>
                <w:rFonts w:hint="default" w:ascii="Times New Roman" w:hAnsi="Times New Roman" w:cs="Times New Roman"/>
                <w:szCs w:val="21"/>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lang w:val="en-US" w:eastAsia="zh-CN"/>
              </w:rPr>
              <w:t>国旗颜色及允许误差</w:t>
            </w:r>
          </w:p>
        </w:tc>
        <w:tc>
          <w:tcPr>
            <w:tcW w:w="2429" w:type="pct"/>
            <w:tcMar>
              <w:top w:w="0" w:type="dxa"/>
              <w:left w:w="70" w:type="dxa"/>
              <w:bottom w:w="0" w:type="dxa"/>
              <w:right w:w="70" w:type="dxa"/>
            </w:tcMar>
            <w:vAlign w:val="center"/>
          </w:tcPr>
          <w:p>
            <w:pPr>
              <w:adjustRightInd/>
              <w:snapToGrid/>
              <w:spacing w:line="288" w:lineRule="auto"/>
              <w:jc w:val="center"/>
              <w:rPr>
                <w:rFonts w:ascii="Times New Roman" w:hAnsi="Times New Roman" w:cs="Times New Roman"/>
                <w:szCs w:val="21"/>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pStyle w:val="2"/>
              <w:jc w:val="center"/>
              <w:rPr>
                <w:rFonts w:hint="default"/>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color w:val="000000"/>
                <w:szCs w:val="21"/>
                <w:lang w:val="en-US" w:eastAsia="zh-CN"/>
              </w:rPr>
            </w:pPr>
            <w:r>
              <w:rPr>
                <w:rFonts w:hint="eastAsia" w:ascii="Times New Roman" w:hAnsi="Times New Roman"/>
                <w:color w:val="000000"/>
                <w:szCs w:val="21"/>
                <w:lang w:val="en-US" w:eastAsia="zh-CN"/>
              </w:rPr>
              <w:t>国旗缝制</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pStyle w:val="2"/>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color w:val="000000"/>
                <w:szCs w:val="21"/>
                <w:lang w:val="en-US" w:eastAsia="zh-CN"/>
              </w:rPr>
            </w:pPr>
            <w:r>
              <w:rPr>
                <w:rFonts w:hint="eastAsia" w:ascii="Times New Roman" w:hAnsi="Times New Roman"/>
                <w:color w:val="000000"/>
                <w:szCs w:val="21"/>
                <w:lang w:val="en-US" w:eastAsia="zh-CN"/>
              </w:rPr>
              <w:t>旗面外观评定</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pStyle w:val="2"/>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szCs w:val="21"/>
              </w:rPr>
              <w:t>耐</w:t>
            </w:r>
            <w:r>
              <w:rPr>
                <w:rFonts w:hint="eastAsia" w:ascii="Times New Roman" w:hAnsi="Times New Roman" w:cs="Times New Roman"/>
                <w:szCs w:val="21"/>
                <w:lang w:val="en-US" w:eastAsia="zh-CN"/>
              </w:rPr>
              <w:t>气候</w:t>
            </w:r>
            <w:r>
              <w:rPr>
                <w:rFonts w:hint="default" w:ascii="Times New Roman" w:hAnsi="Times New Roman" w:cs="Times New Roman"/>
                <w:szCs w:val="21"/>
              </w:rPr>
              <w:t>色牢度</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pStyle w:val="2"/>
              <w:spacing w:line="288" w:lineRule="auto"/>
              <w:jc w:val="center"/>
              <w:rPr>
                <w:rFonts w:hint="default" w:ascii="Times New Roman" w:hAnsi="Times New Roman" w:cs="Times New Roman"/>
                <w:szCs w:val="21"/>
                <w:lang w:val="en-US"/>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/T 8430-1998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耐洗色牢度</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原样褪色</w:t>
            </w:r>
            <w:r>
              <w:rPr>
                <w:rFonts w:hint="eastAsia" w:ascii="Times New Roman" w:hAnsi="Times New Roman" w:cs="Times New Roman"/>
                <w:szCs w:val="21"/>
                <w:lang w:eastAsia="zh-CN"/>
              </w:rPr>
              <w:t>）</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spacing w:line="288" w:lineRule="auto"/>
              <w:jc w:val="center"/>
              <w:rPr>
                <w:rFonts w:ascii="Times New Roman" w:hAnsi="Times New Roman" w:cs="Times New Roman"/>
                <w:szCs w:val="21"/>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 3921-2008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耐</w:t>
            </w:r>
            <w:r>
              <w:rPr>
                <w:rFonts w:hint="eastAsia" w:ascii="Times New Roman" w:hAnsi="Times New Roman" w:cs="Times New Roman"/>
                <w:szCs w:val="21"/>
                <w:lang w:val="en-US" w:eastAsia="zh-CN"/>
              </w:rPr>
              <w:t>光</w:t>
            </w:r>
            <w:r>
              <w:rPr>
                <w:rFonts w:hint="default" w:ascii="Times New Roman" w:hAnsi="Times New Roman" w:cs="Times New Roman"/>
                <w:szCs w:val="21"/>
              </w:rPr>
              <w:t>色牢度</w:t>
            </w:r>
          </w:p>
        </w:tc>
        <w:tc>
          <w:tcPr>
            <w:tcW w:w="2429" w:type="pct"/>
            <w:tcMar>
              <w:top w:w="0" w:type="dxa"/>
              <w:left w:w="70" w:type="dxa"/>
              <w:bottom w:w="0" w:type="dxa"/>
              <w:right w:w="70" w:type="dxa"/>
            </w:tcMar>
            <w:vAlign w:val="center"/>
          </w:tcPr>
          <w:p>
            <w:pPr>
              <w:spacing w:line="288" w:lineRule="auto"/>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 xml:space="preserve">GB </w:t>
            </w:r>
            <w:r>
              <w:rPr>
                <w:rFonts w:hint="eastAsia" w:ascii="Times New Roman" w:hAnsi="Times New Roman" w:cs="Times New Roman"/>
                <w:color w:val="000000"/>
                <w:szCs w:val="21"/>
                <w:lang w:val="en-US" w:eastAsia="zh-CN"/>
              </w:rPr>
              <w:t>12982-2004</w:t>
            </w:r>
          </w:p>
          <w:p>
            <w:pPr>
              <w:spacing w:line="288" w:lineRule="auto"/>
              <w:jc w:val="center"/>
              <w:rPr>
                <w:rFonts w:hint="default" w:ascii="Times New Roman" w:hAnsi="Times New Roman" w:cs="Times New Roman" w:eastAsiaTheme="minorEastAsia"/>
                <w:szCs w:val="21"/>
                <w:lang w:val="en-US" w:eastAsia="zh-CN"/>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w:t>
            </w:r>
            <w:r>
              <w:rPr>
                <w:rFonts w:hint="eastAsia" w:ascii="Times New Roman" w:hAnsi="Times New Roman" w:cs="Times New Roman"/>
                <w:szCs w:val="21"/>
                <w:lang w:val="en-US" w:eastAsia="zh-CN"/>
              </w:rPr>
              <w:t xml:space="preserve"> 8427-1998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tcMar>
              <w:top w:w="0" w:type="dxa"/>
              <w:left w:w="70" w:type="dxa"/>
              <w:bottom w:w="0" w:type="dxa"/>
              <w:right w:w="70" w:type="dxa"/>
            </w:tcMar>
            <w:vAlign w:val="center"/>
          </w:tcPr>
          <w:p>
            <w:pPr>
              <w:spacing w:line="288" w:lineRule="auto"/>
              <w:jc w:val="both"/>
              <w:rPr>
                <w:rFonts w:hint="eastAsia" w:ascii="Times New Roman" w:hAnsi="Times New Roman" w:cs="Times New Roman"/>
                <w:szCs w:val="21"/>
                <w:lang w:val="en-US" w:eastAsia="zh-CN"/>
              </w:rPr>
            </w:pPr>
            <w:r>
              <w:rPr>
                <w:rFonts w:hint="eastAsia"/>
                <w:lang w:val="en-US" w:eastAsia="zh-CN"/>
              </w:rPr>
              <w:t>备注：A、</w:t>
            </w:r>
            <w:r>
              <w:rPr>
                <w:rFonts w:hint="eastAsia" w:ascii="Times New Roman" w:hAnsi="Times New Roman" w:cs="Times New Roman"/>
                <w:szCs w:val="21"/>
                <w:lang w:val="en-US" w:eastAsia="zh-CN"/>
              </w:rPr>
              <w:t>棉织物不考核单位面积质量；</w:t>
            </w:r>
          </w:p>
          <w:p>
            <w:pPr>
              <w:spacing w:line="288" w:lineRule="auto"/>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B、</w:t>
            </w:r>
            <w:r>
              <w:rPr>
                <w:rFonts w:hint="default" w:ascii="Times New Roman" w:hAnsi="Times New Roman" w:cs="Times New Roman"/>
                <w:color w:val="000000" w:themeColor="text1"/>
                <w:szCs w:val="21"/>
                <w14:textFill>
                  <w14:solidFill>
                    <w14:schemeClr w14:val="tx1"/>
                  </w14:solidFill>
                </w14:textFill>
              </w:rPr>
              <w:t>当样品形状、大小或重量等不能满足某个检测项目的样品需求时，该项目不予考核。</w:t>
            </w:r>
          </w:p>
        </w:tc>
      </w:tr>
    </w:tbl>
    <w:p>
      <w:pPr>
        <w:spacing w:line="360" w:lineRule="auto"/>
        <w:ind w:left="0" w:firstLine="0" w:firstLineChars="0"/>
        <w:contextualSpacing/>
        <w:jc w:val="cente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表3 团旗</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04"/>
        <w:gridCol w:w="3136"/>
        <w:gridCol w:w="4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713"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序号</w:t>
            </w: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检验项目</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1"/>
                <w:numId w:val="0"/>
              </w:numPr>
              <w:spacing w:line="288" w:lineRule="auto"/>
              <w:ind w:left="0" w:firstLine="0" w:firstLineChars="0"/>
              <w:jc w:val="center"/>
              <w:rPr>
                <w:rFonts w:hint="default" w:ascii="Times New Roman" w:hAnsi="Times New Roman" w:cs="Times New Roman" w:eastAsiaTheme="minorEastAsia"/>
                <w:color w:val="000000"/>
                <w:szCs w:val="21"/>
                <w:lang w:val="en-US" w:eastAsia="zh-CN"/>
              </w:rPr>
            </w:pPr>
            <w:r>
              <w:rPr>
                <w:rFonts w:hint="eastAsia" w:ascii="Times New Roman" w:hAnsi="Times New Roman" w:cs="Times New Roman"/>
                <w:color w:val="000000"/>
                <w:szCs w:val="21"/>
                <w:lang w:val="en-US" w:eastAsia="zh-CN"/>
              </w:rPr>
              <w:t>1</w:t>
            </w:r>
          </w:p>
        </w:tc>
        <w:tc>
          <w:tcPr>
            <w:tcW w:w="1857" w:type="pct"/>
            <w:tcMar>
              <w:top w:w="0" w:type="dxa"/>
              <w:left w:w="70" w:type="dxa"/>
              <w:bottom w:w="0" w:type="dxa"/>
              <w:right w:w="70" w:type="dxa"/>
            </w:tcMar>
            <w:vAlign w:val="center"/>
          </w:tcPr>
          <w:p>
            <w:pPr>
              <w:spacing w:line="288" w:lineRule="auto"/>
              <w:jc w:val="center"/>
              <w:rPr>
                <w:rFonts w:hint="eastAsia" w:ascii="Times New Roman" w:hAnsi="Times New Roman" w:cs="Times New Roman" w:eastAsiaTheme="minorEastAsia"/>
                <w:szCs w:val="21"/>
                <w:lang w:eastAsia="zh-CN"/>
              </w:rPr>
            </w:pPr>
            <w:r>
              <w:rPr>
                <w:rFonts w:hint="default" w:ascii="Times New Roman" w:hAnsi="Times New Roman" w:cs="Times New Roman"/>
                <w:szCs w:val="21"/>
              </w:rPr>
              <w:t>耐皂洗色牢度</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 3921-2008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1"/>
                <w:numId w:val="0"/>
              </w:numPr>
              <w:spacing w:line="288" w:lineRule="auto"/>
              <w:ind w:left="0" w:firstLine="0"/>
              <w:jc w:val="center"/>
              <w:rPr>
                <w:rFonts w:hint="default" w:ascii="Times New Roman" w:hAnsi="Times New Roman" w:cs="Times New Roman" w:eastAsiaTheme="minorEastAsia"/>
                <w:color w:val="000000"/>
                <w:szCs w:val="21"/>
                <w:lang w:val="en-US" w:eastAsia="zh-CN"/>
              </w:rPr>
            </w:pPr>
            <w:r>
              <w:rPr>
                <w:rFonts w:hint="eastAsia" w:ascii="Times New Roman" w:hAnsi="Times New Roman" w:cs="Times New Roman"/>
                <w:color w:val="000000"/>
                <w:szCs w:val="21"/>
                <w:lang w:val="en-US" w:eastAsia="zh-CN"/>
              </w:rPr>
              <w:t>2</w:t>
            </w:r>
          </w:p>
        </w:tc>
        <w:tc>
          <w:tcPr>
            <w:tcW w:w="1857"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耐</w:t>
            </w:r>
            <w:r>
              <w:rPr>
                <w:rFonts w:hint="eastAsia" w:ascii="Times New Roman" w:hAnsi="Times New Roman" w:cs="Times New Roman"/>
                <w:szCs w:val="21"/>
                <w:lang w:val="en-US" w:eastAsia="zh-CN"/>
              </w:rPr>
              <w:t>光</w:t>
            </w:r>
            <w:r>
              <w:rPr>
                <w:rFonts w:hint="default" w:ascii="Times New Roman" w:hAnsi="Times New Roman" w:cs="Times New Roman"/>
                <w:szCs w:val="21"/>
              </w:rPr>
              <w:t>色牢度</w:t>
            </w:r>
          </w:p>
        </w:tc>
        <w:tc>
          <w:tcPr>
            <w:tcW w:w="2429" w:type="pct"/>
            <w:tcMar>
              <w:top w:w="0" w:type="dxa"/>
              <w:left w:w="70" w:type="dxa"/>
              <w:bottom w:w="0" w:type="dxa"/>
              <w:right w:w="70" w:type="dxa"/>
            </w:tcMar>
            <w:vAlign w:val="center"/>
          </w:tcPr>
          <w:p>
            <w:pPr>
              <w:spacing w:line="288" w:lineRule="auto"/>
              <w:jc w:val="center"/>
              <w:rPr>
                <w:rFonts w:hint="default" w:ascii="Times New Roman" w:hAnsi="Times New Roman" w:cs="Times New Roman" w:eastAsiaTheme="minorEastAsia"/>
                <w:szCs w:val="21"/>
                <w:lang w:val="en-US" w:eastAsia="zh-CN"/>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w:t>
            </w:r>
            <w:r>
              <w:rPr>
                <w:rFonts w:hint="eastAsia" w:ascii="Times New Roman" w:hAnsi="Times New Roman" w:cs="Times New Roman"/>
                <w:szCs w:val="21"/>
                <w:lang w:val="en-US" w:eastAsia="zh-CN"/>
              </w:rPr>
              <w:t xml:space="preserve"> 8427-2019</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1"/>
                <w:numId w:val="0"/>
              </w:numPr>
              <w:spacing w:line="288" w:lineRule="auto"/>
              <w:ind w:left="0" w:firstLine="0"/>
              <w:jc w:val="center"/>
              <w:rPr>
                <w:rFonts w:hint="default" w:ascii="Times New Roman" w:hAnsi="Times New Roman" w:cs="Times New Roman" w:eastAsiaTheme="minorEastAsia"/>
                <w:color w:val="000000"/>
                <w:szCs w:val="21"/>
                <w:lang w:val="en-US" w:eastAsia="zh-CN"/>
              </w:rPr>
            </w:pPr>
            <w:r>
              <w:rPr>
                <w:rFonts w:hint="eastAsia" w:ascii="Times New Roman" w:hAnsi="Times New Roman" w:cs="Times New Roman"/>
                <w:color w:val="000000"/>
                <w:szCs w:val="21"/>
                <w:lang w:val="en-US" w:eastAsia="zh-CN"/>
              </w:rPr>
              <w:t>3</w:t>
            </w:r>
          </w:p>
        </w:tc>
        <w:tc>
          <w:tcPr>
            <w:tcW w:w="1857" w:type="pct"/>
            <w:tcMar>
              <w:top w:w="0" w:type="dxa"/>
              <w:left w:w="70" w:type="dxa"/>
              <w:bottom w:w="0" w:type="dxa"/>
              <w:right w:w="70" w:type="dxa"/>
            </w:tcMar>
            <w:vAlign w:val="center"/>
          </w:tcPr>
          <w:p>
            <w:pPr>
              <w:spacing w:line="288" w:lineRule="auto"/>
              <w:jc w:val="center"/>
              <w:rPr>
                <w:rFonts w:hint="eastAsia" w:ascii="Times New Roman" w:hAnsi="Times New Roman" w:cs="Times New Roman"/>
                <w:szCs w:val="21"/>
                <w:lang w:val="en-US" w:eastAsia="zh-CN"/>
              </w:rPr>
            </w:pPr>
            <w:r>
              <w:rPr>
                <w:rFonts w:hint="default" w:ascii="Times New Roman" w:hAnsi="Times New Roman" w:cs="Times New Roman"/>
                <w:szCs w:val="21"/>
              </w:rPr>
              <w:t>耐</w:t>
            </w:r>
            <w:r>
              <w:rPr>
                <w:rFonts w:hint="eastAsia" w:ascii="Times New Roman" w:hAnsi="Times New Roman" w:cs="Times New Roman"/>
                <w:szCs w:val="21"/>
                <w:lang w:val="en-US" w:eastAsia="zh-CN"/>
              </w:rPr>
              <w:t>气候</w:t>
            </w:r>
            <w:r>
              <w:rPr>
                <w:rFonts w:hint="default" w:ascii="Times New Roman" w:hAnsi="Times New Roman" w:cs="Times New Roman"/>
                <w:szCs w:val="21"/>
              </w:rPr>
              <w:t>色牢度</w:t>
            </w:r>
          </w:p>
        </w:tc>
        <w:tc>
          <w:tcPr>
            <w:tcW w:w="2429" w:type="pct"/>
            <w:tcMar>
              <w:top w:w="0" w:type="dxa"/>
              <w:left w:w="70" w:type="dxa"/>
              <w:bottom w:w="0" w:type="dxa"/>
              <w:right w:w="70" w:type="dxa"/>
            </w:tcMar>
            <w:vAlign w:val="center"/>
          </w:tcPr>
          <w:p>
            <w:pPr>
              <w:pStyle w:val="2"/>
              <w:spacing w:line="288" w:lineRule="auto"/>
              <w:jc w:val="center"/>
              <w:rPr>
                <w:rFonts w:hint="default" w:ascii="Times New Roman" w:hAnsi="Times New Roman" w:cs="Times New Roman"/>
                <w:szCs w:val="21"/>
                <w:lang w:val="en-US"/>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8430-1998</w:t>
            </w:r>
          </w:p>
          <w:p>
            <w:pPr>
              <w:spacing w:line="288" w:lineRule="auto"/>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相应产品标准</w:t>
            </w:r>
          </w:p>
        </w:tc>
      </w:tr>
    </w:tbl>
    <w:p>
      <w:pPr>
        <w:spacing w:line="360" w:lineRule="auto"/>
        <w:ind w:left="0" w:firstLine="0" w:firstLineChars="0"/>
        <w:contextualSpacing/>
        <w:jc w:val="center"/>
        <w:rPr>
          <w:rFonts w:hint="default" w:asciiTheme="minorEastAsia" w:hAnsiTheme="minorEastAsia" w:cstheme="minorEastAsia"/>
          <w:szCs w:val="21"/>
          <w:lang w:val="en-US" w:eastAsia="zh-CN"/>
        </w:rPr>
      </w:pPr>
    </w:p>
    <w:p>
      <w:pPr>
        <w:spacing w:line="360" w:lineRule="auto"/>
        <w:ind w:left="0" w:firstLine="0" w:firstLineChars="0"/>
        <w:contextualSpacing/>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表</w:t>
      </w:r>
      <w:r>
        <w:rPr>
          <w:rFonts w:hint="eastAsia" w:asciiTheme="minorEastAsia" w:hAnsiTheme="minorEastAsia" w:cstheme="minorEastAsia"/>
          <w:szCs w:val="21"/>
          <w:lang w:val="en-US" w:eastAsia="zh-CN"/>
        </w:rPr>
        <w:tab/>
      </w:r>
      <w:r>
        <w:rPr>
          <w:rFonts w:hint="eastAsia" w:asciiTheme="minorEastAsia" w:hAnsiTheme="minorEastAsia" w:cstheme="minorEastAsia"/>
          <w:szCs w:val="21"/>
          <w:lang w:val="en-US" w:eastAsia="zh-CN"/>
        </w:rPr>
        <w:t>4 红领巾</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04"/>
        <w:gridCol w:w="3136"/>
        <w:gridCol w:w="4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713"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序号</w:t>
            </w: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检验项目</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甲醛含量</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ascii="Times New Roman" w:hAnsi="Times New Roman" w:cs="Times New Roman"/>
                <w:color w:val="000000"/>
                <w:szCs w:val="21"/>
              </w:rPr>
              <w:t>GB 18401-2010</w:t>
            </w:r>
          </w:p>
          <w:p>
            <w:pPr>
              <w:pStyle w:val="2"/>
              <w:jc w:val="center"/>
              <w:rPr>
                <w:rFonts w:hint="default" w:eastAsia="宋体"/>
                <w:lang w:val="en-US" w:eastAsia="zh-CN"/>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2912.1-2009</w:t>
            </w:r>
          </w:p>
          <w:p>
            <w:pPr>
              <w:spacing w:line="288" w:lineRule="auto"/>
              <w:jc w:val="center"/>
              <w:rPr>
                <w:rFonts w:hint="default" w:ascii="Times New Roman" w:hAnsi="Times New Roman" w:cs="Times New Roman" w:eastAsiaTheme="minorEastAsia"/>
                <w:color w:val="000000"/>
                <w:szCs w:val="21"/>
                <w:lang w:eastAsia="zh-CN"/>
              </w:rPr>
            </w:pPr>
            <w:r>
              <w:rPr>
                <w:rFonts w:hint="default" w:ascii="Times New Roman" w:hAnsi="Times New Roman" w:cs="Times New Roman"/>
                <w:color w:val="000000"/>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hint="default" w:ascii="Times New Roman" w:hAnsi="Times New Roman" w:cs="Times New Roman"/>
                <w:szCs w:val="21"/>
              </w:rPr>
              <w:t>pH值</w:t>
            </w:r>
          </w:p>
        </w:tc>
        <w:tc>
          <w:tcPr>
            <w:tcW w:w="2429" w:type="pct"/>
            <w:tcMar>
              <w:top w:w="0" w:type="dxa"/>
              <w:left w:w="70" w:type="dxa"/>
              <w:bottom w:w="0" w:type="dxa"/>
              <w:right w:w="70" w:type="dxa"/>
            </w:tcMar>
            <w:vAlign w:val="center"/>
          </w:tcPr>
          <w:p>
            <w:pPr>
              <w:pStyle w:val="2"/>
              <w:jc w:val="center"/>
              <w:rPr>
                <w:rFonts w:ascii="Times New Roman" w:hAnsi="Times New Roman" w:cs="Times New Roman"/>
                <w:szCs w:val="21"/>
              </w:rPr>
            </w:pPr>
            <w:r>
              <w:rPr>
                <w:rFonts w:ascii="Times New Roman" w:hAnsi="Times New Roman" w:cs="Times New Roman"/>
                <w:szCs w:val="21"/>
              </w:rPr>
              <w:t>GB 18401-2010</w:t>
            </w:r>
          </w:p>
          <w:p>
            <w:pPr>
              <w:pStyle w:val="2"/>
              <w:spacing w:line="288" w:lineRule="auto"/>
              <w:jc w:val="center"/>
              <w:rPr>
                <w:rFonts w:hint="default" w:ascii="Times New Roman" w:hAnsi="Times New Roman" w:cs="Times New Roman"/>
                <w:szCs w:val="21"/>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7573-2009</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eastAsia" w:ascii="Times New Roman" w:hAnsi="Times New Roman" w:cs="Times New Roman" w:eastAsiaTheme="minorEastAsia"/>
                <w:szCs w:val="21"/>
                <w:lang w:eastAsia="zh-CN"/>
              </w:rPr>
            </w:pPr>
            <w:r>
              <w:rPr>
                <w:rFonts w:hint="default" w:ascii="Times New Roman" w:hAnsi="Times New Roman" w:cs="Times New Roman"/>
                <w:szCs w:val="21"/>
              </w:rPr>
              <w:t>可分解致癌芳香胺染料</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 18401-2010</w:t>
            </w:r>
          </w:p>
          <w:p>
            <w:pPr>
              <w:pStyle w:val="2"/>
              <w:jc w:val="center"/>
              <w:rPr>
                <w:rFonts w:hint="default"/>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spacing w:line="288" w:lineRule="auto"/>
              <w:jc w:val="center"/>
              <w:rPr>
                <w:rFonts w:ascii="Times New Roman" w:hAnsi="Times New Roman" w:cs="Times New Roman"/>
                <w:szCs w:val="21"/>
              </w:rPr>
            </w:pPr>
            <w:r>
              <w:rPr>
                <w:rFonts w:hint="default" w:ascii="Times New Roman" w:hAnsi="Times New Roman" w:cs="Times New Roman"/>
                <w:szCs w:val="21"/>
              </w:rPr>
              <w:t>GB/T 17592-2011</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23344-2009</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rPr>
              <w:t>耐水色牢度</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 18401-2010</w:t>
            </w:r>
          </w:p>
          <w:p>
            <w:pPr>
              <w:pStyle w:val="2"/>
              <w:jc w:val="center"/>
              <w:rPr>
                <w:rFonts w:hint="default"/>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adjustRightInd/>
              <w:snapToGrid/>
              <w:spacing w:line="288" w:lineRule="auto"/>
              <w:jc w:val="center"/>
              <w:rPr>
                <w:rFonts w:ascii="Times New Roman" w:hAnsi="Times New Roman" w:cs="Times New Roman"/>
                <w:szCs w:val="21"/>
              </w:rPr>
            </w:pPr>
            <w:r>
              <w:rPr>
                <w:rFonts w:ascii="Times New Roman" w:hAnsi="Times New Roman" w:cs="Times New Roman"/>
                <w:szCs w:val="21"/>
              </w:rPr>
              <w:t>GB/T 5713-2013</w:t>
            </w:r>
          </w:p>
          <w:p>
            <w:pPr>
              <w:spacing w:line="288" w:lineRule="auto"/>
              <w:jc w:val="center"/>
              <w:rPr>
                <w:rFonts w:hint="default" w:ascii="Times New Roman" w:hAnsi="Times New Roman" w:cs="Times New Roman"/>
                <w:szCs w:val="21"/>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rPr>
              <w:t>耐酸汗渍色牢度</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 18401-2010</w:t>
            </w:r>
          </w:p>
          <w:p>
            <w:pPr>
              <w:pStyle w:val="2"/>
              <w:jc w:val="center"/>
              <w:rPr>
                <w:rFonts w:hint="default"/>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adjustRightInd/>
              <w:snapToGrid/>
              <w:spacing w:line="288" w:lineRule="auto"/>
              <w:jc w:val="center"/>
              <w:rPr>
                <w:rFonts w:ascii="Times New Roman" w:hAnsi="Times New Roman" w:cs="Times New Roman"/>
                <w:szCs w:val="21"/>
              </w:rPr>
            </w:pPr>
            <w:r>
              <w:rPr>
                <w:rFonts w:ascii="Times New Roman" w:hAnsi="Times New Roman" w:cs="Times New Roman"/>
                <w:szCs w:val="21"/>
              </w:rPr>
              <w:t>GB/T 3922-2013</w:t>
            </w:r>
          </w:p>
          <w:p>
            <w:pPr>
              <w:spacing w:line="288" w:lineRule="auto"/>
              <w:jc w:val="center"/>
              <w:rPr>
                <w:rFonts w:hint="default" w:ascii="Times New Roman" w:hAnsi="Times New Roman" w:cs="Times New Roman"/>
                <w:szCs w:val="21"/>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rPr>
              <w:t>耐碱汗渍色牢度</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 18401-2010</w:t>
            </w:r>
          </w:p>
          <w:p>
            <w:pPr>
              <w:pStyle w:val="2"/>
              <w:jc w:val="center"/>
              <w:rPr>
                <w:rFonts w:hint="default"/>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adjustRightInd/>
              <w:snapToGrid/>
              <w:spacing w:line="288" w:lineRule="auto"/>
              <w:jc w:val="center"/>
              <w:rPr>
                <w:rFonts w:ascii="Times New Roman" w:hAnsi="Times New Roman" w:cs="Times New Roman"/>
                <w:szCs w:val="21"/>
              </w:rPr>
            </w:pPr>
            <w:r>
              <w:rPr>
                <w:rFonts w:ascii="Times New Roman" w:hAnsi="Times New Roman" w:cs="Times New Roman"/>
                <w:szCs w:val="21"/>
              </w:rPr>
              <w:t>GB/T 3922-2013</w:t>
            </w:r>
          </w:p>
          <w:p>
            <w:pPr>
              <w:pStyle w:val="2"/>
              <w:jc w:val="center"/>
              <w:rPr>
                <w:rFonts w:hint="default"/>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szCs w:val="21"/>
              </w:rPr>
              <w:t>耐干摩擦色牢度</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 18401-2010</w:t>
            </w:r>
          </w:p>
          <w:p>
            <w:pPr>
              <w:pStyle w:val="2"/>
              <w:jc w:val="center"/>
              <w:rPr>
                <w:rFonts w:hint="default"/>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3920-2008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eastAsia" w:ascii="Times New Roman" w:hAnsi="Times New Roman" w:cs="Times New Roman" w:eastAsiaTheme="minorEastAsia"/>
                <w:szCs w:val="21"/>
                <w:lang w:eastAsia="zh-CN"/>
              </w:rPr>
            </w:pPr>
            <w:r>
              <w:rPr>
                <w:rFonts w:hint="default" w:ascii="Times New Roman" w:hAnsi="Times New Roman" w:cs="Times New Roman"/>
                <w:szCs w:val="21"/>
              </w:rPr>
              <w:t>耐皂洗色牢度</w:t>
            </w:r>
          </w:p>
        </w:tc>
        <w:tc>
          <w:tcPr>
            <w:tcW w:w="2429"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 3921-2008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耐</w:t>
            </w:r>
            <w:r>
              <w:rPr>
                <w:rFonts w:hint="eastAsia" w:ascii="Times New Roman" w:hAnsi="Times New Roman" w:cs="Times New Roman"/>
                <w:szCs w:val="21"/>
                <w:lang w:val="en-US" w:eastAsia="zh-CN"/>
              </w:rPr>
              <w:t>光</w:t>
            </w:r>
            <w:r>
              <w:rPr>
                <w:rFonts w:hint="default" w:ascii="Times New Roman" w:hAnsi="Times New Roman" w:cs="Times New Roman"/>
                <w:szCs w:val="21"/>
              </w:rPr>
              <w:t>色牢度</w:t>
            </w:r>
          </w:p>
        </w:tc>
        <w:tc>
          <w:tcPr>
            <w:tcW w:w="2429" w:type="pct"/>
            <w:tcMar>
              <w:top w:w="0" w:type="dxa"/>
              <w:left w:w="70" w:type="dxa"/>
              <w:bottom w:w="0" w:type="dxa"/>
              <w:right w:w="70" w:type="dxa"/>
            </w:tcMar>
            <w:vAlign w:val="center"/>
          </w:tcPr>
          <w:p>
            <w:pPr>
              <w:spacing w:line="288" w:lineRule="auto"/>
              <w:jc w:val="center"/>
              <w:rPr>
                <w:rFonts w:hint="default" w:ascii="Times New Roman" w:hAnsi="Times New Roman" w:cs="Times New Roman" w:eastAsiaTheme="minorEastAsia"/>
                <w:szCs w:val="21"/>
                <w:lang w:val="en-US" w:eastAsia="zh-CN"/>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w:t>
            </w:r>
            <w:r>
              <w:rPr>
                <w:rFonts w:hint="eastAsia" w:ascii="Times New Roman" w:hAnsi="Times New Roman" w:cs="Times New Roman"/>
                <w:szCs w:val="21"/>
                <w:lang w:val="en-US" w:eastAsia="zh-CN"/>
              </w:rPr>
              <w:t xml:space="preserve"> 8427-2019</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eastAsia" w:ascii="Times New Roman" w:hAnsi="Times New Roman" w:cs="Times New Roman"/>
                <w:szCs w:val="21"/>
                <w:lang w:val="en-US" w:eastAsia="zh-CN"/>
              </w:rPr>
            </w:pPr>
            <w:r>
              <w:rPr>
                <w:rFonts w:hint="default" w:ascii="Times New Roman" w:hAnsi="Times New Roman" w:cs="Times New Roman"/>
                <w:szCs w:val="21"/>
              </w:rPr>
              <w:t>耐湿摩擦色牢度</w:t>
            </w:r>
          </w:p>
        </w:tc>
        <w:tc>
          <w:tcPr>
            <w:tcW w:w="2429" w:type="pct"/>
            <w:tcMar>
              <w:top w:w="0" w:type="dxa"/>
              <w:left w:w="70" w:type="dxa"/>
              <w:bottom w:w="0" w:type="dxa"/>
              <w:right w:w="70" w:type="dxa"/>
            </w:tcMar>
            <w:vAlign w:val="center"/>
          </w:tcPr>
          <w:p>
            <w:pPr>
              <w:pStyle w:val="2"/>
              <w:spacing w:line="288" w:lineRule="auto"/>
              <w:jc w:val="center"/>
              <w:rPr>
                <w:rFonts w:hint="default" w:ascii="Times New Roman" w:hAnsi="Times New Roman" w:cs="Times New Roman"/>
                <w:szCs w:val="21"/>
              </w:rPr>
            </w:pPr>
            <w:r>
              <w:rPr>
                <w:rFonts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 31701-2015</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3920-2008</w:t>
            </w:r>
          </w:p>
          <w:p>
            <w:pPr>
              <w:spacing w:line="288" w:lineRule="auto"/>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3" w:type="pct"/>
            <w:tcMar>
              <w:top w:w="0" w:type="dxa"/>
              <w:left w:w="70" w:type="dxa"/>
              <w:bottom w:w="0" w:type="dxa"/>
              <w:right w:w="70" w:type="dxa"/>
            </w:tcMar>
            <w:vAlign w:val="center"/>
          </w:tcPr>
          <w:p>
            <w:pPr>
              <w:numPr>
                <w:ilvl w:val="0"/>
                <w:numId w:val="2"/>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纤维含量</w:t>
            </w:r>
          </w:p>
        </w:tc>
        <w:tc>
          <w:tcPr>
            <w:tcW w:w="2429" w:type="pct"/>
            <w:tcMar>
              <w:top w:w="0" w:type="dxa"/>
              <w:left w:w="70" w:type="dxa"/>
              <w:bottom w:w="0" w:type="dxa"/>
              <w:right w:w="70" w:type="dxa"/>
            </w:tcMar>
            <w:vAlign w:val="center"/>
          </w:tcPr>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29862-2013</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01057.1～4-2007</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FZ/T 01057.6-2007</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2910.1～24-2009</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2910.4</w:t>
            </w:r>
            <w:r>
              <w:rPr>
                <w:rFonts w:hint="eastAsia" w:ascii="Times New Roman" w:hAnsi="Times New Roman"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2022</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2910.12</w:t>
            </w:r>
            <w:r>
              <w:rPr>
                <w:rFonts w:hint="eastAsia" w:ascii="Times New Roman" w:hAnsi="Times New Roman"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2023</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2910.101-2009</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16988-2013</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38015</w:t>
            </w:r>
            <w:r>
              <w:rPr>
                <w:rFonts w:hint="eastAsia" w:ascii="Times New Roman" w:hAnsi="Times New Roman"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2019</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01026-2017</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01095-2002</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01101-2008</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01103-2009</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01112-2012</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01131-2016</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01132-2016</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30003-2009</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40005-2009</w:t>
            </w:r>
          </w:p>
          <w:p>
            <w:pPr>
              <w:spacing w:line="380" w:lineRule="exact"/>
              <w:jc w:val="center"/>
              <w:rPr>
                <w:rFonts w:hint="default" w:ascii="Times New Roman" w:hAnsi="Times New Roman" w:cs="Times New Roman" w:eastAsiaTheme="minorEastAsia"/>
                <w:color w:val="000000" w:themeColor="text1"/>
                <w:szCs w:val="21"/>
                <w:lang w:eastAsia="zh-CN"/>
                <w14:textFill>
                  <w14:solidFill>
                    <w14:schemeClr w14:val="tx1"/>
                  </w14:solidFill>
                </w14:textFill>
              </w:rPr>
            </w:pPr>
            <w:r>
              <w:rPr>
                <w:rFonts w:hint="default" w:ascii="Times New Roman" w:hAnsi="Times New Roman" w:cs="Times New Roman"/>
                <w:color w:val="000000" w:themeColor="text1"/>
                <w:szCs w:val="21"/>
                <w:lang w:eastAsia="zh-CN"/>
                <w14:textFill>
                  <w14:solidFill>
                    <w14:schemeClr w14:val="tx1"/>
                  </w14:solidFill>
                </w14:textFill>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tcMar>
              <w:top w:w="0" w:type="dxa"/>
              <w:left w:w="70" w:type="dxa"/>
              <w:bottom w:w="0" w:type="dxa"/>
              <w:right w:w="70" w:type="dxa"/>
            </w:tcMar>
            <w:vAlign w:val="center"/>
          </w:tcPr>
          <w:p>
            <w:pPr>
              <w:spacing w:line="380" w:lineRule="exact"/>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备注：</w:t>
            </w:r>
          </w:p>
          <w:p>
            <w:pPr>
              <w:spacing w:line="380" w:lineRule="exact"/>
              <w:jc w:val="left"/>
              <w:rPr>
                <w:rFonts w:hint="eastAsia" w:ascii="Times New Roman" w:hAnsi="Times New Roman" w:cs="Times New Roman" w:eastAsiaTheme="minorEastAsia"/>
                <w:color w:val="000000" w:themeColor="text1"/>
                <w:szCs w:val="21"/>
                <w:lang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A、纺织品可分解致癌芳香胺染料检测采用GC/MS定性，出现阳性结果时用HPLC/DAD进一步确认和定量</w:t>
            </w:r>
            <w:r>
              <w:rPr>
                <w:rFonts w:hint="eastAsia" w:ascii="Times New Roman" w:hAnsi="Times New Roman" w:cs="Times New Roman"/>
                <w:color w:val="000000" w:themeColor="text1"/>
                <w:szCs w:val="21"/>
                <w:lang w:eastAsia="zh-CN"/>
                <w14:textFill>
                  <w14:solidFill>
                    <w14:schemeClr w14:val="tx1"/>
                  </w14:solidFill>
                </w14:textFill>
              </w:rPr>
              <w:t>；</w:t>
            </w:r>
          </w:p>
          <w:p>
            <w:pPr>
              <w:spacing w:line="380" w:lineRule="exact"/>
              <w:jc w:val="left"/>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B</w:t>
            </w:r>
            <w:r>
              <w:rPr>
                <w:rFonts w:hint="default" w:ascii="Times New Roman" w:hAnsi="Times New Roman" w:cs="Times New Roman"/>
                <w:color w:val="000000" w:themeColor="text1"/>
                <w:szCs w:val="21"/>
                <w14:textFill>
                  <w14:solidFill>
                    <w14:schemeClr w14:val="tx1"/>
                  </w14:solidFill>
                </w14:textFill>
              </w:rPr>
              <w:t>、当样品形状、大小或重量等不能满足某个检测项目的样品需求时，该项目不予考核。</w:t>
            </w:r>
          </w:p>
        </w:tc>
      </w:tr>
    </w:tbl>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执行企业标准、团体标准、地方标准的产品，检验项目参照上述内容执行。</w:t>
      </w:r>
    </w:p>
    <w:p>
      <w:pPr>
        <w:snapToGrid w:val="0"/>
        <w:spacing w:line="440" w:lineRule="exact"/>
        <w:ind w:firstLine="420" w:firstLineChars="200"/>
        <w:rPr>
          <w:rFonts w:hint="eastAsia" w:asciiTheme="minorEastAsia" w:hAnsiTheme="minorEastAsia" w:cstheme="minorEastAsia"/>
          <w:color w:val="000000"/>
          <w:szCs w:val="21"/>
        </w:rPr>
      </w:pPr>
      <w:r>
        <w:rPr>
          <w:rFonts w:hint="eastAsia" w:asciiTheme="minorEastAsia" w:hAnsiTheme="minorEastAsia" w:cstheme="minorEastAsia"/>
          <w:color w:val="000000"/>
          <w:szCs w:val="21"/>
        </w:rPr>
        <w:t>凡是注日期的文件，其随后所有的修改单（不包括勘误的内容）或修订版不适用于本细则。凡是不注日期的文件，其最新版本适用于本细则。</w:t>
      </w:r>
    </w:p>
    <w:p>
      <w:pPr>
        <w:spacing w:line="440" w:lineRule="exact"/>
        <w:rPr>
          <w:rFonts w:hint="eastAsia" w:asciiTheme="minorEastAsia" w:hAnsiTheme="minorEastAsia" w:cstheme="minorEastAsia"/>
          <w:color w:val="000000"/>
          <w:szCs w:val="21"/>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3 </w:t>
      </w:r>
      <w:r>
        <w:rPr>
          <w:rFonts w:hint="eastAsia" w:ascii="黑体" w:hAnsi="黑体" w:eastAsia="黑体" w:cstheme="minorEastAsia"/>
          <w:color w:val="000000"/>
          <w:szCs w:val="21"/>
        </w:rPr>
        <w:t>判定规则</w:t>
      </w:r>
    </w:p>
    <w:p>
      <w:pPr>
        <w:spacing w:line="440" w:lineRule="exact"/>
        <w:rPr>
          <w:rFonts w:ascii="Times New Roman" w:hAnsi="Times New Roman" w:cs="Times New Roman"/>
          <w:color w:val="000000"/>
          <w:szCs w:val="21"/>
        </w:rPr>
      </w:pPr>
      <w:r>
        <w:rPr>
          <w:rFonts w:hint="default" w:ascii="Times New Roman" w:hAnsi="Times New Roman" w:cs="Times New Roman"/>
          <w:color w:val="000000"/>
          <w:szCs w:val="21"/>
        </w:rPr>
        <w:t>3.1依据标准</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18401-2010 国家纺织产品基本安全技术规范</w:t>
      </w:r>
    </w:p>
    <w:p>
      <w:pPr>
        <w:snapToGrid w:val="0"/>
        <w:spacing w:line="440" w:lineRule="exact"/>
        <w:ind w:firstLine="420" w:firstLineChars="200"/>
        <w:rPr>
          <w:rFonts w:hint="default"/>
        </w:rPr>
      </w:pPr>
      <w:r>
        <w:rPr>
          <w:rFonts w:hint="default" w:ascii="Times New Roman" w:hAnsi="Times New Roman" w:cs="Times New Roman"/>
          <w:color w:val="000000"/>
          <w:szCs w:val="21"/>
        </w:rPr>
        <w:t>GB 31701-2015婴幼儿及儿童纺织产品安全技术规范</w:t>
      </w:r>
    </w:p>
    <w:p>
      <w:pPr>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GB/T 29862-2013</w:t>
      </w:r>
      <w:r>
        <w:rPr>
          <w:rFonts w:hint="eastAsia" w:ascii="Times New Roman" w:hAnsi="Times New Roman" w:cs="Times New Roman"/>
          <w:color w:val="000000"/>
          <w:szCs w:val="21"/>
          <w:lang w:val="en-US" w:eastAsia="zh-CN"/>
        </w:rPr>
        <w:t xml:space="preserve"> </w:t>
      </w:r>
      <w:r>
        <w:rPr>
          <w:rFonts w:hint="default" w:ascii="Times New Roman" w:hAnsi="Times New Roman" w:cs="Times New Roman"/>
          <w:color w:val="000000"/>
          <w:szCs w:val="21"/>
        </w:rPr>
        <w:t>纺织品纤维含量的标识</w:t>
      </w:r>
    </w:p>
    <w:p>
      <w:pPr>
        <w:pStyle w:val="2"/>
        <w:ind w:firstLine="420" w:firstLineChars="200"/>
        <w:rPr>
          <w:rFonts w:hint="default" w:ascii="Times New Roman" w:hAnsi="Times New Roman" w:eastAsiaTheme="minorEastAsia"/>
          <w:color w:val="000000"/>
          <w:szCs w:val="21"/>
        </w:rPr>
      </w:pPr>
      <w:r>
        <w:rPr>
          <w:rStyle w:val="9"/>
          <w:rFonts w:ascii="Times New Roman" w:hAnsi="Times New Roman" w:cs="Times New Roman" w:eastAsiaTheme="minorEastAsia"/>
          <w:i w:val="0"/>
          <w:iCs w:val="0"/>
          <w:caps w:val="0"/>
          <w:color w:val="000000"/>
          <w:spacing w:val="0"/>
          <w:sz w:val="21"/>
          <w:szCs w:val="21"/>
          <w:shd w:val="clear" w:fill="FFFFFF"/>
        </w:rPr>
        <w:t>GB 12982-2004</w:t>
      </w:r>
      <w:r>
        <w:rPr>
          <w:rFonts w:hint="eastAsia" w:ascii="Times New Roman" w:hAnsi="Times New Roman" w:cs="Times New Roman" w:eastAsiaTheme="minorEastAsia"/>
          <w:i w:val="0"/>
          <w:iCs w:val="0"/>
          <w:caps w:val="0"/>
          <w:color w:val="000000"/>
          <w:spacing w:val="0"/>
          <w:sz w:val="21"/>
          <w:szCs w:val="21"/>
          <w:shd w:val="clear"/>
          <w:lang w:val="en-US" w:eastAsia="zh-CN"/>
        </w:rPr>
        <w:t xml:space="preserve"> 国旗</w:t>
      </w:r>
    </w:p>
    <w:p>
      <w:pPr>
        <w:snapToGrid w:val="0"/>
        <w:spacing w:line="440" w:lineRule="exact"/>
        <w:ind w:firstLine="420" w:firstLineChars="200"/>
        <w:rPr>
          <w:rFonts w:hint="eastAsia" w:ascii="Times New Roman" w:hAnsi="Times New Roman" w:cs="Times New Roman"/>
          <w:color w:val="000000"/>
          <w:szCs w:val="21"/>
          <w:lang w:val="en-US" w:eastAsia="zh-CN"/>
        </w:rPr>
      </w:pPr>
      <w:r>
        <w:rPr>
          <w:rFonts w:hint="default" w:ascii="Times New Roman" w:hAnsi="Times New Roman" w:cs="Times New Roman"/>
          <w:color w:val="000000"/>
          <w:szCs w:val="21"/>
        </w:rPr>
        <w:t xml:space="preserve">GB/T </w:t>
      </w:r>
      <w:r>
        <w:rPr>
          <w:rFonts w:hint="eastAsia" w:ascii="Times New Roman" w:hAnsi="Times New Roman" w:cs="Times New Roman"/>
          <w:color w:val="000000"/>
          <w:szCs w:val="21"/>
          <w:lang w:val="en-US" w:eastAsia="zh-CN"/>
        </w:rPr>
        <w:t>28846-2022 红领巾</w:t>
      </w:r>
    </w:p>
    <w:p>
      <w:pPr>
        <w:snapToGrid w:val="0"/>
        <w:spacing w:line="440" w:lineRule="exact"/>
        <w:ind w:firstLine="420" w:firstLineChars="200"/>
        <w:rPr>
          <w:rFonts w:hint="default"/>
          <w:lang w:val="en-US" w:eastAsia="zh-CN"/>
        </w:rPr>
      </w:pPr>
      <w:r>
        <w:rPr>
          <w:rFonts w:hint="default" w:ascii="Times New Roman" w:hAnsi="Times New Roman" w:cs="Times New Roman"/>
          <w:color w:val="000000"/>
          <w:szCs w:val="21"/>
        </w:rPr>
        <w:t xml:space="preserve">GB/T </w:t>
      </w:r>
      <w:r>
        <w:rPr>
          <w:rFonts w:hint="eastAsia" w:ascii="Times New Roman" w:hAnsi="Times New Roman" w:cs="Times New Roman"/>
          <w:color w:val="000000"/>
          <w:szCs w:val="21"/>
          <w:lang w:val="en-US" w:eastAsia="zh-CN"/>
        </w:rPr>
        <w:t>28846-2012 红领巾</w:t>
      </w:r>
    </w:p>
    <w:p>
      <w:pPr>
        <w:snapToGrid w:val="0"/>
        <w:spacing w:line="440" w:lineRule="exact"/>
        <w:ind w:firstLine="420" w:firstLineChars="200"/>
        <w:rPr>
          <w:rFonts w:hint="eastAsia" w:ascii="Times New Roman" w:hAnsi="Times New Roman" w:cs="Times New Roman"/>
          <w:color w:val="000000"/>
          <w:szCs w:val="21"/>
          <w:lang w:val="en-US" w:eastAsia="zh-CN"/>
        </w:rPr>
      </w:pPr>
      <w:r>
        <w:rPr>
          <w:rFonts w:hint="default" w:ascii="Times New Roman" w:hAnsi="Times New Roman" w:cs="Times New Roman"/>
          <w:color w:val="000000"/>
          <w:szCs w:val="21"/>
        </w:rPr>
        <w:t xml:space="preserve">GB/T </w:t>
      </w:r>
      <w:r>
        <w:rPr>
          <w:rFonts w:hint="eastAsia" w:ascii="Times New Roman" w:hAnsi="Times New Roman" w:cs="Times New Roman"/>
          <w:color w:val="000000"/>
          <w:szCs w:val="21"/>
          <w:lang w:val="en-US" w:eastAsia="zh-CN"/>
        </w:rPr>
        <w:t>40055-2021 中国共产主义青年团团旗</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pacing w:line="440" w:lineRule="exact"/>
        <w:rPr>
          <w:rFonts w:ascii="Times New Roman" w:hAnsi="Times New Roman" w:cs="Times New Roman"/>
          <w:color w:val="000000"/>
          <w:szCs w:val="21"/>
        </w:rPr>
      </w:pPr>
      <w:r>
        <w:rPr>
          <w:rFonts w:hint="default" w:ascii="Times New Roman" w:hAnsi="Times New Roman" w:cs="Times New Roman"/>
          <w:color w:val="000000"/>
          <w:szCs w:val="21"/>
        </w:rPr>
        <w:t>3.2判定原则</w:t>
      </w:r>
    </w:p>
    <w:p>
      <w:pPr>
        <w:pStyle w:val="2"/>
        <w:adjustRightInd/>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eastAsia="宋体" w:cs="Times New Roman"/>
          <w:color w:val="000000"/>
          <w:szCs w:val="21"/>
        </w:rPr>
      </w:pPr>
      <w:r>
        <w:rPr>
          <w:rFonts w:ascii="Times New Roman" w:hAnsi="Times New Roman" w:cs="Times New Roman"/>
          <w:color w:val="000000"/>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pPr>
        <w:spacing w:line="440" w:lineRule="exact"/>
        <w:ind w:firstLine="417" w:firstLineChars="199"/>
        <w:rPr>
          <w:rFonts w:asciiTheme="minorEastAsia" w:hAnsiTheme="minorEastAsia" w:cstheme="minorEastAsia"/>
        </w:rPr>
      </w:pPr>
      <w:r>
        <w:rPr>
          <w:rFonts w:ascii="Times New Roman" w:hAnsi="Times New Roman" w:cs="Times New Roman"/>
          <w:color w:val="000000"/>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宋简体">
    <w:altName w:val="宋体"/>
    <w:panose1 w:val="00000000000000000000"/>
    <w:charset w:val="86"/>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1FF2D"/>
    <w:multiLevelType w:val="singleLevel"/>
    <w:tmpl w:val="9121FF2D"/>
    <w:lvl w:ilvl="0" w:tentative="0">
      <w:start w:val="1"/>
      <w:numFmt w:val="decimal"/>
      <w:lvlText w:val="%1"/>
      <w:lvlJc w:val="left"/>
      <w:pPr>
        <w:tabs>
          <w:tab w:val="left" w:pos="420"/>
        </w:tabs>
        <w:ind w:left="425" w:hanging="425"/>
      </w:pPr>
      <w:rPr>
        <w:rFonts w:hint="default"/>
      </w:rPr>
    </w:lvl>
  </w:abstractNum>
  <w:abstractNum w:abstractNumId="1">
    <w:nsid w:val="B6570F50"/>
    <w:multiLevelType w:val="singleLevel"/>
    <w:tmpl w:val="B6570F50"/>
    <w:lvl w:ilvl="0" w:tentative="0">
      <w:start w:val="1"/>
      <w:numFmt w:val="decimal"/>
      <w:lvlText w:val="%1"/>
      <w:lvlJc w:val="left"/>
      <w:pPr>
        <w:tabs>
          <w:tab w:val="left" w:pos="420"/>
        </w:tabs>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达达">
    <w15:presenceInfo w15:providerId="WPS Office" w15:userId="2772819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5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F47FCF"/>
    <w:rsid w:val="000374EB"/>
    <w:rsid w:val="000675A0"/>
    <w:rsid w:val="00235D20"/>
    <w:rsid w:val="00277A37"/>
    <w:rsid w:val="003D7DBD"/>
    <w:rsid w:val="003E5835"/>
    <w:rsid w:val="00416D65"/>
    <w:rsid w:val="004212DF"/>
    <w:rsid w:val="004556A7"/>
    <w:rsid w:val="004E2530"/>
    <w:rsid w:val="00540AA0"/>
    <w:rsid w:val="00567044"/>
    <w:rsid w:val="005736A6"/>
    <w:rsid w:val="005E2878"/>
    <w:rsid w:val="006B6250"/>
    <w:rsid w:val="008A73BA"/>
    <w:rsid w:val="00915F8A"/>
    <w:rsid w:val="009D4304"/>
    <w:rsid w:val="00CE0BA8"/>
    <w:rsid w:val="00D801B5"/>
    <w:rsid w:val="00DD056B"/>
    <w:rsid w:val="00DE7DC1"/>
    <w:rsid w:val="00E33987"/>
    <w:rsid w:val="00E367BC"/>
    <w:rsid w:val="00F0216F"/>
    <w:rsid w:val="00F47FCF"/>
    <w:rsid w:val="00F66C43"/>
    <w:rsid w:val="00FD0F22"/>
    <w:rsid w:val="012C25E5"/>
    <w:rsid w:val="013E3F61"/>
    <w:rsid w:val="01A606EF"/>
    <w:rsid w:val="04385D16"/>
    <w:rsid w:val="05404DE8"/>
    <w:rsid w:val="05D6003C"/>
    <w:rsid w:val="08E944D0"/>
    <w:rsid w:val="0A4832AD"/>
    <w:rsid w:val="0A7302A2"/>
    <w:rsid w:val="0D3C64A6"/>
    <w:rsid w:val="0E775F59"/>
    <w:rsid w:val="10B031AA"/>
    <w:rsid w:val="13DE2612"/>
    <w:rsid w:val="143A2A75"/>
    <w:rsid w:val="14952C5B"/>
    <w:rsid w:val="15323CB6"/>
    <w:rsid w:val="1B455846"/>
    <w:rsid w:val="1B903B2A"/>
    <w:rsid w:val="1BD8501E"/>
    <w:rsid w:val="1C386F0F"/>
    <w:rsid w:val="1CCF5017"/>
    <w:rsid w:val="1CFF2802"/>
    <w:rsid w:val="1D424EDB"/>
    <w:rsid w:val="1D8A52FE"/>
    <w:rsid w:val="1DD77D73"/>
    <w:rsid w:val="213F189A"/>
    <w:rsid w:val="216B36A6"/>
    <w:rsid w:val="221625BE"/>
    <w:rsid w:val="236A42D0"/>
    <w:rsid w:val="26C57CD3"/>
    <w:rsid w:val="288C1AAA"/>
    <w:rsid w:val="28ED1126"/>
    <w:rsid w:val="2BEB2582"/>
    <w:rsid w:val="2C2C575A"/>
    <w:rsid w:val="2D804A2F"/>
    <w:rsid w:val="2F742B79"/>
    <w:rsid w:val="3087164B"/>
    <w:rsid w:val="30946C6C"/>
    <w:rsid w:val="32A23C3F"/>
    <w:rsid w:val="32FC062A"/>
    <w:rsid w:val="36F33E9C"/>
    <w:rsid w:val="36FE69EF"/>
    <w:rsid w:val="37275435"/>
    <w:rsid w:val="38CD320A"/>
    <w:rsid w:val="38FE1FC1"/>
    <w:rsid w:val="3A377F39"/>
    <w:rsid w:val="3A594A17"/>
    <w:rsid w:val="3B161926"/>
    <w:rsid w:val="3F866F06"/>
    <w:rsid w:val="3FEC0A15"/>
    <w:rsid w:val="42312145"/>
    <w:rsid w:val="42B826CA"/>
    <w:rsid w:val="43C63823"/>
    <w:rsid w:val="43E512F8"/>
    <w:rsid w:val="444D1C45"/>
    <w:rsid w:val="477900EF"/>
    <w:rsid w:val="4A284471"/>
    <w:rsid w:val="4D825DEA"/>
    <w:rsid w:val="4DDB6CD5"/>
    <w:rsid w:val="505B2DE8"/>
    <w:rsid w:val="51534119"/>
    <w:rsid w:val="51994BF7"/>
    <w:rsid w:val="52280FA4"/>
    <w:rsid w:val="5298271F"/>
    <w:rsid w:val="532669AB"/>
    <w:rsid w:val="539A62EF"/>
    <w:rsid w:val="5933121C"/>
    <w:rsid w:val="59474471"/>
    <w:rsid w:val="596375CA"/>
    <w:rsid w:val="5B9F3E42"/>
    <w:rsid w:val="5C765D7F"/>
    <w:rsid w:val="5E5D18CB"/>
    <w:rsid w:val="5EC9084E"/>
    <w:rsid w:val="5EFD7B80"/>
    <w:rsid w:val="60533E82"/>
    <w:rsid w:val="618A3CB6"/>
    <w:rsid w:val="62345226"/>
    <w:rsid w:val="636C58EB"/>
    <w:rsid w:val="66AF4C8D"/>
    <w:rsid w:val="67071F1C"/>
    <w:rsid w:val="676D3BC4"/>
    <w:rsid w:val="67B022CC"/>
    <w:rsid w:val="67C90141"/>
    <w:rsid w:val="6841114D"/>
    <w:rsid w:val="69F9344D"/>
    <w:rsid w:val="6B647846"/>
    <w:rsid w:val="6BA36C65"/>
    <w:rsid w:val="6F1B2200"/>
    <w:rsid w:val="703A09B3"/>
    <w:rsid w:val="719A70E3"/>
    <w:rsid w:val="73314CF6"/>
    <w:rsid w:val="736A2610"/>
    <w:rsid w:val="74212D99"/>
    <w:rsid w:val="752A0017"/>
    <w:rsid w:val="75747C6B"/>
    <w:rsid w:val="75CE7CDB"/>
    <w:rsid w:val="75CF7525"/>
    <w:rsid w:val="762C4946"/>
    <w:rsid w:val="76591C2B"/>
    <w:rsid w:val="77090C6A"/>
    <w:rsid w:val="77E25354"/>
    <w:rsid w:val="78C30D43"/>
    <w:rsid w:val="7A29653A"/>
    <w:rsid w:val="7C17575B"/>
    <w:rsid w:val="7D195B31"/>
    <w:rsid w:val="7D5500BE"/>
    <w:rsid w:val="7D5F3B3B"/>
    <w:rsid w:val="7E802B4F"/>
    <w:rsid w:val="7EEB325A"/>
    <w:rsid w:val="7F973A30"/>
    <w:rsid w:val="7FB13B76"/>
    <w:rsid w:val="7FE3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7"/>
    <w:autoRedefine/>
    <w:qFormat/>
    <w:uiPriority w:val="0"/>
    <w:rPr>
      <w:rFonts w:ascii="宋体" w:hAnsi="Courier New" w:eastAsia="宋体" w:cs="Times New Roman"/>
      <w:szCs w:val="20"/>
    </w:rPr>
  </w:style>
  <w:style w:type="paragraph" w:styleId="5">
    <w:name w:val="Balloon Text"/>
    <w:basedOn w:val="1"/>
    <w:link w:val="18"/>
    <w:autoRedefine/>
    <w:semiHidden/>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Strong"/>
    <w:basedOn w:val="9"/>
    <w:autoRedefine/>
    <w:qFormat/>
    <w:uiPriority w:val="22"/>
    <w:rPr>
      <w:b/>
    </w:rPr>
  </w:style>
  <w:style w:type="character" w:customStyle="1" w:styleId="11">
    <w:name w:val="标题 1 Char"/>
    <w:basedOn w:val="9"/>
    <w:link w:val="3"/>
    <w:autoRedefine/>
    <w:qFormat/>
    <w:uiPriority w:val="9"/>
    <w:rPr>
      <w:b/>
      <w:bCs/>
      <w:kern w:val="44"/>
      <w:sz w:val="44"/>
      <w:szCs w:val="44"/>
    </w:rPr>
  </w:style>
  <w:style w:type="character" w:customStyle="1" w:styleId="12">
    <w:name w:val="标题 2 Char"/>
    <w:basedOn w:val="9"/>
    <w:link w:val="4"/>
    <w:autoRedefine/>
    <w:qFormat/>
    <w:uiPriority w:val="9"/>
    <w:rPr>
      <w:rFonts w:asciiTheme="majorHAnsi" w:hAnsiTheme="majorHAnsi" w:eastAsiaTheme="majorEastAsia" w:cstheme="majorBidi"/>
      <w:b/>
      <w:bCs/>
      <w:sz w:val="32"/>
      <w:szCs w:val="32"/>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4">
    <w:name w:val="书籍标题1"/>
    <w:basedOn w:val="9"/>
    <w:autoRedefine/>
    <w:qFormat/>
    <w:uiPriority w:val="33"/>
    <w:rPr>
      <w:b/>
      <w:bCs/>
      <w:smallCaps/>
      <w:spacing w:val="5"/>
    </w:rPr>
  </w:style>
  <w:style w:type="character" w:customStyle="1" w:styleId="15">
    <w:name w:val="页眉 Char"/>
    <w:basedOn w:val="9"/>
    <w:link w:val="7"/>
    <w:qFormat/>
    <w:uiPriority w:val="99"/>
    <w:rPr>
      <w:sz w:val="18"/>
      <w:szCs w:val="18"/>
    </w:rPr>
  </w:style>
  <w:style w:type="character" w:customStyle="1" w:styleId="16">
    <w:name w:val="页脚 Char"/>
    <w:basedOn w:val="9"/>
    <w:link w:val="6"/>
    <w:autoRedefine/>
    <w:qFormat/>
    <w:uiPriority w:val="99"/>
    <w:rPr>
      <w:sz w:val="18"/>
      <w:szCs w:val="18"/>
    </w:rPr>
  </w:style>
  <w:style w:type="character" w:customStyle="1" w:styleId="17">
    <w:name w:val="纯文本 Char"/>
    <w:basedOn w:val="9"/>
    <w:link w:val="2"/>
    <w:autoRedefine/>
    <w:qFormat/>
    <w:uiPriority w:val="0"/>
    <w:rPr>
      <w:rFonts w:ascii="宋体" w:hAnsi="Courier New" w:eastAsia="宋体" w:cs="Times New Roman"/>
      <w:szCs w:val="20"/>
    </w:rPr>
  </w:style>
  <w:style w:type="character" w:customStyle="1" w:styleId="18">
    <w:name w:val="批注框文本 Char"/>
    <w:basedOn w:val="9"/>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1410</Words>
  <Characters>2371</Characters>
  <Lines>25</Lines>
  <Paragraphs>7</Paragraphs>
  <TotalTime>3</TotalTime>
  <ScaleCrop>false</ScaleCrop>
  <LinksUpToDate>false</LinksUpToDate>
  <CharactersWithSpaces>2501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2023-03-01T09:47:00Z</dcterms:created>
  <dc:creator>Administrator</dc:creator>
  <cp:lastModifiedBy>王达达</cp:lastModifiedBy>
  <dcterms:modified xsi:type="dcterms:W3CDTF">2024-03-21T10:36:03Z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8746AF5D440A41229D7D645C55D78EFB</vt:lpwstr>
  </property>
</Properties>
</file>