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F809D">
      <w:pPr>
        <w:jc w:val="center"/>
        <w:rPr>
          <w:rFonts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重庆市渝北区市场监督管理局药品经营许可信息公示（注销）</w:t>
      </w:r>
    </w:p>
    <w:p w14:paraId="2625D966">
      <w:pPr>
        <w:ind w:firstLine="640" w:firstLineChars="200"/>
        <w:rPr>
          <w:rFonts w:hint="eastAsia" w:cs="DejaVu Sans" w:asciiTheme="minorEastAsia" w:hAnsiTheme="minorEastAsia" w:eastAsiaTheme="minorEastAsia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根据《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药品经营许可证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管理办法》规定，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本局对</w:t>
      </w:r>
      <w:r>
        <w:rPr>
          <w:rFonts w:hint="default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重庆市万和药房连锁有限公司渝北区东和春天二店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等4家企业注销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相关信息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予以公示，请社会各界予以</w:t>
      </w:r>
      <w:bookmarkStart w:id="0" w:name="_GoBack"/>
      <w:bookmarkEnd w:id="0"/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监督。监督电话：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，邮编：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40112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0</w:t>
      </w:r>
    </w:p>
    <w:tbl>
      <w:tblPr>
        <w:tblStyle w:val="2"/>
        <w:tblpPr w:leftFromText="180" w:rightFromText="180" w:vertAnchor="text" w:horzAnchor="page" w:tblpX="1470" w:tblpY="1014"/>
        <w:tblOverlap w:val="never"/>
        <w:tblW w:w="13786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440"/>
        <w:gridCol w:w="1789"/>
        <w:gridCol w:w="767"/>
        <w:gridCol w:w="813"/>
        <w:gridCol w:w="1707"/>
        <w:gridCol w:w="2280"/>
        <w:gridCol w:w="1587"/>
        <w:gridCol w:w="1328"/>
        <w:gridCol w:w="1466"/>
      </w:tblGrid>
      <w:tr w14:paraId="5B0AEF8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60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0DEAE2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305B3C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经营者名称</w:t>
            </w:r>
          </w:p>
        </w:tc>
        <w:tc>
          <w:tcPr>
            <w:tcW w:w="178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2C5720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经营场所</w:t>
            </w:r>
            <w:r>
              <w:rPr>
                <w:rFonts w:hint="eastAsia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76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1AA714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81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2CF481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质量负责人</w:t>
            </w:r>
          </w:p>
        </w:tc>
        <w:tc>
          <w:tcPr>
            <w:tcW w:w="170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62F2F8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22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7E2922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58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10DEEB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许可部门</w:t>
            </w:r>
          </w:p>
        </w:tc>
        <w:tc>
          <w:tcPr>
            <w:tcW w:w="132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1CD198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146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0C5B7E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注销日期</w:t>
            </w:r>
          </w:p>
        </w:tc>
      </w:tr>
      <w:tr w14:paraId="4A4D4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25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D8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重庆市万和药房连锁有限公司渝北区东和春天二店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BF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重庆市渝北区松石北路232号2幢（永辉超市东和春天B0082N021号）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17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段方程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C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蒋坤霞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69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渝CA0131409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9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中成药,生化药品,中药材,生物制品（限口服，外用）,中药饮片（配方除外）,化学药制剂,抗生素制剂。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06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08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2023.5.9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C3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2025.1.8</w:t>
            </w:r>
          </w:p>
        </w:tc>
      </w:tr>
      <w:tr w14:paraId="46506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42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00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重庆市渝北区真善美富都大药房（个人独资）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28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重庆市渝北区回兴街道兴科大道499号富都广场2幢负1-8，重庆市渝北区宝圣湖街道兴科二路95号附1号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EA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李攀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41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67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渝DB013000013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53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中药饮片（限单味并独立预包装的药食同源类）,中成药,化学药。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A7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FA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2020.6.15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CE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2025.1.8</w:t>
            </w:r>
          </w:p>
        </w:tc>
      </w:tr>
      <w:tr w14:paraId="7BE50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B1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CC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重庆泉源堂大药房连锁有限责任公司北辰花园店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05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重庆市渝北区龙山街道新南路219号北辰花园2幢1-8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8B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刘渊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F5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韩文佳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4E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渝CA0131361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DF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化学药制剂，抗生素制剂，中成药，生化药品，生物制品（限口服制剂和外用制剂）,中药材,中药饮片（配方除外）。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D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92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2021.7.5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5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2025.2.6</w:t>
            </w:r>
          </w:p>
        </w:tc>
      </w:tr>
      <w:tr w14:paraId="42FA1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DD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0E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重庆泉源堂大药房连锁有限责任公司龙湖紫都城店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DE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重庆市渝北区龙山街道龙山大道111号龙湖紫都城2-3幢1-11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31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刘渊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00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苟海燕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A2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渝CB013000352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27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中成药,化学药,其他生物制品,中药饮片（不含配方）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36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41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2020.11.24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5A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2025.2.6</w:t>
            </w:r>
          </w:p>
        </w:tc>
      </w:tr>
    </w:tbl>
    <w:p w14:paraId="3BDECEAF">
      <w:pPr>
        <w:jc w:val="both"/>
      </w:pPr>
    </w:p>
    <w:p w14:paraId="3471D859">
      <w:pPr>
        <w:jc w:val="both"/>
      </w:pPr>
    </w:p>
    <w:p w14:paraId="3B6A5493">
      <w:pPr>
        <w:jc w:val="right"/>
      </w:pPr>
    </w:p>
    <w:p w14:paraId="4D7BF822">
      <w:pPr>
        <w:jc w:val="center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           二O二五年二月六日</w:t>
      </w:r>
    </w:p>
    <w:sectPr>
      <w:pgSz w:w="16838" w:h="11906" w:orient="landscape"/>
      <w:pgMar w:top="760" w:right="1440" w:bottom="6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04BF387F"/>
    <w:rsid w:val="034266C3"/>
    <w:rsid w:val="04BF387F"/>
    <w:rsid w:val="0EC635A6"/>
    <w:rsid w:val="0EDE01D9"/>
    <w:rsid w:val="11543057"/>
    <w:rsid w:val="116D60EF"/>
    <w:rsid w:val="124D3E9F"/>
    <w:rsid w:val="17E71192"/>
    <w:rsid w:val="1E72788B"/>
    <w:rsid w:val="24B32ACD"/>
    <w:rsid w:val="25636D7C"/>
    <w:rsid w:val="294121A6"/>
    <w:rsid w:val="2A565FED"/>
    <w:rsid w:val="2AAB5242"/>
    <w:rsid w:val="2E9729DF"/>
    <w:rsid w:val="30407A6F"/>
    <w:rsid w:val="31B14EB5"/>
    <w:rsid w:val="3644049F"/>
    <w:rsid w:val="3666105C"/>
    <w:rsid w:val="37A64FF6"/>
    <w:rsid w:val="37C50B84"/>
    <w:rsid w:val="3956512A"/>
    <w:rsid w:val="397E4785"/>
    <w:rsid w:val="3D7C2929"/>
    <w:rsid w:val="3FA11DA3"/>
    <w:rsid w:val="3FAD2AED"/>
    <w:rsid w:val="3FD7444B"/>
    <w:rsid w:val="426E142F"/>
    <w:rsid w:val="44012E18"/>
    <w:rsid w:val="47861676"/>
    <w:rsid w:val="4C0F2D7D"/>
    <w:rsid w:val="4E4A7A4E"/>
    <w:rsid w:val="502F1935"/>
    <w:rsid w:val="53A81C5F"/>
    <w:rsid w:val="576B1B56"/>
    <w:rsid w:val="59A9322B"/>
    <w:rsid w:val="5A8D23E1"/>
    <w:rsid w:val="5CF7401E"/>
    <w:rsid w:val="5E5E1032"/>
    <w:rsid w:val="5EB57C5D"/>
    <w:rsid w:val="5ED25D1D"/>
    <w:rsid w:val="5F4F62BD"/>
    <w:rsid w:val="61487D8F"/>
    <w:rsid w:val="619D3DE4"/>
    <w:rsid w:val="62282B17"/>
    <w:rsid w:val="65F01E0F"/>
    <w:rsid w:val="667C5DD5"/>
    <w:rsid w:val="6A8B5736"/>
    <w:rsid w:val="6B282D37"/>
    <w:rsid w:val="6C0B51FD"/>
    <w:rsid w:val="6C6871AD"/>
    <w:rsid w:val="6DB43F1D"/>
    <w:rsid w:val="70C307A9"/>
    <w:rsid w:val="71AB3B06"/>
    <w:rsid w:val="72503669"/>
    <w:rsid w:val="738C6647"/>
    <w:rsid w:val="7406173C"/>
    <w:rsid w:val="740E3AC3"/>
    <w:rsid w:val="74FF2A67"/>
    <w:rsid w:val="751F76E7"/>
    <w:rsid w:val="76A31A02"/>
    <w:rsid w:val="76A62CBB"/>
    <w:rsid w:val="7806195F"/>
    <w:rsid w:val="797F6579"/>
    <w:rsid w:val="7CF44E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autoRedefine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5">
    <w:name w:val="font11"/>
    <w:basedOn w:val="3"/>
    <w:autoRedefine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1411</Words>
  <Characters>1731</Characters>
  <Lines>0</Lines>
  <Paragraphs>0</Paragraphs>
  <TotalTime>2</TotalTime>
  <ScaleCrop>false</ScaleCrop>
  <LinksUpToDate>false</LinksUpToDate>
  <CharactersWithSpaces>1809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2021-04-22T01:50:00Z</dcterms:created>
  <dc:creator>NTKO</dc:creator>
  <cp:lastModifiedBy>小喇嘛裙</cp:lastModifiedBy>
  <dcterms:modified xsi:type="dcterms:W3CDTF">2025-02-08T01:26:00Z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DE7D594392BD4B20A3B71EC32289F0A9_13</vt:lpwstr>
  </property>
  <property fmtid="{D5CDD505-2E9C-101B-9397-08002B2CF9AE}" pid="4" name="KSOTemplateDocerSaveRecord">
    <vt:lpwstr>eyJoZGlkIjoiZTZlZDU3ZTQ2ZGU5NjhlMjM1ZmQxOTk3OTAwMWIxMmIiLCJ1c2VySWQiOiIzODI5OTczNTYifQ==</vt:lpwstr>
  </property>
</Properties>
</file>