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8F" w:rsidRDefault="0028088F" w:rsidP="0028088F">
      <w:pPr>
        <w:pStyle w:val="aa"/>
        <w:shd w:val="clear" w:color="auto" w:fill="FFFFFF"/>
        <w:spacing w:before="0" w:beforeAutospacing="0" w:after="0" w:afterAutospacing="0" w:line="630" w:lineRule="atLeast"/>
        <w:jc w:val="center"/>
        <w:rPr>
          <w:rStyle w:val="ab"/>
          <w:rFonts w:hint="eastAsia"/>
          <w:color w:val="333333"/>
          <w:sz w:val="44"/>
          <w:szCs w:val="44"/>
        </w:rPr>
      </w:pP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生物制品批签发管理办法</w:t>
      </w:r>
    </w:p>
    <w:p w:rsidR="0028088F" w:rsidRPr="0028088F" w:rsidRDefault="0028088F" w:rsidP="0028088F">
      <w:pPr>
        <w:pStyle w:val="aa"/>
        <w:shd w:val="clear" w:color="auto" w:fill="FFFFFF"/>
        <w:spacing w:before="0" w:beforeAutospacing="0" w:after="0" w:afterAutospacing="0" w:line="630" w:lineRule="atLeast"/>
        <w:rPr>
          <w:rFonts w:ascii="楷体_GB2312" w:eastAsia="楷体_GB2312" w:hAnsi="仿宋" w:hint="eastAsia"/>
          <w:color w:val="333333"/>
          <w:sz w:val="32"/>
          <w:szCs w:val="32"/>
        </w:rPr>
      </w:pPr>
      <w:bookmarkStart w:id="0" w:name="_GoBack"/>
      <w:r w:rsidRPr="0028088F">
        <w:rPr>
          <w:rFonts w:ascii="楷体_GB2312" w:eastAsia="楷体_GB2312" w:hAnsi="仿宋" w:hint="eastAsia"/>
          <w:color w:val="333333"/>
          <w:sz w:val="28"/>
          <w:szCs w:val="28"/>
        </w:rPr>
        <w:t xml:space="preserve">  </w:t>
      </w:r>
      <w:r w:rsidRPr="0028088F">
        <w:rPr>
          <w:rFonts w:ascii="楷体_GB2312" w:eastAsia="楷体_GB2312" w:hAnsi="仿宋" w:hint="eastAsia"/>
          <w:color w:val="333333"/>
          <w:sz w:val="28"/>
          <w:szCs w:val="28"/>
        </w:rPr>
        <w:t>（2020年12月11日国家市场监督管理总局令第33号公布 自2021年3月1日起施行）</w:t>
      </w:r>
    </w:p>
    <w:bookmarkEnd w:id="0"/>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加强生物制品监督管理，规范生物制品批签发行为，保证生物制品安全、有效，根据《中华人民共和国药品管理法》（以下简称《药品管理法》）、《中华人民共和国疫苗管理法》（以下简称《疫苗管理法》）有关规定，制定本办法。</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本办法所称生物制品批签发，是指国家药品监督管理局对获得上市许可的疫苗类制品、血液制品、用于血源筛查的体外诊断试剂以及国家药品监督管理局规定的其他生物制品，在每批产品上市销售前或者进口时，经指定的批签发机构进行审核、检验，对符合要求的发给批签发证明的活动。</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未通过批签发的产品，不得上市销售或者进口。依法经国家药品监督管理局批准免予批签发的产品除外。</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第三条</w:t>
      </w:r>
      <w:r>
        <w:rPr>
          <w:rFonts w:hint="eastAsia"/>
          <w:color w:val="333333"/>
          <w:sz w:val="32"/>
          <w:szCs w:val="32"/>
        </w:rPr>
        <w:t> </w:t>
      </w:r>
      <w:r>
        <w:rPr>
          <w:rFonts w:ascii="仿宋" w:eastAsia="仿宋" w:hAnsi="仿宋" w:hint="eastAsia"/>
          <w:color w:val="333333"/>
          <w:sz w:val="32"/>
          <w:szCs w:val="32"/>
        </w:rPr>
        <w:t>批签发申请人应当是持有药品批准证明文件的境内外药品上市许可持有人。境外药品上市许可持有人应当指定我国境内企业法人办理批签发。</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批签发产品应当按照经核准的工艺生产，并应当符合国家药品标准和药品注册标准。生产全过程应当符合药品生产质量管理规范的要求。药品上市许可持有人应当建立完整的生产质量管理体系，持续加强偏差管理。药品上市许可持有人对批签发产品生产、检验等过程中形成的资料、记录和数据的真实性负责。批签发资料应当经药品上市许可持有人的质量受权人审核并签发。</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每批产品上市销售前或者进口时，批签发申请人应当主动提出批签发申请，依法履行批签发活动中的法定义务，保证申请批签发的产品质量可靠以及批签发申请资料和样品的真实性。</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国家药品监督管理局主管全国生物制品批签发工作，负责规定批签发品种范围，指定批签发机构，明确批签发工作要求，指导批签发工作的实施。</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药品监督管理部门负责本行政区域批签发申请人的监督管理，负责组织对本行政区域内批签发产品的现场检查；协助批签发机构开展现场核实，组织批签发产品的现场抽样及批签发不合格产品的处置，对批签发过程中发现的重大质</w:t>
      </w:r>
      <w:r>
        <w:rPr>
          <w:rFonts w:ascii="仿宋" w:eastAsia="仿宋" w:hAnsi="仿宋" w:hint="eastAsia"/>
          <w:color w:val="333333"/>
          <w:sz w:val="32"/>
          <w:szCs w:val="32"/>
        </w:rPr>
        <w:lastRenderedPageBreak/>
        <w:t>量风险及违法违规行为进行调查处理，并将调查处理结果及时通知批签发机构；对企业生产过程中出现的可能影响产品质量的重大偏差进行调查，并出具审核评估报告；负责本行政区域内批签发机构的日常管理。</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国家药品监督管理局指定的批签发机构负责批签发的受理、资料审核、样品检验等工作，并依法作出批签发决定。</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中国食品药品检定研究院（以下简称中检院）组织制定批签发技术要求和技术考核细则，对拟承担批签发工作或者扩大批签发品种范围的药品检验机构进行能力评估和考核，对其他批签发机构进行业务指导、技术培训和考核评估；组织协调批签发机构批签发工作的实施。</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国家药品监督管理局食品药品审核查验中心（以下简称核查中心）承担批签发过程中的境外现场检查等工作。</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国家药品监督管理局对批签发产品建立基于风险的监督管理体系。必要时，可以通过现场核实验证批签发申请资料的真实性、可靠性。</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生物制品批签发审核、检验应当依据国家药品标准和药品注册标准。</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lastRenderedPageBreak/>
        <w:t>第二章 批签发机构确定</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批签发机构及其所负责的批签发品种由国家药品监督管理局确定。</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国家药品监督管理局根据批签发工作需要，适时公布新增批签发机构及批签发机构扩增批签发品种的评定标准、程序和条件。</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药品检验机构可以按照评定标准和条件要求向省、自治区、直辖市药品监督管理部门提交承担批签发工作或者扩增批签发品种的相关工作材料。省、自治区、直辖市药品监督管理部门审查认为符合批签发机构评定标准的，向国家药品监督管理局提出批签发机构评估申请。中检院对提出申请的药品检验机构进行能力评估和考核。国家药品监督管理局根据考核结果确定由该药品检验机构承担相应品种的批签发工作，或者同意该批签发机构扩大批签发品种范围。</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中检院应当根据批签发工作需要，对批签发机构进行评估，评估情况及时报告国家药品监督管理局。</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批签发机构有下列情形之一的，国家药品监督管理局可以要求该机构停止批签发工作：</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（一）发生重大差错、造成严重后果的；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（二）出具虚假检验报告的；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（三）经评估不再具备批签发机构评定标准和条件要求的。</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批签发申请</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新批准上市的生物制品首次申请批签发前，批签发申请人应当在生物制品批签发管理系统内登记建档。登记时应当提交以下资料：</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（一）生物制品批签发品种登记表；</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（二）药品批准证明文件；</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（三）合法生产的相关文件。</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相关资料符合要求的，中检院应当在10日内完成所申请品种在生物制品批签发管理系统内的登记确认。</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登记信息发生变化时，批签发申请人应当及时在生物制品批签发管理系统内变更。</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对拟申请批签发的每个品种，批签发申请人应当建立独立的批签发生产及检验记录摘要模板，报中检院核定后，由中检院分发给批签发机构和申请人。批签发申请人需要修订已</w:t>
      </w:r>
      <w:r>
        <w:rPr>
          <w:rFonts w:ascii="仿宋" w:eastAsia="仿宋" w:hAnsi="仿宋" w:hint="eastAsia"/>
          <w:color w:val="333333"/>
          <w:sz w:val="32"/>
          <w:szCs w:val="32"/>
        </w:rPr>
        <w:lastRenderedPageBreak/>
        <w:t>核定的批签发生产及检验记录摘要模板的，应当向中检院提出申请，经中检院核定后方可变更。</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按照批签发管理的生物制品，批签发申请人在生产、检验完成后，应当在生物制品批签发管理系统内填写生物制品批签发申请表，并根据申请批签发产品的药品上市许可持有人所在地或者拟进口口岸所在地批签发机构设置情况，向相应属地的批签发机构申请批签发。</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批签发申请人凭生物制品批签发申请表向省、自治区、直辖市药品监督管理部门或者其指定的抽样机构提出抽样申请，抽样人员在5日内组织现场抽样，并将所抽样品封存。批签发申请人将封存样品在规定条件下送至批签发机构办理批签发登记，同时提交批签发申请资料。</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药品监督管理部门负责组织本行政区域生产或者进口的批签发产品的抽样工作，按照国家药品监督管理局药品抽样规定制定抽样管理程序，确定相对固定的抽样机构和人员并在批签发机构备案，定期对抽样机构和人员进行培训，对抽样工作进行督查指导。</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批签发申请人申请批签发时，应当提供以下证明性文件、资料及样品：</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（一）生物制品批签发申请表；</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（二）药品批准证明文件；</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（三）合法生产的相关文件；</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（四）上市后变更的批准或者备案文件；</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（五）质量受权人签字并加盖企业公章的批生产及检验记录摘要；</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（六）数量满足相应品种批签发检验要求的同批号产品，必要时提供与检验相关的中间产品、标准物质、试剂等材料；</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（七）生产管理负责人、质量管理负责人、质量受权人等关键人员变动情况的说明；</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（八）与产品质量相关的其他资料。</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疫苗批签发的，还应当提交疫苗的生产工艺偏差、质量差异、生产过程中的故障和事故以及采取措施的记录清单和对疫苗质量影响的评估结论；可能影响疫苗质量的，还应当提交偏差报告，包括偏差描述、处理措施、风险评估结论、已采取或者计划采取的纠正和预防措施等。对可能影响质量的重大偏差，应当提供所在地省、自治区、直辖市药品监督管理部门的审核评估报告。</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进口疫苗类制品和血液制品应当同时提交生产企业所在国家或者地区的原产地证明以及药品管理当局出具的批签发证明文件。进口产品在本国免予批签发的，应当提供免予批签发的证明性文件。相关证明性文件应当同时提供经公证的中文译本。相关证明性文件为复印件的，应当加盖企业公章。</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生物制品批生产及检验记录摘要，是指概述某一批生物制品全部生产工艺流程和质量控制关键环节检验结果的文件。该文件应当由企业质量管理部门和质量受权人审核确定。</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批签发机构收到申请资料及样品后，应当立即核对，交接双方登记签字确认后，妥善保存。批签发申请人无法现场签字确认的，应当提前递交书面承诺。</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批签发机构应当在5日内决定是否受理。同意受理的，出具批签发受理通知书；不予受理的，予以退回，发给不予受理通知书并说明理由。</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申请资料不齐全或者不符合规定形式的，批签发机构应当在5日内一次性书面告知批签发申请人需要补正的全部内容及资料补正时限。逾期不告知的，自收到申请资料和样品之日起即为受理。</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批签发申请人收到补正资料通知后，应当在10日内补正资料，逾期未补正且无正当理由的，视为放弃申请，无需作出不予受理的决定。</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申请资料存在可以当场更正的错误的，应当允许批签发申请人当场更正。</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未获批签发机构受理的，不得更换其他批签发机构再次申请。</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对于国家疾病防控应急需要的生物制品，经国家药品监督管理局批准，企业在完成生产后即可向批签发机构申请同步批签发。</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在批签发机构作出批签发合格结论前，批签发申请人应当将批签发申请资料补充完整并提交批签发机构。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预防、控制传染病疫情或者应对突发事件急需的疫苗，经国家药品监督管理局批准，免予批签发。</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审核、检验、检查与签发</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疫苗批签发应当逐批进行资料审核和抽样检验，其他生物制品批签发可以采取资料审核的方式，也可以采取资料</w:t>
      </w:r>
      <w:r>
        <w:rPr>
          <w:rFonts w:ascii="仿宋" w:eastAsia="仿宋" w:hAnsi="仿宋" w:hint="eastAsia"/>
          <w:color w:val="333333"/>
          <w:sz w:val="32"/>
          <w:szCs w:val="32"/>
        </w:rPr>
        <w:lastRenderedPageBreak/>
        <w:t>审核和样品检验相结合的方式进行，并可根据需要进行现场核实。对不同品种检验项目和检验比例，由中检院负责组织论证，并抄报国家药品监督管理局。批签发机构按照确定的检验要求进行检验。</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批签发机构在对具体品种的批签发过程中，可以根据该品种的工艺及质量控制成熟度和既往批签发等情况进行综合评估，动态调整该品种的检验项目和检验频次。批签发产品出现不合格项目的，批签发机构应当对后续批次产品的相应项目增加检验频次。</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资料审核的内容包括：</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（一）申请资料内容是否符合要求；</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（二）生产用原辅材料、菌种、毒种、细胞等是否与国家药品监督管理局批准的一致；</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（三）生产工艺和过程控制是否与国家药品监督管理局批准的一致并符合国家药品标准要求；</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（四）产品原液、半成品和成品的检验项目、检验方法和结果是否符合国家药品标准和药品注册标准的要求；</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（五）产品关键质量指标趋势分析是否存在异常；</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（六）产品包装、标签及说明书是否与国家药品监督管理局核准的内容一致；</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（七）生产工艺偏差等对产品质量影响的风险评估报告；</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（八）其他需要审核的项目。</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有下列情形之一的，产品应当按照注册标准进行全部项目检验，至少连续生产的三批产品批签发合格后，方可进行部分项目检验：</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（一）批签发申请人新获国家药品监督管理局批准上市的产品；</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（二）生产场地发生变更并经批准的；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（三）生产工艺发生重大变更并经批准的；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（四）产品连续两年未申请批签发的；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（五）因违反相关法律法规被责令停产后经批准恢复生产的；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（六）有信息提示相应产品的质量或者质量控制可能存在潜在风险的。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批签发机构应当在本办法规定的工作时限内完成批签发工作。批签发申请人补正资料的时间、现场核实、现场检查和技术评估时间不计入批签发工作时限。</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疫苗类产品应当在60日内完成批签发，血液制品和用于血源筛查的体外诊断试剂应当在35日内完成批签发。需要复试的，批签发工作时限可延长该检验项目的两个检验周期，并告知批签发申请人。</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因品种特性及检验项目原因确需延长批签发时限的，经中检院审核确定后予以公开。</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批签发机构因不可抗力或者突发公共卫生事件应急处置等原因，在规定的时限内不能完成批签发工作的，应当将批签发延期的时限、理由及预期恢复的时间书面通知批签发申请人。确实难以完成的，由中检院协调其他批签发机构承担。</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批签发机构在保证资料审核和样品检验等技术审查工作独立性的前提下，可就批签发过程中需要解释的具体问题与批签发申请人进行沟通核实。核实工作可通过电话沟通、书面通知等形式进行，必要时可开展现场核实。需要批签发申请人提供说明或者补充资料的，应当书面通知，并明确回复时限。</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批签发机构对批签发申请资料及样品真实性需要进一步核对的，应当及时派员到生产企业进行现场核实，可采取现场调阅原始记录、现场查看设备及日志等措施，并可视情况进行现场抽样检验。开展现场核实工作应当按照生物制品批签发现场核实相</w:t>
      </w:r>
      <w:r>
        <w:rPr>
          <w:rFonts w:ascii="仿宋" w:eastAsia="仿宋" w:hAnsi="仿宋" w:hint="eastAsia"/>
          <w:color w:val="333333"/>
          <w:sz w:val="32"/>
          <w:szCs w:val="32"/>
        </w:rPr>
        <w:lastRenderedPageBreak/>
        <w:t>关要求进行，并通知省、自治区、直辖市药品监督管理部门派监管执法人员予以协助。</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有下列情形之一的，批签发机构应当通报批签发申请人所在地和生产场地所在地省、自治区、直辖市药品监督管理部门，提出现场检查建议，并抄报国家药品监督管理局：</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（一）无菌检验不合格的；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（二）效力等有效性指标连续两批检验不合格的；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（三）资料审核提示产品生产质量控制可能存在严重问题的，或者生产工艺偏差、质量差异、生产过程中的故障和事故需进一步核查的；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（四）批签发申请资料或者样品可能存在真实性问题的；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（五）其他提示产品存在重大质量风险的情形。</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在上述问题调查处理期间，对批签发申请人相应品种可以暂停受理或者签发。</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进口生物制品批签发中发现上述情形的，批签发机构应当报告国家药品监督管理局，并提出现场检查等相关建议。</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省、自治区、直辖市药品监督管理部门接到批签发机构通报和现场检查建议后，应当在10日内进行现场检查。</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检查结束后10日内，省、自治区、直辖市药品监督管理部门应当组织对批签发机构提出的相关批次产品的质量风险进行技术评估，作出明确结论；特殊情况下可适当延长期限并说明理由。国家药品监督管理局接到批签发机构关于进口产品通报和现场检查建议后，根据风险评估情况，及时组织核查中心进行境外现场检查。境外现场检查时限根据具体情况确定。</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检查机构应当根据检查发现的风险程度和涉及范围，对可能需要采取紧急措施的，提出风险控制建议。接到通报的药品监督管理部门应当通知批签发机构对批签发申请人的相关产品或者所有产品不予批签发或者暂停批签发，并责令批签发申请人整改。</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批签发申请人在查清问题原因并整改完成后，向药品监督管理部门和批签发机构报告。药品监督管理部门经确认符合要求后通知批签发机构，方可恢复批签发。</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药品监督管理部门在监督检查中发现生物制品存在重大质量风险的，应当根据检查结果及时通知批签发机构对药品上市许可持有人的相关产品不予批签发或者暂停批签发。</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批签发申请人申请撤回批签发的，应当说明理由，经批签发机构同意后方可撤回；批签发申请人应当向所在地</w:t>
      </w:r>
      <w:r>
        <w:rPr>
          <w:rFonts w:ascii="仿宋" w:eastAsia="仿宋" w:hAnsi="仿宋" w:hint="eastAsia"/>
          <w:color w:val="333333"/>
          <w:sz w:val="32"/>
          <w:szCs w:val="32"/>
        </w:rPr>
        <w:lastRenderedPageBreak/>
        <w:t>省、自治区、直辖市药品监督管理部门报告批签发申请撤回情况。批签发机构已经确认资料审核提示缺陷、检验结果不符合规定的，批签发申请人不得撤回。</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同步批签发过程中出现检验结果不符合规定情况等需要申请撤回批签发的，应当说明理由，经批签发机构同意后方可撤回。</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批签发机构根据资料审核、样品检验或者现场检查等结果作出批签发结论。符合要求的，签发生物制品批签发证明，加盖批签发专用章，发给批签发申请人。</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批签发机构签发的批签发电子证明与印制的批签发证明具有同等法律效力。</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按照批签发管理的生物制品在销售时，应当出具加盖企业印章的该批产品的生物制品批签发证明复印件或者电子文件。</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第三十条</w:t>
      </w:r>
      <w:r>
        <w:rPr>
          <w:rFonts w:hint="eastAsia"/>
          <w:color w:val="333333"/>
          <w:sz w:val="32"/>
          <w:szCs w:val="32"/>
        </w:rPr>
        <w:t> </w:t>
      </w:r>
      <w:r>
        <w:rPr>
          <w:rFonts w:ascii="仿宋" w:eastAsia="仿宋" w:hAnsi="仿宋" w:hint="eastAsia"/>
          <w:color w:val="333333"/>
          <w:sz w:val="32"/>
          <w:szCs w:val="32"/>
        </w:rPr>
        <w:t>有下列情形之一的，不予批签发，向批签发申请人出具生物制品不予批签发通知书，并抄送批签发申请人所在地或者进口口岸所在地省、自治区、直辖市药品监督管理部门：</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（一）资料审核不符合要求的；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（二）样品检验不合格的；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（三）现场核实发现存在真实性问题的；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（四）现场检查发现违反药品生产质量管理规范且存在严重缺陷的；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（五）现场检查发现产品存在系统性、重大质量风险的；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（六）批签发申请人无正当理由，未在规定时限内补正资料的；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（七）经综合评估存在重大质量风险的；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（八）其他不符合法律法规要求的。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不予批签发或者撤回批签发的生物制品，由所在地省、自治区、直辖市药品监督管理部门按照有关规定监督批签发申请人销毁。不予批签发或者撤回批签发的进口生物制品由口岸所在地药品监督管理部门监督销毁，或者依法进行其他处理。</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第三十二条</w:t>
      </w:r>
      <w:r>
        <w:rPr>
          <w:rFonts w:hint="eastAsia"/>
          <w:color w:val="333333"/>
          <w:sz w:val="32"/>
          <w:szCs w:val="32"/>
        </w:rPr>
        <w:t> </w:t>
      </w:r>
      <w:r>
        <w:rPr>
          <w:rFonts w:ascii="仿宋" w:eastAsia="仿宋" w:hAnsi="仿宋" w:hint="eastAsia"/>
          <w:color w:val="333333"/>
          <w:sz w:val="32"/>
          <w:szCs w:val="32"/>
        </w:rPr>
        <w:t>在批签发工作中发现企业产品存在质量问题或者其他安全隐患，涉及已上市流通批次的，批签发机构应当立即通报批签发申请人所在地和生产场地所在地省、自治区、直辖市药品监督管理部门；涉及进口生物制品的应当通报进口口岸所在地省、自治区、直辖市药品监督管理部门。接到通报的药品监督管理部门立即通知批签发申请人。</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批签发申请人应当立即采取停止销售、使用，召回缺陷产品等措施，并按照有关规定在药品监督管理部门的监督下予以销毁。批签发申请人将销毁记录同时报药品监督管理部门和相应的批签发机构。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药品监督管理部门可以根据风险评估情况，采取责任约谈、限期整改等措施。</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批签发申请人召回产品的，不免除其依法应当承担的其他法律责任。</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批签发机构应当对批签发工作情况进行年度总结，由中检院汇总分析后，于每年3月底前向国家药品监督管理局报告。</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复 审</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第三十四条</w:t>
      </w:r>
      <w:r>
        <w:rPr>
          <w:rFonts w:hint="eastAsia"/>
          <w:color w:val="333333"/>
          <w:sz w:val="32"/>
          <w:szCs w:val="32"/>
        </w:rPr>
        <w:t> </w:t>
      </w:r>
      <w:r>
        <w:rPr>
          <w:rFonts w:ascii="仿宋" w:eastAsia="仿宋" w:hAnsi="仿宋" w:hint="eastAsia"/>
          <w:color w:val="333333"/>
          <w:sz w:val="32"/>
          <w:szCs w:val="32"/>
        </w:rPr>
        <w:t>批签发申请人对生物制品不予批签发通知书有异议的，可以自收到生物制品不予批签发通知书之日起7日内，向原批签发机构或者直接向中检院提出复审申请。</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第三十五条</w:t>
      </w:r>
      <w:r>
        <w:rPr>
          <w:rFonts w:hint="eastAsia"/>
          <w:color w:val="333333"/>
          <w:sz w:val="32"/>
          <w:szCs w:val="32"/>
        </w:rPr>
        <w:t> </w:t>
      </w:r>
      <w:r>
        <w:rPr>
          <w:rFonts w:ascii="仿宋" w:eastAsia="仿宋" w:hAnsi="仿宋" w:hint="eastAsia"/>
          <w:color w:val="333333"/>
          <w:sz w:val="32"/>
          <w:szCs w:val="32"/>
        </w:rPr>
        <w:t>原批签发机构或者中检院应当在收到批签发申请人的复审申请之日起20日内作出是否复审的决定，复审内</w:t>
      </w:r>
      <w:r>
        <w:rPr>
          <w:rFonts w:ascii="仿宋" w:eastAsia="仿宋" w:hAnsi="仿宋" w:hint="eastAsia"/>
          <w:color w:val="333333"/>
          <w:sz w:val="32"/>
          <w:szCs w:val="32"/>
        </w:rPr>
        <w:lastRenderedPageBreak/>
        <w:t>容仅限于原申请事项及原报送资料。需要复验的，其样品为原批签发机构保留的样品，其时限按照本办法第二十二条规定执行。</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有下列情形之一的，不予复审：</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（一）不合格项目为无菌、热原（细菌内毒素）等药品监督管理部门规定不得复验的项目；</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（二）样品明显不均匀的；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（三）样品有效期不能满足检验需求的；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（四）批签发申请人书面承诺放弃复验的；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（五）未在规定时限内提出复审申请的；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（六）其他不宜进行复审的。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第三十六条</w:t>
      </w:r>
      <w:r>
        <w:rPr>
          <w:rFonts w:hint="eastAsia"/>
          <w:color w:val="333333"/>
          <w:sz w:val="32"/>
          <w:szCs w:val="32"/>
        </w:rPr>
        <w:t> </w:t>
      </w:r>
      <w:r>
        <w:rPr>
          <w:rFonts w:ascii="仿宋" w:eastAsia="仿宋" w:hAnsi="仿宋" w:hint="eastAsia"/>
          <w:color w:val="333333"/>
          <w:sz w:val="32"/>
          <w:szCs w:val="32"/>
        </w:rPr>
        <w:t>复审维持原决定的，发给生物制品批签发复审结果通知书，不再受理批签发申请人再次提出的复审申请；复审改变原结论的，收回原生物制品不予批签发通知书，发给生物制品批签发证明。</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信息公开</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第三十七条</w:t>
      </w:r>
      <w:r>
        <w:rPr>
          <w:rFonts w:hint="eastAsia"/>
          <w:color w:val="333333"/>
          <w:sz w:val="32"/>
          <w:szCs w:val="32"/>
        </w:rPr>
        <w:t> </w:t>
      </w:r>
      <w:r>
        <w:rPr>
          <w:rFonts w:ascii="仿宋" w:eastAsia="仿宋" w:hAnsi="仿宋" w:hint="eastAsia"/>
          <w:color w:val="333333"/>
          <w:sz w:val="32"/>
          <w:szCs w:val="32"/>
        </w:rPr>
        <w:t>国家药品监督管理局建立统一的生物制品批签发信息平台，公布批签发机构及调整情况、重大问题处理决定</w:t>
      </w:r>
      <w:r>
        <w:rPr>
          <w:rFonts w:ascii="仿宋" w:eastAsia="仿宋" w:hAnsi="仿宋" w:hint="eastAsia"/>
          <w:color w:val="333333"/>
          <w:sz w:val="32"/>
          <w:szCs w:val="32"/>
        </w:rPr>
        <w:lastRenderedPageBreak/>
        <w:t>等信息，向批签发申请人提供可查询的批签发进度、批签发结论，及时公布已通过批签发的产品信息，供公众查询。</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中检院负责生物制品批签发信息平台的日常运行和维护。</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第三十八条</w:t>
      </w:r>
      <w:r>
        <w:rPr>
          <w:rFonts w:hint="eastAsia"/>
          <w:color w:val="333333"/>
          <w:sz w:val="32"/>
          <w:szCs w:val="32"/>
        </w:rPr>
        <w:t> </w:t>
      </w:r>
      <w:r>
        <w:rPr>
          <w:rFonts w:ascii="仿宋" w:eastAsia="仿宋" w:hAnsi="仿宋" w:hint="eastAsia"/>
          <w:color w:val="333333"/>
          <w:sz w:val="32"/>
          <w:szCs w:val="32"/>
        </w:rPr>
        <w:t>批签发机构应当在本机构网站或者申请受理场所公开批签发申请程序、需要提交的批签发材料目录和申请书示范文本、时限要求等信息。</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第三十九条</w:t>
      </w:r>
      <w:r>
        <w:rPr>
          <w:rFonts w:hint="eastAsia"/>
          <w:color w:val="333333"/>
          <w:sz w:val="32"/>
          <w:szCs w:val="32"/>
        </w:rPr>
        <w:t> </w:t>
      </w:r>
      <w:r>
        <w:rPr>
          <w:rFonts w:ascii="仿宋" w:eastAsia="仿宋" w:hAnsi="仿宋" w:hint="eastAsia"/>
          <w:color w:val="333333"/>
          <w:sz w:val="32"/>
          <w:szCs w:val="32"/>
        </w:rPr>
        <w:t>已通过批签发的，批签发机构应当在7日内公开产品名称、批号、企业、效期、批签发证明编号等信息。</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第七章 法律责任</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第四十条</w:t>
      </w:r>
      <w:r>
        <w:rPr>
          <w:rFonts w:hint="eastAsia"/>
          <w:color w:val="333333"/>
          <w:sz w:val="32"/>
          <w:szCs w:val="32"/>
        </w:rPr>
        <w:t> </w:t>
      </w:r>
      <w:r>
        <w:rPr>
          <w:rFonts w:ascii="仿宋" w:eastAsia="仿宋" w:hAnsi="仿宋" w:hint="eastAsia"/>
          <w:color w:val="333333"/>
          <w:sz w:val="32"/>
          <w:szCs w:val="32"/>
        </w:rPr>
        <w:t>药品监督管理部门、批签发机构、核查中心及其工作人员在批签发工作中有下列情形之一的，依法对直接负责的主管人员和其他直接责任人员给予处分；构成犯罪的，依法追究刑事责任：</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（一）对不符合法定条件的申请作出准予批签发结论或者超越法定职权作出批签发结论的；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（二）对符合法定条件的申请作出不予批签发结论的；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（三）批签发过程中违反程序要求，私自向批签发申请人或者第三方透露相关工作信息，造成严重后果的；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（四）批签发过程中收受、索取批签发申请人财物或者谋取其他利益的；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（五）未按规定进行现场检查的。</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第四十一条</w:t>
      </w:r>
      <w:r>
        <w:rPr>
          <w:rFonts w:hint="eastAsia"/>
          <w:color w:val="333333"/>
          <w:sz w:val="32"/>
          <w:szCs w:val="32"/>
        </w:rPr>
        <w:t> </w:t>
      </w:r>
      <w:r>
        <w:rPr>
          <w:rFonts w:ascii="仿宋" w:eastAsia="仿宋" w:hAnsi="仿宋" w:hint="eastAsia"/>
          <w:color w:val="333333"/>
          <w:sz w:val="32"/>
          <w:szCs w:val="32"/>
        </w:rPr>
        <w:t>批签发机构在承担批签发相关工作时，出具虚假检验报告的，依照《药品管理法》第一百三十八条的规定予以处罚。</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第四十二条</w:t>
      </w:r>
      <w:r>
        <w:rPr>
          <w:rFonts w:hint="eastAsia"/>
          <w:color w:val="333333"/>
          <w:sz w:val="32"/>
          <w:szCs w:val="32"/>
        </w:rPr>
        <w:t> </w:t>
      </w:r>
      <w:r>
        <w:rPr>
          <w:rFonts w:ascii="仿宋" w:eastAsia="仿宋" w:hAnsi="仿宋" w:hint="eastAsia"/>
          <w:color w:val="333333"/>
          <w:sz w:val="32"/>
          <w:szCs w:val="32"/>
        </w:rPr>
        <w:t>批签发申请人提供虚假资料或者样品，或者故意瞒报影响产品质量的重大变更情况，骗取生物制品批签发证明的，依照《药品管理法》第一百二十三条的规定予以处罚。</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申请疫苗批签发提供虚假数据、资料、样品或者有其他欺骗行为的，依照《疫苗管理法》第八十一条的规定予以处罚。</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伪造生物制品批签发证明的，依照《药品管理法》第一百二十二条的规定予以处罚。</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第四十三条</w:t>
      </w:r>
      <w:r>
        <w:rPr>
          <w:rFonts w:hint="eastAsia"/>
          <w:color w:val="333333"/>
          <w:sz w:val="32"/>
          <w:szCs w:val="32"/>
        </w:rPr>
        <w:t> </w:t>
      </w:r>
      <w:r>
        <w:rPr>
          <w:rFonts w:ascii="仿宋" w:eastAsia="仿宋" w:hAnsi="仿宋" w:hint="eastAsia"/>
          <w:color w:val="333333"/>
          <w:sz w:val="32"/>
          <w:szCs w:val="32"/>
        </w:rPr>
        <w:t>销售、使用未获得生物制品批签发证明的生物制品的，依照《药品管理法》第一百二十四条的规定予以处罚。</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第八章 附 则</w:t>
      </w:r>
    </w:p>
    <w:p w:rsidR="0028088F" w:rsidRDefault="0028088F" w:rsidP="0028088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第四十四条</w:t>
      </w:r>
      <w:r>
        <w:rPr>
          <w:rFonts w:hint="eastAsia"/>
          <w:color w:val="333333"/>
          <w:sz w:val="32"/>
          <w:szCs w:val="32"/>
        </w:rPr>
        <w:t> </w:t>
      </w:r>
      <w:r>
        <w:rPr>
          <w:rFonts w:ascii="仿宋" w:eastAsia="仿宋" w:hAnsi="仿宋" w:hint="eastAsia"/>
          <w:color w:val="333333"/>
          <w:sz w:val="32"/>
          <w:szCs w:val="32"/>
        </w:rPr>
        <w:t>本办法规定的期限以工作日计算，不含法定节假日。</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第四十五条</w:t>
      </w:r>
      <w:r>
        <w:rPr>
          <w:rFonts w:hint="eastAsia"/>
          <w:color w:val="333333"/>
          <w:sz w:val="32"/>
          <w:szCs w:val="32"/>
        </w:rPr>
        <w:t> </w:t>
      </w:r>
      <w:r>
        <w:rPr>
          <w:rFonts w:ascii="仿宋" w:eastAsia="仿宋" w:hAnsi="仿宋" w:hint="eastAsia"/>
          <w:color w:val="333333"/>
          <w:sz w:val="32"/>
          <w:szCs w:val="32"/>
        </w:rPr>
        <w:t>按照批签发管理的生物制品进口时，还应当符合药品进口相关法律法规的规定。国家药品监督管理局规定批签发的生物制品，生物制品批签发证明可作为产品合格的通关证明。</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出口疫苗应当符合进口国（地区）的标准或者合同要求，可按照进口国（地区）的标准或者合同要求申请批签发。</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第四十六条</w:t>
      </w:r>
      <w:r>
        <w:rPr>
          <w:rFonts w:hint="eastAsia"/>
          <w:color w:val="333333"/>
          <w:sz w:val="32"/>
          <w:szCs w:val="32"/>
        </w:rPr>
        <w:t> </w:t>
      </w:r>
      <w:r>
        <w:rPr>
          <w:rFonts w:ascii="仿宋" w:eastAsia="仿宋" w:hAnsi="仿宋" w:hint="eastAsia"/>
          <w:color w:val="333333"/>
          <w:sz w:val="32"/>
          <w:szCs w:val="32"/>
        </w:rPr>
        <w:t>国家药品监督管理局负责颁布和更新批签发机构专用章，生物制品批签发专用章命名为“国家批签发机构专用章（X）”。其中，X代表批签发机构简称。</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生物制品批签发申请表、生物制品批签发登记表、生物制品批签发证明、生物制品不予批签发通知书、生物制品批签发复审申请表、生物制品批签发复审结果通知书的格式由中检院统一制定并公布。</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生物制品批签发证明、生物制品不予批签发通知书、生物制品批签发复审结果通知书，统一加盖生物制品批签发专用章。</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第四十七条</w:t>
      </w:r>
      <w:r>
        <w:rPr>
          <w:rFonts w:hint="eastAsia"/>
          <w:color w:val="333333"/>
          <w:sz w:val="32"/>
          <w:szCs w:val="32"/>
        </w:rPr>
        <w:t> </w:t>
      </w:r>
      <w:r>
        <w:rPr>
          <w:rFonts w:ascii="仿宋" w:eastAsia="仿宋" w:hAnsi="仿宋" w:hint="eastAsia"/>
          <w:color w:val="333333"/>
          <w:sz w:val="32"/>
          <w:szCs w:val="32"/>
        </w:rPr>
        <w:t>生物制品批签发证明、生物制品不予批签发通知书、生物制品批签发复审结果通知书由批签发机构按照国家药品监督管理局规定的顺序编号，其格式为“批签X（进）检XXXXXXXX”，其中，前X符号代表批签发机构所在地省、自治区、直辖市行政区域或者机构的简称，进口生物制品使用“进”字；后8个X符号的前4位为公元年号，后4位为年内顺序号。</w:t>
      </w:r>
    </w:p>
    <w:p w:rsidR="0028088F" w:rsidRDefault="0028088F" w:rsidP="0028088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第四十八条</w:t>
      </w:r>
      <w:r>
        <w:rPr>
          <w:rFonts w:hint="eastAsia"/>
          <w:color w:val="333333"/>
          <w:sz w:val="32"/>
          <w:szCs w:val="32"/>
        </w:rPr>
        <w:t> </w:t>
      </w:r>
      <w:r>
        <w:rPr>
          <w:rFonts w:ascii="仿宋" w:eastAsia="仿宋" w:hAnsi="仿宋" w:hint="eastAsia"/>
          <w:color w:val="333333"/>
          <w:sz w:val="32"/>
          <w:szCs w:val="32"/>
        </w:rPr>
        <w:t>本办法自2021年3月1日起施行。2017年12月29日原国家食品药品监督管理总局令第39号公布的《生物制品批签发管理办法》同时废止。</w:t>
      </w:r>
    </w:p>
    <w:p w:rsidR="00891FFC" w:rsidRDefault="00891FFC"/>
    <w:sectPr w:rsidR="00891FFC">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5B3" w:rsidRDefault="00A255B3">
      <w:r>
        <w:separator/>
      </w:r>
    </w:p>
  </w:endnote>
  <w:endnote w:type="continuationSeparator" w:id="0">
    <w:p w:rsidR="00A255B3" w:rsidRDefault="00A2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8088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8088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5B3" w:rsidRDefault="00A255B3">
      <w:r>
        <w:separator/>
      </w:r>
    </w:p>
  </w:footnote>
  <w:footnote w:type="continuationSeparator" w:id="0">
    <w:p w:rsidR="00A255B3" w:rsidRDefault="00A2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28088F"/>
    <w:rsid w:val="00637CAC"/>
    <w:rsid w:val="006A7A45"/>
    <w:rsid w:val="00750507"/>
    <w:rsid w:val="00891FFC"/>
    <w:rsid w:val="00915729"/>
    <w:rsid w:val="00960532"/>
    <w:rsid w:val="009641A3"/>
    <w:rsid w:val="009D125D"/>
    <w:rsid w:val="00A255B3"/>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8088F"/>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808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8088F"/>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80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851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22</Pages>
  <Words>1330</Words>
  <Characters>7585</Characters>
  <Application>Microsoft Office Word</Application>
  <DocSecurity>0</DocSecurity>
  <Lines>63</Lines>
  <Paragraphs>17</Paragraphs>
  <ScaleCrop>false</ScaleCrop>
  <Company>Home</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