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10B" w:rsidRDefault="002B32CA">
      <w:pPr>
        <w:snapToGrid w:val="0"/>
        <w:spacing w:line="440" w:lineRule="exact"/>
        <w:jc w:val="center"/>
        <w:rPr>
          <w:rFonts w:ascii="方正小标宋_GBK" w:eastAsia="方正小标宋_GBK" w:hAnsi="仿宋" w:cs="方正仿宋简体"/>
          <w:color w:val="000000"/>
          <w:sz w:val="32"/>
          <w:szCs w:val="32"/>
        </w:rPr>
      </w:pPr>
      <w:r>
        <w:rPr>
          <w:rFonts w:ascii="方正小标宋_GBK" w:eastAsia="方正小标宋_GBK" w:hAnsi="仿宋" w:cs="方正仿宋简体" w:hint="eastAsia"/>
          <w:color w:val="000000"/>
          <w:sz w:val="32"/>
          <w:szCs w:val="32"/>
        </w:rPr>
        <w:t>潼南区</w:t>
      </w:r>
      <w:r w:rsidR="00086EC2">
        <w:rPr>
          <w:rFonts w:ascii="方正小标宋_GBK" w:eastAsia="方正小标宋_GBK" w:hAnsi="仿宋" w:cs="方正仿宋简体" w:hint="eastAsia"/>
          <w:color w:val="000000"/>
          <w:sz w:val="32"/>
          <w:szCs w:val="32"/>
        </w:rPr>
        <w:t>室内加热器产品质量监督抽查实施细则</w:t>
      </w:r>
    </w:p>
    <w:p w:rsidR="0086410B" w:rsidRDefault="00086EC2">
      <w:pPr>
        <w:snapToGrid w:val="0"/>
        <w:spacing w:line="440" w:lineRule="exact"/>
        <w:jc w:val="center"/>
        <w:rPr>
          <w:rFonts w:ascii="方正小标宋_GBK" w:eastAsia="方正小标宋_GBK" w:hAnsi="仿宋" w:cs="方正仿宋简体"/>
          <w:color w:val="000000"/>
          <w:sz w:val="32"/>
          <w:szCs w:val="32"/>
        </w:rPr>
      </w:pPr>
      <w:r>
        <w:rPr>
          <w:rFonts w:ascii="方正小标宋_GBK" w:eastAsia="方正小标宋_GBK" w:hAnsi="仿宋" w:cs="方正仿宋简体" w:hint="eastAsia"/>
          <w:color w:val="000000"/>
          <w:sz w:val="32"/>
          <w:szCs w:val="32"/>
        </w:rPr>
        <w:t>（2025年版）</w:t>
      </w:r>
    </w:p>
    <w:p w:rsidR="0086410B" w:rsidRDefault="0086410B">
      <w:pPr>
        <w:snapToGrid w:val="0"/>
        <w:spacing w:line="440" w:lineRule="exact"/>
        <w:ind w:firstLineChars="171" w:firstLine="359"/>
        <w:rPr>
          <w:rFonts w:ascii="宋体" w:hAnsi="宋体"/>
          <w:color w:val="000000"/>
          <w:szCs w:val="21"/>
        </w:rPr>
      </w:pPr>
    </w:p>
    <w:p w:rsidR="0086410B" w:rsidRDefault="00086EC2">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rsidR="0086410B" w:rsidRDefault="00086EC2">
      <w:pPr>
        <w:snapToGrid w:val="0"/>
        <w:spacing w:line="44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以随机抽样的方式在被抽样生产者、销售者的待销产品中抽取。</w:t>
      </w:r>
    </w:p>
    <w:p w:rsidR="0086410B" w:rsidRDefault="00086EC2">
      <w:pPr>
        <w:snapToGrid w:val="0"/>
        <w:spacing w:line="44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随机数一般可使用随机数表等方法产生。</w:t>
      </w:r>
    </w:p>
    <w:p w:rsidR="0086410B" w:rsidRDefault="00086EC2">
      <w:pPr>
        <w:snapToGrid w:val="0"/>
        <w:spacing w:line="44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color w:val="000000"/>
          <w:szCs w:val="21"/>
        </w:rPr>
        <w:t>每批次样品抽取</w:t>
      </w:r>
      <w:r>
        <w:rPr>
          <w:rFonts w:asciiTheme="minorEastAsia" w:eastAsiaTheme="minorEastAsia" w:hAnsiTheme="minorEastAsia" w:hint="eastAsia"/>
          <w:color w:val="000000"/>
          <w:szCs w:val="21"/>
        </w:rPr>
        <w:t>2台</w:t>
      </w:r>
      <w:r>
        <w:rPr>
          <w:rFonts w:asciiTheme="minorEastAsia" w:eastAsiaTheme="minorEastAsia" w:hAnsiTheme="minorEastAsia"/>
          <w:color w:val="000000"/>
          <w:szCs w:val="21"/>
        </w:rPr>
        <w:t>，</w:t>
      </w:r>
      <w:r>
        <w:rPr>
          <w:rFonts w:asciiTheme="minorEastAsia" w:eastAsiaTheme="minorEastAsia" w:hAnsiTheme="minorEastAsia"/>
          <w:szCs w:val="21"/>
        </w:rPr>
        <w:t>其中</w:t>
      </w:r>
      <w:r>
        <w:rPr>
          <w:rFonts w:asciiTheme="minorEastAsia" w:eastAsiaTheme="minorEastAsia" w:hAnsiTheme="minorEastAsia" w:hint="eastAsia"/>
          <w:szCs w:val="21"/>
        </w:rPr>
        <w:t>1</w:t>
      </w:r>
      <w:r>
        <w:rPr>
          <w:rFonts w:asciiTheme="minorEastAsia" w:eastAsiaTheme="minorEastAsia" w:hAnsiTheme="minorEastAsia" w:hint="eastAsia"/>
          <w:color w:val="000000"/>
          <w:szCs w:val="21"/>
        </w:rPr>
        <w:t>台</w:t>
      </w:r>
      <w:r>
        <w:rPr>
          <w:rFonts w:asciiTheme="minorEastAsia" w:eastAsiaTheme="minorEastAsia" w:hAnsiTheme="minorEastAsia"/>
          <w:szCs w:val="21"/>
        </w:rPr>
        <w:t>作为检验样品，1</w:t>
      </w:r>
      <w:r>
        <w:rPr>
          <w:rFonts w:asciiTheme="minorEastAsia" w:eastAsiaTheme="minorEastAsia" w:hAnsiTheme="minorEastAsia" w:hint="eastAsia"/>
          <w:color w:val="000000"/>
          <w:szCs w:val="21"/>
        </w:rPr>
        <w:t>台</w:t>
      </w:r>
      <w:r>
        <w:rPr>
          <w:rFonts w:asciiTheme="minorEastAsia" w:eastAsiaTheme="minorEastAsia" w:hAnsiTheme="minorEastAsia"/>
          <w:szCs w:val="21"/>
        </w:rPr>
        <w:t>作为备用样品。</w:t>
      </w:r>
    </w:p>
    <w:p w:rsidR="0086410B" w:rsidRDefault="0086410B">
      <w:pPr>
        <w:widowControl/>
        <w:spacing w:line="440" w:lineRule="exact"/>
        <w:jc w:val="left"/>
        <w:rPr>
          <w:szCs w:val="20"/>
        </w:rPr>
      </w:pPr>
    </w:p>
    <w:p w:rsidR="0086410B" w:rsidRDefault="00086EC2">
      <w:pPr>
        <w:snapToGrid w:val="0"/>
        <w:spacing w:line="440" w:lineRule="exact"/>
        <w:rPr>
          <w:rFonts w:ascii="黑体" w:eastAsia="黑体" w:hAnsi="宋体"/>
          <w:color w:val="000000"/>
          <w:szCs w:val="21"/>
        </w:rPr>
      </w:pPr>
      <w:r>
        <w:rPr>
          <w:rFonts w:ascii="黑体" w:eastAsia="黑体" w:hAnsi="宋体" w:hint="eastAsia"/>
          <w:color w:val="000000"/>
          <w:szCs w:val="21"/>
        </w:rPr>
        <w:t>2 检验依据</w:t>
      </w:r>
    </w:p>
    <w:p w:rsidR="0086410B" w:rsidRDefault="00086EC2">
      <w:pPr>
        <w:snapToGrid w:val="0"/>
        <w:spacing w:line="44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表1 检验项目</w:t>
      </w:r>
    </w:p>
    <w:tbl>
      <w:tblPr>
        <w:tblW w:w="7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3203"/>
        <w:gridCol w:w="3364"/>
      </w:tblGrid>
      <w:tr w:rsidR="0086410B" w:rsidRPr="00086EC2" w:rsidTr="00086EC2">
        <w:trPr>
          <w:trHeight w:val="421"/>
          <w:tblHeader/>
          <w:jc w:val="center"/>
        </w:trPr>
        <w:tc>
          <w:tcPr>
            <w:tcW w:w="971" w:type="dxa"/>
            <w:vAlign w:val="center"/>
          </w:tcPr>
          <w:p w:rsidR="0086410B"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序号</w:t>
            </w:r>
          </w:p>
        </w:tc>
        <w:tc>
          <w:tcPr>
            <w:tcW w:w="3203" w:type="dxa"/>
            <w:vAlign w:val="center"/>
          </w:tcPr>
          <w:p w:rsidR="0086410B"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检验项目</w:t>
            </w:r>
          </w:p>
        </w:tc>
        <w:tc>
          <w:tcPr>
            <w:tcW w:w="3364" w:type="dxa"/>
            <w:vAlign w:val="center"/>
          </w:tcPr>
          <w:p w:rsidR="0086410B"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检验方法</w:t>
            </w:r>
          </w:p>
        </w:tc>
      </w:tr>
      <w:tr w:rsidR="00086EC2" w:rsidRPr="00086EC2" w:rsidTr="00086EC2">
        <w:trPr>
          <w:trHeight w:val="564"/>
          <w:jc w:val="center"/>
        </w:trPr>
        <w:tc>
          <w:tcPr>
            <w:tcW w:w="971" w:type="dxa"/>
            <w:vAlign w:val="center"/>
          </w:tcPr>
          <w:p w:rsidR="00086EC2"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1</w:t>
            </w:r>
          </w:p>
        </w:tc>
        <w:tc>
          <w:tcPr>
            <w:tcW w:w="3203"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对触及带电部件的防护</w:t>
            </w:r>
          </w:p>
        </w:tc>
        <w:tc>
          <w:tcPr>
            <w:tcW w:w="3364"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4706.1—2005</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4706.23—2007</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4706.1—2024</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4706.23—2024</w:t>
            </w:r>
          </w:p>
        </w:tc>
      </w:tr>
      <w:tr w:rsidR="00086EC2" w:rsidRPr="00086EC2" w:rsidTr="00086EC2">
        <w:trPr>
          <w:trHeight w:val="564"/>
          <w:jc w:val="center"/>
        </w:trPr>
        <w:tc>
          <w:tcPr>
            <w:tcW w:w="971" w:type="dxa"/>
            <w:vAlign w:val="center"/>
          </w:tcPr>
          <w:p w:rsidR="00086EC2"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2</w:t>
            </w:r>
          </w:p>
        </w:tc>
        <w:tc>
          <w:tcPr>
            <w:tcW w:w="3203"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输入功率和电流</w:t>
            </w:r>
          </w:p>
        </w:tc>
        <w:tc>
          <w:tcPr>
            <w:tcW w:w="3364"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4706.1—2005</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4706.23—2007</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4706.1—2024</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4706.23—2024</w:t>
            </w:r>
          </w:p>
        </w:tc>
      </w:tr>
      <w:tr w:rsidR="00086EC2" w:rsidRPr="00086EC2" w:rsidTr="00086EC2">
        <w:trPr>
          <w:trHeight w:val="564"/>
          <w:jc w:val="center"/>
        </w:trPr>
        <w:tc>
          <w:tcPr>
            <w:tcW w:w="971" w:type="dxa"/>
            <w:vAlign w:val="center"/>
          </w:tcPr>
          <w:p w:rsidR="00086EC2"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3</w:t>
            </w:r>
          </w:p>
        </w:tc>
        <w:tc>
          <w:tcPr>
            <w:tcW w:w="3203"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非正常工作（GB 4706.1—2005、GB 4706.23—2007不包括第19.11.4条试验；GB/T 4706.1—2024、GB/T 4706.23—2024不包括第19.11.4、19.113、19.117条试验）</w:t>
            </w:r>
          </w:p>
        </w:tc>
        <w:tc>
          <w:tcPr>
            <w:tcW w:w="3364"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4706.1—2005</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4706.23—2007</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4706.1—2024</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4706.23—2024</w:t>
            </w:r>
          </w:p>
        </w:tc>
      </w:tr>
      <w:tr w:rsidR="00086EC2" w:rsidRPr="00086EC2" w:rsidTr="00086EC2">
        <w:trPr>
          <w:trHeight w:val="564"/>
          <w:jc w:val="center"/>
        </w:trPr>
        <w:tc>
          <w:tcPr>
            <w:tcW w:w="971" w:type="dxa"/>
            <w:vAlign w:val="center"/>
          </w:tcPr>
          <w:p w:rsidR="00086EC2"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4</w:t>
            </w:r>
          </w:p>
        </w:tc>
        <w:tc>
          <w:tcPr>
            <w:tcW w:w="3203"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稳定性和机械危险</w:t>
            </w:r>
          </w:p>
        </w:tc>
        <w:tc>
          <w:tcPr>
            <w:tcW w:w="3364"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4706.1—2005</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4706.23—2007</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4706.1—2024</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4706.23—2024</w:t>
            </w:r>
          </w:p>
        </w:tc>
      </w:tr>
      <w:tr w:rsidR="00086EC2" w:rsidRPr="00086EC2" w:rsidTr="00086EC2">
        <w:trPr>
          <w:trHeight w:val="564"/>
          <w:jc w:val="center"/>
        </w:trPr>
        <w:tc>
          <w:tcPr>
            <w:tcW w:w="971" w:type="dxa"/>
            <w:vAlign w:val="center"/>
          </w:tcPr>
          <w:p w:rsidR="00086EC2"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5</w:t>
            </w:r>
          </w:p>
        </w:tc>
        <w:tc>
          <w:tcPr>
            <w:tcW w:w="3203"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机械强度（GB/T 4706.1—2024、GB/T 4706.23—2024不包括第21.104、21.106条试验）</w:t>
            </w:r>
          </w:p>
        </w:tc>
        <w:tc>
          <w:tcPr>
            <w:tcW w:w="3364"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4706.1—2005</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4706.23—2007</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bookmarkStart w:id="0" w:name="OLE_LINK2"/>
            <w:r w:rsidRPr="00086EC2">
              <w:rPr>
                <w:rFonts w:asciiTheme="minorEastAsia" w:eastAsiaTheme="minorEastAsia" w:hAnsiTheme="minorEastAsia"/>
                <w:color w:val="000000"/>
                <w:szCs w:val="21"/>
              </w:rPr>
              <w:t>GB/T 4706.1—2024</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4706.23—2024</w:t>
            </w:r>
            <w:bookmarkEnd w:id="0"/>
          </w:p>
        </w:tc>
      </w:tr>
      <w:tr w:rsidR="00086EC2" w:rsidRPr="00086EC2" w:rsidTr="00086EC2">
        <w:trPr>
          <w:trHeight w:val="564"/>
          <w:jc w:val="center"/>
        </w:trPr>
        <w:tc>
          <w:tcPr>
            <w:tcW w:w="971" w:type="dxa"/>
            <w:vAlign w:val="center"/>
          </w:tcPr>
          <w:p w:rsidR="00086EC2"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6</w:t>
            </w:r>
          </w:p>
        </w:tc>
        <w:tc>
          <w:tcPr>
            <w:tcW w:w="3203"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结构（不包括第</w:t>
            </w:r>
            <w:r w:rsidRPr="00086EC2">
              <w:rPr>
                <w:rFonts w:asciiTheme="minorEastAsia" w:eastAsiaTheme="minorEastAsia" w:hAnsiTheme="minorEastAsia"/>
                <w:color w:val="000000"/>
                <w:szCs w:val="21"/>
              </w:rPr>
              <w:t>22.46</w:t>
            </w:r>
            <w:r w:rsidRPr="00086EC2">
              <w:rPr>
                <w:rFonts w:asciiTheme="minorEastAsia" w:eastAsiaTheme="minorEastAsia" w:hAnsiTheme="minorEastAsia" w:hint="eastAsia"/>
                <w:color w:val="000000"/>
                <w:szCs w:val="21"/>
              </w:rPr>
              <w:t>条试验）</w:t>
            </w:r>
          </w:p>
        </w:tc>
        <w:tc>
          <w:tcPr>
            <w:tcW w:w="3364"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4706.1—2005</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4706.23—2007</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4706.1—2024</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4706.23—2024</w:t>
            </w:r>
          </w:p>
        </w:tc>
      </w:tr>
      <w:tr w:rsidR="00086EC2" w:rsidRPr="00086EC2" w:rsidTr="00086EC2">
        <w:trPr>
          <w:trHeight w:val="564"/>
          <w:jc w:val="center"/>
        </w:trPr>
        <w:tc>
          <w:tcPr>
            <w:tcW w:w="971" w:type="dxa"/>
            <w:vAlign w:val="center"/>
          </w:tcPr>
          <w:p w:rsidR="00086EC2"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lastRenderedPageBreak/>
              <w:t>7</w:t>
            </w:r>
          </w:p>
        </w:tc>
        <w:tc>
          <w:tcPr>
            <w:tcW w:w="3203"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电源连接和外部软线</w:t>
            </w:r>
          </w:p>
        </w:tc>
        <w:tc>
          <w:tcPr>
            <w:tcW w:w="3364"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4706.1—2005</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4706.23—2007</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4706.1—2024</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4706.23—2024</w:t>
            </w:r>
          </w:p>
        </w:tc>
      </w:tr>
      <w:tr w:rsidR="00086EC2" w:rsidRPr="00086EC2" w:rsidTr="00086EC2">
        <w:trPr>
          <w:trHeight w:val="564"/>
          <w:jc w:val="center"/>
        </w:trPr>
        <w:tc>
          <w:tcPr>
            <w:tcW w:w="971" w:type="dxa"/>
            <w:vAlign w:val="center"/>
          </w:tcPr>
          <w:p w:rsidR="00086EC2" w:rsidRPr="00086EC2" w:rsidRDefault="00086EC2" w:rsidP="00086EC2">
            <w:pPr>
              <w:snapToGrid w:val="0"/>
              <w:spacing w:line="440" w:lineRule="exact"/>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8</w:t>
            </w:r>
          </w:p>
        </w:tc>
        <w:tc>
          <w:tcPr>
            <w:tcW w:w="3203"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hint="eastAsia"/>
                <w:color w:val="000000"/>
                <w:szCs w:val="21"/>
              </w:rPr>
              <w:t>接地措施</w:t>
            </w:r>
          </w:p>
        </w:tc>
        <w:tc>
          <w:tcPr>
            <w:tcW w:w="3364" w:type="dxa"/>
            <w:vAlign w:val="center"/>
          </w:tcPr>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4706.1—2005</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 4706.23—2007</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4706.1—2024</w:t>
            </w:r>
          </w:p>
          <w:p w:rsidR="00086EC2" w:rsidRPr="00086EC2" w:rsidRDefault="00086EC2" w:rsidP="00086EC2">
            <w:pPr>
              <w:snapToGrid w:val="0"/>
              <w:spacing w:line="276" w:lineRule="auto"/>
              <w:jc w:val="center"/>
              <w:rPr>
                <w:rFonts w:asciiTheme="minorEastAsia" w:eastAsiaTheme="minorEastAsia" w:hAnsiTheme="minorEastAsia"/>
                <w:color w:val="000000"/>
                <w:szCs w:val="21"/>
              </w:rPr>
            </w:pPr>
            <w:r w:rsidRPr="00086EC2">
              <w:rPr>
                <w:rFonts w:asciiTheme="minorEastAsia" w:eastAsiaTheme="minorEastAsia" w:hAnsiTheme="minorEastAsia"/>
                <w:color w:val="000000"/>
                <w:szCs w:val="21"/>
              </w:rPr>
              <w:t>GB/T 4706.23—2024</w:t>
            </w:r>
          </w:p>
        </w:tc>
      </w:tr>
    </w:tbl>
    <w:p w:rsidR="0086410B" w:rsidRDefault="00086EC2">
      <w:pPr>
        <w:snapToGrid w:val="0"/>
        <w:spacing w:line="440" w:lineRule="exact"/>
        <w:ind w:firstLineChars="200" w:firstLine="420"/>
        <w:rPr>
          <w:color w:val="000000"/>
          <w:szCs w:val="21"/>
        </w:rPr>
      </w:pPr>
      <w:r>
        <w:rPr>
          <w:color w:val="000000"/>
          <w:szCs w:val="21"/>
        </w:rPr>
        <w:t>执行企业标准、团体标准、地方标准的产品，检验项目参照上述内容执行。</w:t>
      </w:r>
    </w:p>
    <w:p w:rsidR="0086410B" w:rsidRDefault="00086EC2">
      <w:pPr>
        <w:snapToGrid w:val="0"/>
        <w:spacing w:line="440" w:lineRule="exact"/>
        <w:ind w:firstLineChars="200" w:firstLine="420"/>
        <w:rPr>
          <w:color w:val="000000"/>
          <w:szCs w:val="21"/>
        </w:rPr>
      </w:pPr>
      <w:r>
        <w:rPr>
          <w:color w:val="000000"/>
          <w:szCs w:val="21"/>
        </w:rPr>
        <w:t>凡是注日期的文件，其随后所有的修改单（不包括勘误的内容）或修订版不适用于本细则。凡是不注日期的文件，其最新版本适用于本细则。</w:t>
      </w:r>
    </w:p>
    <w:p w:rsidR="0086410B" w:rsidRDefault="0086410B">
      <w:pPr>
        <w:snapToGrid w:val="0"/>
        <w:spacing w:line="440" w:lineRule="exact"/>
        <w:ind w:firstLineChars="171" w:firstLine="359"/>
        <w:rPr>
          <w:rFonts w:ascii="宋体" w:hAnsi="宋体"/>
          <w:color w:val="000000"/>
          <w:szCs w:val="21"/>
        </w:rPr>
      </w:pPr>
    </w:p>
    <w:p w:rsidR="0086410B" w:rsidRDefault="00086EC2">
      <w:pPr>
        <w:spacing w:line="360" w:lineRule="auto"/>
        <w:rPr>
          <w:rFonts w:ascii="黑体" w:eastAsia="黑体" w:hAnsi="黑体"/>
          <w:color w:val="000000"/>
          <w:szCs w:val="21"/>
        </w:rPr>
      </w:pPr>
      <w:r>
        <w:rPr>
          <w:rFonts w:ascii="黑体" w:eastAsia="黑体" w:hAnsi="黑体" w:hint="eastAsia"/>
          <w:color w:val="000000"/>
          <w:szCs w:val="21"/>
        </w:rPr>
        <w:t>3 判定规则</w:t>
      </w:r>
    </w:p>
    <w:p w:rsidR="0086410B" w:rsidRDefault="00086EC2">
      <w:pPr>
        <w:snapToGrid w:val="0"/>
        <w:spacing w:line="440" w:lineRule="exact"/>
        <w:rPr>
          <w:rFonts w:ascii="宋体" w:hAnsi="宋体"/>
          <w:color w:val="000000"/>
          <w:szCs w:val="21"/>
        </w:rPr>
      </w:pPr>
      <w:r>
        <w:rPr>
          <w:rFonts w:ascii="宋体" w:hAnsi="宋体" w:hint="eastAsia"/>
          <w:color w:val="000000"/>
          <w:szCs w:val="21"/>
        </w:rPr>
        <w:t>3.1依据标准</w:t>
      </w:r>
    </w:p>
    <w:p w:rsidR="00987D05" w:rsidRDefault="00987D05" w:rsidP="00086EC2">
      <w:pPr>
        <w:snapToGrid w:val="0"/>
        <w:spacing w:line="440" w:lineRule="exact"/>
        <w:ind w:firstLineChars="200" w:firstLine="420"/>
        <w:rPr>
          <w:rFonts w:ascii="宋体" w:hAnsi="宋体" w:hint="eastAsia"/>
          <w:color w:val="000000"/>
          <w:szCs w:val="21"/>
        </w:rPr>
      </w:pPr>
      <w:r w:rsidRPr="00987D05">
        <w:rPr>
          <w:rFonts w:ascii="宋体" w:hAnsi="宋体" w:hint="eastAsia"/>
          <w:color w:val="000000"/>
          <w:szCs w:val="21"/>
        </w:rPr>
        <w:t>GB 44246—2024 家用和类似用途电器、体育用品的电气部分及电玩具 安全技术规范</w:t>
      </w:r>
      <w:bookmarkStart w:id="1" w:name="_GoBack"/>
      <w:bookmarkEnd w:id="1"/>
    </w:p>
    <w:p w:rsidR="00086EC2" w:rsidRPr="00086EC2" w:rsidRDefault="00086EC2" w:rsidP="00086EC2">
      <w:pPr>
        <w:snapToGrid w:val="0"/>
        <w:spacing w:line="440" w:lineRule="exact"/>
        <w:ind w:firstLineChars="200" w:firstLine="420"/>
        <w:rPr>
          <w:rFonts w:ascii="宋体" w:hAnsi="宋体"/>
          <w:color w:val="000000"/>
          <w:szCs w:val="21"/>
        </w:rPr>
      </w:pPr>
      <w:r w:rsidRPr="00086EC2">
        <w:rPr>
          <w:rFonts w:ascii="宋体" w:hAnsi="宋体" w:hint="eastAsia"/>
          <w:color w:val="000000"/>
          <w:szCs w:val="21"/>
        </w:rPr>
        <w:t>GB 4706.1—2005 家用和类似用途电器的安全  第1部分：通用要求</w:t>
      </w:r>
    </w:p>
    <w:p w:rsidR="00086EC2" w:rsidRPr="00086EC2" w:rsidRDefault="00086EC2" w:rsidP="00086EC2">
      <w:pPr>
        <w:snapToGrid w:val="0"/>
        <w:spacing w:line="440" w:lineRule="exact"/>
        <w:ind w:firstLineChars="200" w:firstLine="420"/>
        <w:rPr>
          <w:rFonts w:ascii="宋体" w:hAnsi="宋体"/>
          <w:color w:val="000000"/>
          <w:szCs w:val="21"/>
        </w:rPr>
      </w:pPr>
      <w:r w:rsidRPr="00086EC2">
        <w:rPr>
          <w:rFonts w:ascii="宋体" w:hAnsi="宋体" w:hint="eastAsia"/>
          <w:color w:val="000000"/>
          <w:szCs w:val="21"/>
        </w:rPr>
        <w:t>GB 4706.23—2007 家用和类似用途电器的安全  第2部分：室内加热器的特殊要求</w:t>
      </w:r>
    </w:p>
    <w:p w:rsidR="00086EC2" w:rsidRPr="00086EC2" w:rsidRDefault="00086EC2" w:rsidP="00086EC2">
      <w:pPr>
        <w:snapToGrid w:val="0"/>
        <w:spacing w:line="440" w:lineRule="exact"/>
        <w:ind w:firstLineChars="200" w:firstLine="420"/>
        <w:rPr>
          <w:rFonts w:ascii="宋体" w:hAnsi="宋体"/>
          <w:color w:val="000000"/>
          <w:szCs w:val="21"/>
        </w:rPr>
      </w:pPr>
      <w:r w:rsidRPr="00086EC2">
        <w:rPr>
          <w:rFonts w:ascii="宋体" w:hAnsi="宋体" w:hint="eastAsia"/>
          <w:color w:val="000000"/>
          <w:szCs w:val="21"/>
        </w:rPr>
        <w:t>GB/T 4706.1—2024 家用和类似用途电器的安全  第1部分：通用要求</w:t>
      </w:r>
    </w:p>
    <w:p w:rsidR="0086410B" w:rsidRDefault="00086EC2" w:rsidP="00086EC2">
      <w:pPr>
        <w:snapToGrid w:val="0"/>
        <w:spacing w:line="440" w:lineRule="exact"/>
        <w:ind w:firstLineChars="200" w:firstLine="420"/>
        <w:rPr>
          <w:rFonts w:ascii="宋体" w:hAnsi="宋体"/>
          <w:color w:val="000000"/>
          <w:szCs w:val="21"/>
        </w:rPr>
      </w:pPr>
      <w:r w:rsidRPr="00086EC2">
        <w:rPr>
          <w:rFonts w:ascii="宋体" w:hAnsi="宋体" w:hint="eastAsia"/>
          <w:color w:val="000000"/>
          <w:szCs w:val="21"/>
        </w:rPr>
        <w:t>GB/T 4706.23—2024 家用和类似用途电器的安全  第23部分：室内加热器的特殊要求</w:t>
      </w:r>
    </w:p>
    <w:p w:rsidR="0086410B" w:rsidRDefault="00086EC2">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rsidR="0086410B" w:rsidRDefault="00086EC2">
      <w:pPr>
        <w:snapToGrid w:val="0"/>
        <w:spacing w:line="440" w:lineRule="exact"/>
        <w:rPr>
          <w:rFonts w:ascii="宋体" w:hAnsi="宋体"/>
          <w:color w:val="000000"/>
          <w:szCs w:val="21"/>
        </w:rPr>
      </w:pPr>
      <w:r>
        <w:rPr>
          <w:rFonts w:ascii="宋体" w:hAnsi="宋体" w:hint="eastAsia"/>
          <w:color w:val="000000"/>
          <w:szCs w:val="21"/>
        </w:rPr>
        <w:t>3.2判定原则</w:t>
      </w:r>
    </w:p>
    <w:p w:rsidR="0086410B" w:rsidRDefault="00086EC2">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w:t>
      </w:r>
      <w:r>
        <w:rPr>
          <w:rFonts w:hint="eastAsia"/>
          <w:color w:val="000000"/>
          <w:szCs w:val="21"/>
        </w:rPr>
        <w:t>所检项目未发现不</w:t>
      </w:r>
      <w:r>
        <w:rPr>
          <w:color w:val="000000"/>
          <w:szCs w:val="21"/>
        </w:rPr>
        <w:t>合格</w:t>
      </w:r>
      <w:r>
        <w:rPr>
          <w:rFonts w:ascii="宋体" w:hAnsi="宋体" w:hint="eastAsia"/>
          <w:color w:val="000000"/>
          <w:szCs w:val="21"/>
        </w:rPr>
        <w:t>；检验项目中任一项或一项以上不合格，判定为被抽查产品不合格。</w:t>
      </w:r>
    </w:p>
    <w:p w:rsidR="0086410B" w:rsidRDefault="00086EC2" w:rsidP="002B32C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86410B" w:rsidRDefault="00086EC2" w:rsidP="002B32C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86410B" w:rsidRDefault="00086EC2" w:rsidP="002B32C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若被检产品明示的质量要求低于或包含本细则中检验项目依据的推荐性标准要求时，应以被检产品明示的质量要求判定。</w:t>
      </w:r>
    </w:p>
    <w:p w:rsidR="0086410B" w:rsidRDefault="00086EC2" w:rsidP="002B32C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86410B" w:rsidRDefault="00086EC2" w:rsidP="002B32CA">
      <w:pPr>
        <w:snapToGrid w:val="0"/>
        <w:spacing w:line="440" w:lineRule="exact"/>
        <w:ind w:firstLineChars="199" w:firstLine="418"/>
        <w:rPr>
          <w:rFonts w:ascii="宋体" w:hAnsi="宋体"/>
          <w:color w:val="000000"/>
          <w:szCs w:val="21"/>
        </w:rPr>
      </w:pPr>
      <w:r>
        <w:rPr>
          <w:rFonts w:ascii="宋体" w:hAnsi="宋体" w:hint="eastAsia"/>
          <w:color w:val="000000"/>
          <w:szCs w:val="21"/>
        </w:rPr>
        <w:lastRenderedPageBreak/>
        <w:t>若被检产品明示的质量要求缺少本细则中检验项目依据的推荐性标准要求时，该项目不参与判定。</w:t>
      </w:r>
    </w:p>
    <w:p w:rsidR="0086410B" w:rsidRDefault="0086410B" w:rsidP="002B32CA">
      <w:pPr>
        <w:snapToGrid w:val="0"/>
        <w:spacing w:line="440" w:lineRule="exact"/>
        <w:ind w:firstLineChars="199" w:firstLine="418"/>
        <w:rPr>
          <w:rFonts w:ascii="宋体" w:hAnsi="宋体"/>
          <w:color w:val="000000"/>
          <w:szCs w:val="21"/>
        </w:rPr>
      </w:pPr>
    </w:p>
    <w:p w:rsidR="0086410B" w:rsidRDefault="0086410B"/>
    <w:sectPr w:rsidR="0086410B">
      <w:footerReference w:type="default" r:id="rId8"/>
      <w:pgSz w:w="11906" w:h="16838"/>
      <w:pgMar w:top="1984" w:right="1474" w:bottom="164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FA2" w:rsidRDefault="00086EC2">
      <w:r>
        <w:separator/>
      </w:r>
    </w:p>
  </w:endnote>
  <w:endnote w:type="continuationSeparator" w:id="0">
    <w:p w:rsidR="00A80FA2" w:rsidRDefault="00086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10B" w:rsidRDefault="00987D05">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86410B" w:rsidRDefault="00086EC2">
                <w:pPr>
                  <w:pStyle w:val="a3"/>
                </w:pPr>
                <w:r>
                  <w:fldChar w:fldCharType="begin"/>
                </w:r>
                <w:r>
                  <w:instrText xml:space="preserve"> PAGE  \* MERGEFORMAT </w:instrText>
                </w:r>
                <w:r>
                  <w:fldChar w:fldCharType="separate"/>
                </w:r>
                <w:r w:rsidR="00987D05">
                  <w:rPr>
                    <w:noProof/>
                  </w:rPr>
                  <w:t>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FA2" w:rsidRDefault="00086EC2">
      <w:r>
        <w:separator/>
      </w:r>
    </w:p>
  </w:footnote>
  <w:footnote w:type="continuationSeparator" w:id="0">
    <w:p w:rsidR="00A80FA2" w:rsidRDefault="00086E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A2OWU5ODBiYTQ1ZDhlNWNhMGE0ZmQ3OWIzYWVkMDIifQ=="/>
  </w:docVars>
  <w:rsids>
    <w:rsidRoot w:val="5F585DCB"/>
    <w:rsid w:val="00002803"/>
    <w:rsid w:val="00086EC2"/>
    <w:rsid w:val="00094D80"/>
    <w:rsid w:val="002B32CA"/>
    <w:rsid w:val="002F7CE7"/>
    <w:rsid w:val="003612B6"/>
    <w:rsid w:val="006A2A1C"/>
    <w:rsid w:val="00735920"/>
    <w:rsid w:val="007A25D8"/>
    <w:rsid w:val="0086410B"/>
    <w:rsid w:val="00947933"/>
    <w:rsid w:val="00987D05"/>
    <w:rsid w:val="00A44454"/>
    <w:rsid w:val="00A45FF3"/>
    <w:rsid w:val="00A80FA2"/>
    <w:rsid w:val="00AE1851"/>
    <w:rsid w:val="00BA3535"/>
    <w:rsid w:val="00D0569F"/>
    <w:rsid w:val="00E701B8"/>
    <w:rsid w:val="00ED7719"/>
    <w:rsid w:val="00FE7BBE"/>
    <w:rsid w:val="00FF37FB"/>
    <w:rsid w:val="11E21FA2"/>
    <w:rsid w:val="12605427"/>
    <w:rsid w:val="372D26DB"/>
    <w:rsid w:val="39E1417B"/>
    <w:rsid w:val="5F585DCB"/>
    <w:rsid w:val="66E42F39"/>
    <w:rsid w:val="6D470E62"/>
    <w:rsid w:val="7DDF11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kern w:val="2"/>
      <w:sz w:val="18"/>
      <w:szCs w:val="18"/>
    </w:rPr>
  </w:style>
  <w:style w:type="character" w:customStyle="1" w:styleId="Char">
    <w:name w:val="页脚 Char"/>
    <w:basedOn w:val="a0"/>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922</Words>
  <Characters>689</Characters>
  <Application>Microsoft Office Word</Application>
  <DocSecurity>0</DocSecurity>
  <Lines>5</Lines>
  <Paragraphs>3</Paragraphs>
  <ScaleCrop>false</ScaleCrop>
  <Company>HP</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陈思宇</dc:creator>
  <cp:lastModifiedBy>Yanglei</cp:lastModifiedBy>
  <cp:revision>16</cp:revision>
  <dcterms:created xsi:type="dcterms:W3CDTF">2021-08-30T01:46:00Z</dcterms:created>
  <dcterms:modified xsi:type="dcterms:W3CDTF">2025-11-14T08:42:00Z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5AA0A63156934BCDA1F1C23C944CBB81</vt:lpwstr>
  </property>
</Properties>
</file>