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598C7" w14:textId="77777777" w:rsidR="00CB1C5B" w:rsidRDefault="001038D6">
      <w:pPr>
        <w:jc w:val="center"/>
        <w:rPr>
          <w:rFonts w:ascii="Times New Roman" w:eastAsia="方正小标宋简体" w:hAnsi="Times New Roman" w:cs="Times New Roman"/>
          <w:color w:val="000000"/>
          <w:sz w:val="32"/>
          <w:szCs w:val="32"/>
        </w:rPr>
      </w:pPr>
      <w:r>
        <w:rPr>
          <w:rFonts w:ascii="Times New Roman" w:eastAsia="方正小标宋简体" w:hAnsi="Times New Roman" w:cs="Times New Roman"/>
          <w:color w:val="000000"/>
          <w:sz w:val="32"/>
          <w:szCs w:val="32"/>
        </w:rPr>
        <w:t>重庆市</w:t>
      </w:r>
      <w:r>
        <w:rPr>
          <w:rFonts w:ascii="Times New Roman" w:eastAsia="方正小标宋简体" w:hAnsi="Times New Roman" w:cs="Times New Roman" w:hint="eastAsia"/>
          <w:color w:val="000000"/>
          <w:sz w:val="32"/>
          <w:szCs w:val="32"/>
        </w:rPr>
        <w:t>接触凉感针织服装</w:t>
      </w:r>
      <w:r>
        <w:rPr>
          <w:rFonts w:ascii="Times New Roman" w:eastAsia="方正小标宋简体" w:hAnsi="Times New Roman" w:cs="Times New Roman"/>
          <w:color w:val="000000"/>
          <w:sz w:val="32"/>
          <w:szCs w:val="32"/>
        </w:rPr>
        <w:t>产品质量监督抽查实施细则</w:t>
      </w:r>
    </w:p>
    <w:p w14:paraId="78748324" w14:textId="77777777" w:rsidR="00CB1C5B" w:rsidRDefault="001038D6">
      <w:pPr>
        <w:jc w:val="center"/>
        <w:rPr>
          <w:rFonts w:ascii="Times New Roman" w:eastAsia="方正小标宋简体" w:hAnsi="Times New Roman" w:cs="Times New Roman"/>
          <w:color w:val="000000"/>
          <w:sz w:val="32"/>
          <w:szCs w:val="32"/>
        </w:rPr>
      </w:pPr>
      <w:r>
        <w:rPr>
          <w:rFonts w:ascii="Times New Roman" w:eastAsia="方正小标宋简体" w:hAnsi="Times New Roman" w:cs="Times New Roman"/>
          <w:color w:val="000000"/>
          <w:sz w:val="32"/>
          <w:szCs w:val="32"/>
        </w:rPr>
        <w:t>（</w:t>
      </w:r>
      <w:r>
        <w:rPr>
          <w:rFonts w:ascii="Times New Roman" w:eastAsia="方正小标宋简体" w:hAnsi="Times New Roman" w:cs="Times New Roman"/>
          <w:color w:val="000000"/>
          <w:sz w:val="32"/>
          <w:szCs w:val="32"/>
        </w:rPr>
        <w:t>2025</w:t>
      </w:r>
      <w:r>
        <w:rPr>
          <w:rFonts w:ascii="Times New Roman" w:eastAsia="方正小标宋简体" w:hAnsi="Times New Roman" w:cs="Times New Roman"/>
          <w:color w:val="000000"/>
          <w:sz w:val="32"/>
          <w:szCs w:val="32"/>
        </w:rPr>
        <w:t>年</w:t>
      </w:r>
      <w:r>
        <w:rPr>
          <w:rFonts w:ascii="Times New Roman" w:eastAsia="方正小标宋简体" w:hAnsi="Times New Roman" w:cs="Times New Roman" w:hint="eastAsia"/>
          <w:color w:val="000000"/>
          <w:sz w:val="32"/>
          <w:szCs w:val="32"/>
        </w:rPr>
        <w:t>版</w:t>
      </w:r>
      <w:r>
        <w:rPr>
          <w:rFonts w:ascii="Times New Roman" w:eastAsia="方正小标宋简体" w:hAnsi="Times New Roman" w:cs="Times New Roman"/>
          <w:color w:val="000000"/>
          <w:sz w:val="32"/>
          <w:szCs w:val="32"/>
        </w:rPr>
        <w:t>）</w:t>
      </w:r>
    </w:p>
    <w:p w14:paraId="1B1820F4" w14:textId="77777777" w:rsidR="00CB1C5B" w:rsidRDefault="00CB1C5B">
      <w:pPr>
        <w:jc w:val="center"/>
        <w:rPr>
          <w:rFonts w:ascii="Times New Roman" w:eastAsia="方正小标宋简体" w:hAnsi="Times New Roman" w:cs="Times New Roman"/>
          <w:color w:val="000000"/>
          <w:sz w:val="32"/>
          <w:szCs w:val="32"/>
        </w:rPr>
      </w:pPr>
    </w:p>
    <w:p w14:paraId="57BE7A28" w14:textId="77777777" w:rsidR="00CB1C5B" w:rsidRDefault="001038D6">
      <w:pPr>
        <w:spacing w:line="440" w:lineRule="exact"/>
        <w:rPr>
          <w:rFonts w:ascii="Times New Roman" w:eastAsia="黑体" w:hAnsi="Times New Roman" w:cs="Times New Roman"/>
          <w:color w:val="000000"/>
          <w:szCs w:val="21"/>
        </w:rPr>
      </w:pPr>
      <w:r>
        <w:rPr>
          <w:rFonts w:ascii="Times New Roman" w:eastAsia="黑体" w:hAnsi="Times New Roman" w:cs="Times New Roman"/>
          <w:color w:val="000000"/>
          <w:szCs w:val="21"/>
        </w:rPr>
        <w:t xml:space="preserve">1 </w:t>
      </w:r>
      <w:r>
        <w:rPr>
          <w:rFonts w:ascii="Times New Roman" w:eastAsia="黑体" w:hAnsi="Times New Roman" w:cs="Times New Roman"/>
          <w:color w:val="000000"/>
          <w:szCs w:val="21"/>
        </w:rPr>
        <w:t>抽样方法</w:t>
      </w:r>
    </w:p>
    <w:p w14:paraId="54B39F93" w14:textId="77777777" w:rsidR="00CB1C5B" w:rsidRDefault="001038D6">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14:paraId="7018F36E" w14:textId="77777777" w:rsidR="00CB1C5B" w:rsidRDefault="001038D6">
      <w:pPr>
        <w:snapToGrid w:val="0"/>
        <w:spacing w:line="440" w:lineRule="exact"/>
        <w:ind w:firstLineChars="200" w:firstLine="420"/>
        <w:rPr>
          <w:rFonts w:ascii="Times New Roman" w:hAnsi="Times New Roman" w:cs="Times New Roman"/>
          <w:szCs w:val="21"/>
        </w:rPr>
      </w:pPr>
      <w:r>
        <w:rPr>
          <w:rFonts w:ascii="宋体" w:hAnsi="宋体" w:hint="eastAsia"/>
          <w:color w:val="000000"/>
          <w:szCs w:val="21"/>
        </w:rPr>
        <w:t>随机数一般可使用随机数表等方法产生。</w:t>
      </w:r>
    </w:p>
    <w:p w14:paraId="175C2F72" w14:textId="77777777" w:rsidR="00CB1C5B" w:rsidRDefault="001038D6">
      <w:pPr>
        <w:snapToGrid w:val="0"/>
        <w:spacing w:line="440" w:lineRule="exact"/>
        <w:ind w:firstLineChars="200" w:firstLine="420"/>
        <w:rPr>
          <w:rFonts w:ascii="Times New Roman" w:hAnsi="Times New Roman" w:cs="Times New Roman"/>
          <w:color w:val="FF0000"/>
          <w:szCs w:val="21"/>
        </w:rPr>
      </w:pPr>
      <w:r>
        <w:rPr>
          <w:rFonts w:hint="eastAsia"/>
          <w:szCs w:val="21"/>
        </w:rPr>
        <w:t>每批次</w:t>
      </w:r>
      <w:r>
        <w:rPr>
          <w:rFonts w:hint="eastAsia"/>
          <w:szCs w:val="21"/>
        </w:rPr>
        <w:t>抽样数量</w:t>
      </w:r>
      <w:r>
        <w:rPr>
          <w:szCs w:val="21"/>
        </w:rPr>
        <w:t>3</w:t>
      </w:r>
      <w:r>
        <w:rPr>
          <w:rFonts w:hint="eastAsia"/>
          <w:szCs w:val="21"/>
        </w:rPr>
        <w:t>件</w:t>
      </w:r>
      <w:r>
        <w:rPr>
          <w:rFonts w:hint="eastAsia"/>
          <w:szCs w:val="21"/>
        </w:rPr>
        <w:t>/</w:t>
      </w:r>
      <w:r>
        <w:rPr>
          <w:rFonts w:hint="eastAsia"/>
          <w:szCs w:val="21"/>
        </w:rPr>
        <w:t>套</w:t>
      </w:r>
      <w:r>
        <w:rPr>
          <w:rFonts w:hint="eastAsia"/>
          <w:szCs w:val="21"/>
        </w:rPr>
        <w:t>/</w:t>
      </w:r>
      <w:r>
        <w:rPr>
          <w:rFonts w:hint="eastAsia"/>
          <w:szCs w:val="21"/>
        </w:rPr>
        <w:t>条</w:t>
      </w:r>
      <w:r>
        <w:rPr>
          <w:rFonts w:hint="eastAsia"/>
          <w:szCs w:val="21"/>
        </w:rPr>
        <w:t>，其中</w:t>
      </w:r>
      <w:r>
        <w:rPr>
          <w:szCs w:val="21"/>
        </w:rPr>
        <w:t>2</w:t>
      </w:r>
      <w:r>
        <w:rPr>
          <w:rFonts w:hint="eastAsia"/>
          <w:szCs w:val="21"/>
        </w:rPr>
        <w:t>件</w:t>
      </w:r>
      <w:r>
        <w:rPr>
          <w:rFonts w:hint="eastAsia"/>
          <w:szCs w:val="21"/>
        </w:rPr>
        <w:t>/</w:t>
      </w:r>
      <w:r>
        <w:rPr>
          <w:rFonts w:hint="eastAsia"/>
          <w:szCs w:val="21"/>
        </w:rPr>
        <w:t>套</w:t>
      </w:r>
      <w:r>
        <w:rPr>
          <w:rFonts w:hint="eastAsia"/>
          <w:szCs w:val="21"/>
        </w:rPr>
        <w:t>/</w:t>
      </w:r>
      <w:r>
        <w:rPr>
          <w:rFonts w:hint="eastAsia"/>
          <w:szCs w:val="21"/>
        </w:rPr>
        <w:t>条</w:t>
      </w:r>
      <w:r>
        <w:rPr>
          <w:rFonts w:hint="eastAsia"/>
          <w:szCs w:val="21"/>
        </w:rPr>
        <w:t>作为检验样品，</w:t>
      </w:r>
      <w:r>
        <w:rPr>
          <w:rFonts w:hint="eastAsia"/>
          <w:szCs w:val="21"/>
        </w:rPr>
        <w:t>1</w:t>
      </w:r>
      <w:r>
        <w:rPr>
          <w:rFonts w:hint="eastAsia"/>
          <w:szCs w:val="21"/>
        </w:rPr>
        <w:t>件</w:t>
      </w:r>
      <w:r>
        <w:rPr>
          <w:rFonts w:hint="eastAsia"/>
          <w:szCs w:val="21"/>
        </w:rPr>
        <w:t>/</w:t>
      </w:r>
      <w:r>
        <w:rPr>
          <w:rFonts w:hint="eastAsia"/>
          <w:szCs w:val="21"/>
        </w:rPr>
        <w:t>套</w:t>
      </w:r>
      <w:r>
        <w:rPr>
          <w:rFonts w:hint="eastAsia"/>
          <w:szCs w:val="21"/>
        </w:rPr>
        <w:t>/</w:t>
      </w:r>
      <w:r>
        <w:rPr>
          <w:rFonts w:hint="eastAsia"/>
          <w:szCs w:val="21"/>
        </w:rPr>
        <w:t>条</w:t>
      </w:r>
      <w:r>
        <w:rPr>
          <w:rFonts w:hint="eastAsia"/>
          <w:szCs w:val="21"/>
        </w:rPr>
        <w:t>作为备用样品。</w:t>
      </w:r>
    </w:p>
    <w:p w14:paraId="22DDA33E" w14:textId="77777777" w:rsidR="00CB1C5B" w:rsidRDefault="00CB1C5B">
      <w:pPr>
        <w:spacing w:line="440" w:lineRule="exact"/>
        <w:rPr>
          <w:rFonts w:ascii="Times New Roman" w:eastAsia="黑体" w:hAnsi="Times New Roman" w:cs="Times New Roman"/>
          <w:color w:val="000000"/>
          <w:szCs w:val="21"/>
        </w:rPr>
      </w:pPr>
    </w:p>
    <w:p w14:paraId="2B3DBA25" w14:textId="77777777" w:rsidR="00CB1C5B" w:rsidRDefault="001038D6">
      <w:pPr>
        <w:spacing w:line="440" w:lineRule="exact"/>
        <w:rPr>
          <w:rFonts w:ascii="Times New Roman" w:eastAsia="黑体" w:hAnsi="Times New Roman" w:cs="Times New Roman"/>
          <w:color w:val="000000"/>
          <w:szCs w:val="21"/>
        </w:rPr>
      </w:pPr>
      <w:r>
        <w:rPr>
          <w:rFonts w:ascii="Times New Roman" w:eastAsia="黑体" w:hAnsi="Times New Roman" w:cs="Times New Roman"/>
          <w:color w:val="000000"/>
          <w:szCs w:val="21"/>
        </w:rPr>
        <w:t xml:space="preserve">2 </w:t>
      </w:r>
      <w:r>
        <w:rPr>
          <w:rFonts w:ascii="Times New Roman" w:eastAsia="黑体" w:hAnsi="Times New Roman" w:cs="Times New Roman"/>
          <w:color w:val="000000"/>
          <w:szCs w:val="21"/>
        </w:rPr>
        <w:t>检验依据</w:t>
      </w:r>
    </w:p>
    <w:p w14:paraId="6F5275C0" w14:textId="77777777" w:rsidR="00CB1C5B" w:rsidRDefault="00CB1C5B">
      <w:pPr>
        <w:spacing w:line="360" w:lineRule="auto"/>
        <w:ind w:left="420" w:hangingChars="200" w:hanging="420"/>
        <w:contextualSpacing/>
        <w:rPr>
          <w:rFonts w:ascii="Times New Roman" w:hAnsi="Times New Roman" w:cs="Times New Roman"/>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5"/>
        <w:gridCol w:w="3519"/>
        <w:gridCol w:w="3932"/>
      </w:tblGrid>
      <w:tr w:rsidR="00CB1C5B" w14:paraId="1F046256" w14:textId="77777777">
        <w:trPr>
          <w:trHeight w:val="23"/>
          <w:tblHeader/>
          <w:jc w:val="center"/>
        </w:trPr>
        <w:tc>
          <w:tcPr>
            <w:tcW w:w="589" w:type="pct"/>
            <w:tcMar>
              <w:top w:w="0" w:type="dxa"/>
              <w:left w:w="70" w:type="dxa"/>
              <w:bottom w:w="0" w:type="dxa"/>
              <w:right w:w="70" w:type="dxa"/>
            </w:tcMar>
            <w:vAlign w:val="center"/>
          </w:tcPr>
          <w:p w14:paraId="7BFE1556"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14:paraId="13CB7AC1"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8" w:type="pct"/>
            <w:tcMar>
              <w:top w:w="0" w:type="dxa"/>
              <w:left w:w="70" w:type="dxa"/>
              <w:bottom w:w="0" w:type="dxa"/>
              <w:right w:w="70" w:type="dxa"/>
            </w:tcMar>
            <w:vAlign w:val="center"/>
          </w:tcPr>
          <w:p w14:paraId="3F035050"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rsidR="00CB1C5B" w14:paraId="65C9EB26" w14:textId="77777777">
        <w:trPr>
          <w:trHeight w:val="23"/>
          <w:jc w:val="center"/>
        </w:trPr>
        <w:tc>
          <w:tcPr>
            <w:tcW w:w="589" w:type="pct"/>
            <w:tcMar>
              <w:top w:w="0" w:type="dxa"/>
              <w:left w:w="70" w:type="dxa"/>
              <w:bottom w:w="0" w:type="dxa"/>
              <w:right w:w="70" w:type="dxa"/>
            </w:tcMar>
            <w:vAlign w:val="center"/>
          </w:tcPr>
          <w:p w14:paraId="79662AED"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06B8834F"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甲醛含量</w:t>
            </w:r>
          </w:p>
        </w:tc>
        <w:tc>
          <w:tcPr>
            <w:tcW w:w="2328" w:type="pct"/>
            <w:tcMar>
              <w:top w:w="0" w:type="dxa"/>
              <w:left w:w="70" w:type="dxa"/>
              <w:bottom w:w="0" w:type="dxa"/>
              <w:right w:w="70" w:type="dxa"/>
            </w:tcMar>
            <w:vAlign w:val="center"/>
          </w:tcPr>
          <w:p w14:paraId="468A3D75"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2912.1-2009</w:t>
            </w:r>
          </w:p>
        </w:tc>
      </w:tr>
      <w:tr w:rsidR="00CB1C5B" w14:paraId="7B94A83E" w14:textId="77777777">
        <w:trPr>
          <w:trHeight w:val="23"/>
          <w:jc w:val="center"/>
        </w:trPr>
        <w:tc>
          <w:tcPr>
            <w:tcW w:w="589" w:type="pct"/>
            <w:tcMar>
              <w:top w:w="0" w:type="dxa"/>
              <w:left w:w="70" w:type="dxa"/>
              <w:bottom w:w="0" w:type="dxa"/>
              <w:right w:w="70" w:type="dxa"/>
            </w:tcMar>
            <w:vAlign w:val="center"/>
          </w:tcPr>
          <w:p w14:paraId="500411A6"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3EF1D065"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pH</w:t>
            </w:r>
            <w:r>
              <w:rPr>
                <w:rFonts w:ascii="Times New Roman" w:hAnsi="Times New Roman" w:cs="Times New Roman"/>
                <w:color w:val="000000"/>
                <w:szCs w:val="21"/>
              </w:rPr>
              <w:t>值</w:t>
            </w:r>
          </w:p>
        </w:tc>
        <w:tc>
          <w:tcPr>
            <w:tcW w:w="2328" w:type="pct"/>
            <w:tcMar>
              <w:top w:w="0" w:type="dxa"/>
              <w:left w:w="70" w:type="dxa"/>
              <w:bottom w:w="0" w:type="dxa"/>
              <w:right w:w="70" w:type="dxa"/>
            </w:tcMar>
            <w:vAlign w:val="center"/>
          </w:tcPr>
          <w:p w14:paraId="791F42FE"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 xml:space="preserve">GB/T 7573-2009 </w:t>
            </w:r>
          </w:p>
        </w:tc>
      </w:tr>
      <w:tr w:rsidR="00CB1C5B" w14:paraId="085D8653" w14:textId="77777777">
        <w:trPr>
          <w:trHeight w:val="23"/>
          <w:jc w:val="center"/>
        </w:trPr>
        <w:tc>
          <w:tcPr>
            <w:tcW w:w="589" w:type="pct"/>
            <w:tcMar>
              <w:top w:w="0" w:type="dxa"/>
              <w:left w:w="70" w:type="dxa"/>
              <w:bottom w:w="0" w:type="dxa"/>
              <w:right w:w="70" w:type="dxa"/>
            </w:tcMar>
            <w:vAlign w:val="center"/>
          </w:tcPr>
          <w:p w14:paraId="01A1078B"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51D16C5D"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可分解致癌芳香</w:t>
            </w:r>
            <w:proofErr w:type="gramStart"/>
            <w:r>
              <w:rPr>
                <w:rFonts w:ascii="Times New Roman" w:hAnsi="Times New Roman" w:cs="Times New Roman"/>
                <w:color w:val="000000"/>
                <w:szCs w:val="21"/>
              </w:rPr>
              <w:t>胺</w:t>
            </w:r>
            <w:proofErr w:type="gramEnd"/>
            <w:r>
              <w:rPr>
                <w:rFonts w:ascii="Times New Roman" w:hAnsi="Times New Roman" w:cs="Times New Roman"/>
                <w:color w:val="000000"/>
                <w:szCs w:val="21"/>
              </w:rPr>
              <w:t>染料</w:t>
            </w:r>
          </w:p>
        </w:tc>
        <w:tc>
          <w:tcPr>
            <w:tcW w:w="2328" w:type="pct"/>
            <w:tcMar>
              <w:top w:w="0" w:type="dxa"/>
              <w:left w:w="70" w:type="dxa"/>
              <w:bottom w:w="0" w:type="dxa"/>
              <w:right w:w="70" w:type="dxa"/>
            </w:tcMar>
            <w:vAlign w:val="center"/>
          </w:tcPr>
          <w:p w14:paraId="3C0A586C"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17592-2024</w:t>
            </w:r>
          </w:p>
          <w:p w14:paraId="6C86A0A2"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 xml:space="preserve">GB/T 23344-2009 </w:t>
            </w:r>
          </w:p>
        </w:tc>
      </w:tr>
      <w:tr w:rsidR="00CB1C5B" w14:paraId="1BF77BB0" w14:textId="77777777">
        <w:trPr>
          <w:trHeight w:val="23"/>
          <w:jc w:val="center"/>
        </w:trPr>
        <w:tc>
          <w:tcPr>
            <w:tcW w:w="589" w:type="pct"/>
            <w:tcMar>
              <w:top w:w="0" w:type="dxa"/>
              <w:left w:w="70" w:type="dxa"/>
              <w:bottom w:w="0" w:type="dxa"/>
              <w:right w:w="70" w:type="dxa"/>
            </w:tcMar>
            <w:vAlign w:val="center"/>
          </w:tcPr>
          <w:p w14:paraId="596168E6"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28E32DA7"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耐干摩擦色牢度</w:t>
            </w:r>
          </w:p>
        </w:tc>
        <w:tc>
          <w:tcPr>
            <w:tcW w:w="2328" w:type="pct"/>
            <w:tcMar>
              <w:top w:w="0" w:type="dxa"/>
              <w:left w:w="70" w:type="dxa"/>
              <w:bottom w:w="0" w:type="dxa"/>
              <w:right w:w="70" w:type="dxa"/>
            </w:tcMar>
            <w:vAlign w:val="center"/>
          </w:tcPr>
          <w:p w14:paraId="1D44E7F6"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3920-2008</w:t>
            </w:r>
          </w:p>
        </w:tc>
      </w:tr>
      <w:tr w:rsidR="00CB1C5B" w14:paraId="61EF6A42" w14:textId="77777777">
        <w:trPr>
          <w:trHeight w:val="23"/>
          <w:jc w:val="center"/>
        </w:trPr>
        <w:tc>
          <w:tcPr>
            <w:tcW w:w="589" w:type="pct"/>
            <w:tcMar>
              <w:top w:w="0" w:type="dxa"/>
              <w:left w:w="70" w:type="dxa"/>
              <w:bottom w:w="0" w:type="dxa"/>
              <w:right w:w="70" w:type="dxa"/>
            </w:tcMar>
            <w:vAlign w:val="center"/>
          </w:tcPr>
          <w:p w14:paraId="0114FCC4"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6619F81E"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耐</w:t>
            </w:r>
            <w:r>
              <w:rPr>
                <w:rFonts w:ascii="Times New Roman" w:hAnsi="Times New Roman" w:cs="Times New Roman" w:hint="eastAsia"/>
                <w:color w:val="000000"/>
                <w:szCs w:val="21"/>
              </w:rPr>
              <w:t>湿</w:t>
            </w:r>
            <w:r>
              <w:rPr>
                <w:rFonts w:ascii="Times New Roman" w:hAnsi="Times New Roman" w:cs="Times New Roman"/>
                <w:color w:val="000000"/>
                <w:szCs w:val="21"/>
              </w:rPr>
              <w:t>摩擦色牢度</w:t>
            </w:r>
          </w:p>
        </w:tc>
        <w:tc>
          <w:tcPr>
            <w:tcW w:w="2328" w:type="pct"/>
            <w:tcMar>
              <w:top w:w="0" w:type="dxa"/>
              <w:left w:w="70" w:type="dxa"/>
              <w:bottom w:w="0" w:type="dxa"/>
              <w:right w:w="70" w:type="dxa"/>
            </w:tcMar>
            <w:vAlign w:val="center"/>
          </w:tcPr>
          <w:p w14:paraId="279DA21B"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3920-2008</w:t>
            </w:r>
          </w:p>
        </w:tc>
      </w:tr>
      <w:tr w:rsidR="00CB1C5B" w14:paraId="24F9C7A4" w14:textId="77777777">
        <w:trPr>
          <w:trHeight w:val="23"/>
          <w:jc w:val="center"/>
        </w:trPr>
        <w:tc>
          <w:tcPr>
            <w:tcW w:w="589" w:type="pct"/>
            <w:tcMar>
              <w:top w:w="0" w:type="dxa"/>
              <w:left w:w="70" w:type="dxa"/>
              <w:bottom w:w="0" w:type="dxa"/>
              <w:right w:w="70" w:type="dxa"/>
            </w:tcMar>
            <w:vAlign w:val="center"/>
          </w:tcPr>
          <w:p w14:paraId="468B8A9A"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0BD3BD26"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纤维含量</w:t>
            </w:r>
          </w:p>
        </w:tc>
        <w:tc>
          <w:tcPr>
            <w:tcW w:w="2328" w:type="pct"/>
            <w:tcMar>
              <w:top w:w="0" w:type="dxa"/>
              <w:left w:w="70" w:type="dxa"/>
              <w:bottom w:w="0" w:type="dxa"/>
              <w:right w:w="70" w:type="dxa"/>
            </w:tcMar>
            <w:vAlign w:val="center"/>
          </w:tcPr>
          <w:p w14:paraId="14F41DA3"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01057.1-2007</w:t>
            </w:r>
          </w:p>
          <w:p w14:paraId="40557B4D"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01057.2-2007</w:t>
            </w:r>
          </w:p>
          <w:p w14:paraId="76AD3C92"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01057.3-2007</w:t>
            </w:r>
          </w:p>
          <w:p w14:paraId="7FA250AF"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01057.4-2007</w:t>
            </w:r>
          </w:p>
          <w:p w14:paraId="5ECB1163" w14:textId="77777777" w:rsidR="00CB1C5B" w:rsidRDefault="001038D6">
            <w:pPr>
              <w:spacing w:line="440" w:lineRule="exact"/>
              <w:jc w:val="center"/>
              <w:rPr>
                <w:rFonts w:ascii="Times New Roman" w:hAnsi="Times New Roman" w:cs="Times New Roman"/>
                <w:szCs w:val="21"/>
              </w:rPr>
            </w:pPr>
            <w:proofErr w:type="spellStart"/>
            <w:r>
              <w:rPr>
                <w:rFonts w:ascii="Times New Roman" w:hAnsi="Times New Roman" w:cs="Times New Roman"/>
                <w:szCs w:val="21"/>
              </w:rPr>
              <w:t>FZ</w:t>
            </w:r>
            <w:proofErr w:type="spellEnd"/>
            <w:r>
              <w:rPr>
                <w:rFonts w:ascii="Times New Roman" w:hAnsi="Times New Roman" w:cs="Times New Roman"/>
                <w:szCs w:val="21"/>
              </w:rPr>
              <w:t>/T 01057.6-2007</w:t>
            </w:r>
          </w:p>
          <w:p w14:paraId="62687206"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10273AEA"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3D411DAF"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4E27C8E7"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785F428B"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2D1509CF"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391CFA9D"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2BC97B8D"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2910.11-2009</w:t>
            </w:r>
          </w:p>
          <w:p w14:paraId="66BB066B"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lastRenderedPageBreak/>
              <w:t>GB/T 2910.12-2023</w:t>
            </w:r>
          </w:p>
          <w:p w14:paraId="4A2691E0"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697F4BB7"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76277789"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118089B3"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3E76FFD5"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01101-2008</w:t>
            </w:r>
          </w:p>
          <w:p w14:paraId="7910E359"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01112-2012</w:t>
            </w:r>
          </w:p>
          <w:p w14:paraId="44D30BAA"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01026-2017</w:t>
            </w:r>
          </w:p>
          <w:p w14:paraId="7320398E" w14:textId="77777777" w:rsidR="00CB1C5B" w:rsidRDefault="001038D6">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30003-2009</w:t>
            </w:r>
          </w:p>
          <w:p w14:paraId="31929801"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51EE2505" w14:textId="77777777" w:rsidR="00CB1C5B" w:rsidRDefault="001038D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38015-2019</w:t>
            </w:r>
          </w:p>
        </w:tc>
      </w:tr>
      <w:tr w:rsidR="00CB1C5B" w14:paraId="4A1A2014" w14:textId="77777777">
        <w:trPr>
          <w:trHeight w:val="23"/>
          <w:jc w:val="center"/>
        </w:trPr>
        <w:tc>
          <w:tcPr>
            <w:tcW w:w="589" w:type="pct"/>
            <w:tcMar>
              <w:top w:w="0" w:type="dxa"/>
              <w:left w:w="70" w:type="dxa"/>
              <w:bottom w:w="0" w:type="dxa"/>
              <w:right w:w="70" w:type="dxa"/>
            </w:tcMar>
            <w:vAlign w:val="center"/>
          </w:tcPr>
          <w:p w14:paraId="4AE0BE0F"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0C3C87C3" w14:textId="77777777" w:rsidR="00CB1C5B" w:rsidRDefault="001038D6">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耐光色牢度</w:t>
            </w:r>
          </w:p>
        </w:tc>
        <w:tc>
          <w:tcPr>
            <w:tcW w:w="2328" w:type="pct"/>
            <w:tcMar>
              <w:top w:w="0" w:type="dxa"/>
              <w:left w:w="70" w:type="dxa"/>
              <w:bottom w:w="0" w:type="dxa"/>
              <w:right w:w="70" w:type="dxa"/>
            </w:tcMar>
            <w:vAlign w:val="center"/>
          </w:tcPr>
          <w:p w14:paraId="18E1FA62" w14:textId="77777777" w:rsidR="00CB1C5B" w:rsidRDefault="001038D6">
            <w:pPr>
              <w:spacing w:line="440" w:lineRule="exact"/>
              <w:jc w:val="center"/>
              <w:rPr>
                <w:rFonts w:ascii="Times New Roman" w:hAnsi="Times New Roman" w:cs="Times New Roman"/>
                <w:szCs w:val="21"/>
              </w:rPr>
            </w:pPr>
            <w:bookmarkStart w:id="0" w:name="OLE_LINK36"/>
            <w:bookmarkStart w:id="1" w:name="OLE_LINK37"/>
            <w:r>
              <w:rPr>
                <w:rFonts w:ascii="Times New Roman" w:hAnsi="Times New Roman" w:cs="Times New Roman" w:hint="eastAsia"/>
                <w:szCs w:val="21"/>
              </w:rPr>
              <w:t>GB/T 8427</w:t>
            </w:r>
            <w:bookmarkEnd w:id="0"/>
            <w:bookmarkEnd w:id="1"/>
            <w:r>
              <w:rPr>
                <w:rFonts w:ascii="Times New Roman" w:hAnsi="Times New Roman" w:cs="Times New Roman" w:hint="eastAsia"/>
                <w:szCs w:val="21"/>
              </w:rPr>
              <w:t>-2019</w:t>
            </w:r>
          </w:p>
          <w:p w14:paraId="4CF9F14B" w14:textId="1909531A" w:rsidR="00CB1C5B" w:rsidRDefault="00F079B7">
            <w:pPr>
              <w:spacing w:line="440" w:lineRule="exact"/>
              <w:jc w:val="center"/>
              <w:rPr>
                <w:rFonts w:ascii="Times New Roman" w:hAnsi="Times New Roman" w:cs="Times New Roman"/>
                <w:szCs w:val="21"/>
              </w:rPr>
            </w:pPr>
            <w:r w:rsidRPr="00F079B7">
              <w:rPr>
                <w:rFonts w:ascii="Times New Roman" w:hAnsi="Times New Roman" w:cs="Times New Roman"/>
                <w:szCs w:val="21"/>
              </w:rPr>
              <w:t>GB/T 8427-2008</w:t>
            </w:r>
          </w:p>
        </w:tc>
      </w:tr>
      <w:tr w:rsidR="00CB1C5B" w14:paraId="485078AA" w14:textId="77777777">
        <w:trPr>
          <w:trHeight w:val="23"/>
          <w:jc w:val="center"/>
        </w:trPr>
        <w:tc>
          <w:tcPr>
            <w:tcW w:w="589" w:type="pct"/>
            <w:tcMar>
              <w:top w:w="0" w:type="dxa"/>
              <w:left w:w="70" w:type="dxa"/>
              <w:bottom w:w="0" w:type="dxa"/>
              <w:right w:w="70" w:type="dxa"/>
            </w:tcMar>
            <w:vAlign w:val="center"/>
          </w:tcPr>
          <w:p w14:paraId="590E7915"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00A6DE11" w14:textId="77777777" w:rsidR="00CB1C5B" w:rsidRDefault="001038D6">
            <w:pPr>
              <w:spacing w:line="4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耐皂洗色牢度</w:t>
            </w:r>
          </w:p>
        </w:tc>
        <w:tc>
          <w:tcPr>
            <w:tcW w:w="2328" w:type="pct"/>
            <w:tcMar>
              <w:top w:w="0" w:type="dxa"/>
              <w:left w:w="70" w:type="dxa"/>
              <w:bottom w:w="0" w:type="dxa"/>
              <w:right w:w="70" w:type="dxa"/>
            </w:tcMar>
            <w:vAlign w:val="center"/>
          </w:tcPr>
          <w:p w14:paraId="27E6DB59" w14:textId="7F1A0A11" w:rsidR="00CB1C5B" w:rsidRDefault="001038D6" w:rsidP="00F079B7">
            <w:pPr>
              <w:spacing w:line="440" w:lineRule="exact"/>
              <w:jc w:val="center"/>
              <w:rPr>
                <w:rFonts w:ascii="Times New Roman" w:hAnsi="Times New Roman" w:cs="Times New Roman"/>
                <w:szCs w:val="21"/>
              </w:rPr>
            </w:pPr>
            <w:r>
              <w:rPr>
                <w:rFonts w:ascii="Times New Roman" w:hAnsi="Times New Roman" w:cs="Times New Roman" w:hint="eastAsia"/>
                <w:szCs w:val="21"/>
              </w:rPr>
              <w:t xml:space="preserve">GB/T </w:t>
            </w:r>
            <w:r>
              <w:rPr>
                <w:rFonts w:ascii="Times New Roman" w:hAnsi="Times New Roman" w:cs="Times New Roman" w:hint="eastAsia"/>
                <w:szCs w:val="21"/>
              </w:rPr>
              <w:t>3921-2008</w:t>
            </w:r>
            <w:r>
              <w:rPr>
                <w:rFonts w:ascii="Times New Roman" w:hAnsi="Times New Roman" w:cs="Times New Roman"/>
                <w:szCs w:val="21"/>
              </w:rPr>
              <w:t xml:space="preserve"> </w:t>
            </w:r>
          </w:p>
        </w:tc>
      </w:tr>
      <w:tr w:rsidR="00CB1C5B" w14:paraId="0E691861" w14:textId="77777777">
        <w:trPr>
          <w:trHeight w:val="23"/>
          <w:jc w:val="center"/>
        </w:trPr>
        <w:tc>
          <w:tcPr>
            <w:tcW w:w="589" w:type="pct"/>
            <w:tcMar>
              <w:top w:w="0" w:type="dxa"/>
              <w:left w:w="70" w:type="dxa"/>
              <w:bottom w:w="0" w:type="dxa"/>
              <w:right w:w="70" w:type="dxa"/>
            </w:tcMar>
            <w:vAlign w:val="center"/>
          </w:tcPr>
          <w:p w14:paraId="2472795D"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586ADB1B" w14:textId="77777777" w:rsidR="00CB1C5B" w:rsidRDefault="001038D6">
            <w:pPr>
              <w:spacing w:line="4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顶破强力</w:t>
            </w:r>
          </w:p>
        </w:tc>
        <w:tc>
          <w:tcPr>
            <w:tcW w:w="2328" w:type="pct"/>
            <w:tcMar>
              <w:top w:w="0" w:type="dxa"/>
              <w:left w:w="70" w:type="dxa"/>
              <w:bottom w:w="0" w:type="dxa"/>
              <w:right w:w="70" w:type="dxa"/>
            </w:tcMar>
            <w:vAlign w:val="center"/>
          </w:tcPr>
          <w:p w14:paraId="5EA247C0" w14:textId="77777777" w:rsidR="00CB1C5B" w:rsidRDefault="001038D6">
            <w:pPr>
              <w:spacing w:line="440" w:lineRule="exact"/>
              <w:jc w:val="center"/>
              <w:rPr>
                <w:rFonts w:ascii="Times New Roman" w:hAnsi="Times New Roman" w:cs="Times New Roman"/>
                <w:szCs w:val="21"/>
              </w:rPr>
            </w:pPr>
            <w:r>
              <w:rPr>
                <w:rFonts w:ascii="Times New Roman" w:hAnsi="Times New Roman" w:cs="Times New Roman"/>
                <w:szCs w:val="21"/>
              </w:rPr>
              <w:t>GB/T 19976-2005</w:t>
            </w:r>
          </w:p>
        </w:tc>
      </w:tr>
      <w:tr w:rsidR="00CB1C5B" w14:paraId="6A8A03D9" w14:textId="77777777">
        <w:trPr>
          <w:trHeight w:val="23"/>
          <w:jc w:val="center"/>
        </w:trPr>
        <w:tc>
          <w:tcPr>
            <w:tcW w:w="589" w:type="pct"/>
            <w:tcMar>
              <w:top w:w="0" w:type="dxa"/>
              <w:left w:w="70" w:type="dxa"/>
              <w:bottom w:w="0" w:type="dxa"/>
              <w:right w:w="70" w:type="dxa"/>
            </w:tcMar>
            <w:vAlign w:val="center"/>
          </w:tcPr>
          <w:p w14:paraId="51623EDF" w14:textId="77777777" w:rsidR="00CB1C5B" w:rsidRDefault="00CB1C5B">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6625E721" w14:textId="77777777" w:rsidR="00CB1C5B" w:rsidRDefault="001038D6">
            <w:pPr>
              <w:spacing w:line="4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接触凉感系数</w:t>
            </w:r>
            <w:r>
              <w:rPr>
                <w:rFonts w:ascii="仿宋" w:eastAsia="仿宋" w:hAnsi="仿宋" w:cs="仿宋" w:hint="eastAsia"/>
                <w:b/>
                <w:bCs/>
                <w:szCs w:val="21"/>
                <w:vertAlign w:val="superscript"/>
              </w:rPr>
              <w:t>①</w:t>
            </w:r>
          </w:p>
        </w:tc>
        <w:tc>
          <w:tcPr>
            <w:tcW w:w="2328" w:type="pct"/>
            <w:tcMar>
              <w:top w:w="0" w:type="dxa"/>
              <w:left w:w="70" w:type="dxa"/>
              <w:bottom w:w="0" w:type="dxa"/>
              <w:right w:w="70" w:type="dxa"/>
            </w:tcMar>
            <w:vAlign w:val="center"/>
          </w:tcPr>
          <w:p w14:paraId="12C27A41" w14:textId="77777777" w:rsidR="00CB1C5B" w:rsidRDefault="001038D6">
            <w:pPr>
              <w:spacing w:line="440" w:lineRule="exact"/>
              <w:jc w:val="center"/>
            </w:pPr>
            <w:r>
              <w:rPr>
                <w:rFonts w:ascii="Times New Roman" w:hAnsi="Times New Roman" w:cs="Times New Roman"/>
                <w:szCs w:val="21"/>
              </w:rPr>
              <w:t>GB/T 35263-2017</w:t>
            </w:r>
            <w:r>
              <w:t xml:space="preserve"> </w:t>
            </w:r>
          </w:p>
          <w:p w14:paraId="03258899" w14:textId="3EB69FB7" w:rsidR="00CB1C5B" w:rsidRDefault="001038D6" w:rsidP="00F079B7">
            <w:pPr>
              <w:spacing w:line="440" w:lineRule="exact"/>
              <w:jc w:val="center"/>
              <w:rPr>
                <w:rFonts w:ascii="Times New Roman" w:hAnsi="Times New Roman" w:cs="Times New Roman"/>
                <w:szCs w:val="21"/>
              </w:rPr>
            </w:pPr>
            <w:r>
              <w:rPr>
                <w:rFonts w:ascii="Times New Roman" w:hAnsi="Times New Roman" w:cs="Times New Roman"/>
                <w:szCs w:val="21"/>
              </w:rPr>
              <w:t>GB/T 8629-2017</w:t>
            </w:r>
            <w:r w:rsidR="00F079B7">
              <w:rPr>
                <w:rFonts w:ascii="Times New Roman" w:hAnsi="Times New Roman" w:cs="Times New Roman"/>
                <w:szCs w:val="21"/>
              </w:rPr>
              <w:t xml:space="preserve"> </w:t>
            </w:r>
          </w:p>
        </w:tc>
      </w:tr>
      <w:tr w:rsidR="00CB1C5B" w14:paraId="272F9C05" w14:textId="77777777">
        <w:trPr>
          <w:trHeight w:val="23"/>
          <w:jc w:val="center"/>
        </w:trPr>
        <w:tc>
          <w:tcPr>
            <w:tcW w:w="5000" w:type="pct"/>
            <w:gridSpan w:val="3"/>
            <w:tcMar>
              <w:top w:w="0" w:type="dxa"/>
              <w:left w:w="70" w:type="dxa"/>
              <w:bottom w:w="0" w:type="dxa"/>
              <w:right w:w="70" w:type="dxa"/>
            </w:tcMar>
            <w:vAlign w:val="center"/>
          </w:tcPr>
          <w:p w14:paraId="6DCE3F86" w14:textId="77777777" w:rsidR="00CB1C5B" w:rsidRDefault="001038D6">
            <w:pPr>
              <w:spacing w:line="440" w:lineRule="exact"/>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仿宋" w:eastAsia="仿宋" w:hAnsi="仿宋" w:cs="仿宋" w:hint="eastAsia"/>
                <w:szCs w:val="21"/>
              </w:rPr>
              <w:t>①</w:t>
            </w:r>
            <w:r>
              <w:rPr>
                <w:rFonts w:ascii="Times New Roman" w:hAnsi="Times New Roman" w:cs="Times New Roman" w:hint="eastAsia"/>
                <w:color w:val="000000" w:themeColor="text1"/>
                <w:szCs w:val="21"/>
              </w:rPr>
              <w:t>如果</w:t>
            </w:r>
            <w:r>
              <w:rPr>
                <w:rFonts w:ascii="Times New Roman" w:hAnsi="Times New Roman" w:cs="Times New Roman" w:hint="eastAsia"/>
                <w:color w:val="000000" w:themeColor="text1"/>
                <w:szCs w:val="21"/>
              </w:rPr>
              <w:t>产品</w:t>
            </w:r>
            <w:r>
              <w:rPr>
                <w:rFonts w:ascii="Times New Roman" w:hAnsi="Times New Roman" w:cs="Times New Roman" w:hint="eastAsia"/>
                <w:color w:val="000000" w:themeColor="text1"/>
                <w:szCs w:val="21"/>
              </w:rPr>
              <w:t>明示标准要求同时考核洗前和洗后的性能，则只考核洗后的性能。</w:t>
            </w:r>
          </w:p>
        </w:tc>
      </w:tr>
    </w:tbl>
    <w:p w14:paraId="04F3FE79"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执行企业标准、团体标准、地方标准的产品，检验项目参照上述内容执行。</w:t>
      </w:r>
    </w:p>
    <w:p w14:paraId="2B46942A"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w:t>
      </w:r>
      <w:r>
        <w:rPr>
          <w:rFonts w:ascii="Times New Roman" w:hAnsi="Times New Roman" w:cs="Times New Roman" w:hint="eastAsia"/>
          <w:color w:val="000000"/>
          <w:szCs w:val="21"/>
        </w:rPr>
        <w:t>凡是不注日期的文件，其最新版本适用于本细则。</w:t>
      </w:r>
    </w:p>
    <w:p w14:paraId="65D726C1" w14:textId="77777777" w:rsidR="00CB1C5B" w:rsidRDefault="00CB1C5B">
      <w:pPr>
        <w:spacing w:line="440" w:lineRule="exact"/>
        <w:rPr>
          <w:rFonts w:ascii="Times New Roman" w:eastAsia="黑体" w:hAnsi="Times New Roman" w:cs="Times New Roman"/>
          <w:color w:val="000000"/>
          <w:szCs w:val="21"/>
        </w:rPr>
      </w:pPr>
    </w:p>
    <w:p w14:paraId="703569F9" w14:textId="77777777" w:rsidR="00CB1C5B" w:rsidRDefault="001038D6">
      <w:pPr>
        <w:spacing w:line="440" w:lineRule="exact"/>
        <w:rPr>
          <w:rFonts w:ascii="Times New Roman" w:eastAsia="黑体" w:hAnsi="Times New Roman" w:cs="Times New Roman"/>
          <w:color w:val="000000"/>
          <w:szCs w:val="21"/>
        </w:rPr>
      </w:pPr>
      <w:r>
        <w:rPr>
          <w:rFonts w:ascii="Times New Roman" w:eastAsia="黑体" w:hAnsi="Times New Roman" w:cs="Times New Roman"/>
          <w:color w:val="000000"/>
          <w:szCs w:val="21"/>
        </w:rPr>
        <w:t xml:space="preserve">3 </w:t>
      </w:r>
      <w:r>
        <w:rPr>
          <w:rFonts w:ascii="Times New Roman" w:eastAsia="黑体" w:hAnsi="Times New Roman" w:cs="Times New Roman"/>
          <w:color w:val="000000"/>
          <w:szCs w:val="21"/>
        </w:rPr>
        <w:t>判定规则</w:t>
      </w:r>
    </w:p>
    <w:p w14:paraId="40E040BD" w14:textId="77777777" w:rsidR="00CB1C5B" w:rsidRDefault="001038D6">
      <w:pPr>
        <w:spacing w:line="440" w:lineRule="exact"/>
        <w:rPr>
          <w:rFonts w:ascii="Times New Roman" w:hAnsi="Times New Roman" w:cs="Times New Roman"/>
          <w:color w:val="000000"/>
          <w:szCs w:val="21"/>
        </w:rPr>
      </w:pPr>
      <w:r>
        <w:rPr>
          <w:rFonts w:ascii="Times New Roman" w:hAnsi="Times New Roman" w:cs="Times New Roman"/>
          <w:color w:val="000000"/>
          <w:szCs w:val="21"/>
        </w:rPr>
        <w:t>3.1</w:t>
      </w:r>
      <w:r>
        <w:rPr>
          <w:rFonts w:ascii="Times New Roman" w:hAnsi="Times New Roman" w:cs="Times New Roman"/>
          <w:color w:val="000000"/>
          <w:szCs w:val="21"/>
        </w:rPr>
        <w:t>依据标准</w:t>
      </w:r>
    </w:p>
    <w:p w14:paraId="5E488F98"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GB 18401-2010 </w:t>
      </w:r>
      <w:r>
        <w:rPr>
          <w:rFonts w:ascii="Times New Roman" w:hAnsi="Times New Roman" w:cs="Times New Roman"/>
          <w:color w:val="000000"/>
          <w:szCs w:val="21"/>
        </w:rPr>
        <w:t>国家纺织产品基本安全技术规范</w:t>
      </w:r>
    </w:p>
    <w:p w14:paraId="4FED52F9"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GB/T 29862-2013 </w:t>
      </w:r>
      <w:r>
        <w:rPr>
          <w:rFonts w:ascii="Times New Roman" w:hAnsi="Times New Roman" w:cs="Times New Roman"/>
          <w:color w:val="000000"/>
          <w:szCs w:val="21"/>
        </w:rPr>
        <w:t>纺织品</w:t>
      </w:r>
      <w:r>
        <w:rPr>
          <w:rFonts w:ascii="Times New Roman" w:hAnsi="Times New Roman" w:cs="Times New Roman" w:hint="eastAsia"/>
          <w:color w:val="000000"/>
          <w:szCs w:val="21"/>
        </w:rPr>
        <w:t xml:space="preserve"> </w:t>
      </w:r>
      <w:r>
        <w:rPr>
          <w:rFonts w:ascii="Times New Roman" w:hAnsi="Times New Roman" w:cs="Times New Roman"/>
          <w:color w:val="000000"/>
          <w:szCs w:val="21"/>
        </w:rPr>
        <w:t>纤维含量的</w:t>
      </w:r>
      <w:r>
        <w:rPr>
          <w:rFonts w:ascii="Times New Roman" w:hAnsi="Times New Roman" w:cs="Times New Roman" w:hint="eastAsia"/>
          <w:color w:val="000000"/>
          <w:szCs w:val="21"/>
        </w:rPr>
        <w:t>标识</w:t>
      </w:r>
    </w:p>
    <w:p w14:paraId="112DE3F7" w14:textId="77777777" w:rsidR="00CB1C5B" w:rsidRDefault="001038D6">
      <w:pPr>
        <w:snapToGrid w:val="0"/>
        <w:spacing w:line="440" w:lineRule="exact"/>
        <w:ind w:firstLineChars="200" w:firstLine="420"/>
        <w:rPr>
          <w:rFonts w:ascii="Times New Roman" w:hAnsi="Times New Roman" w:cs="Times New Roman"/>
          <w:color w:val="000000"/>
          <w:szCs w:val="21"/>
        </w:rPr>
      </w:pPr>
      <w:proofErr w:type="spellStart"/>
      <w:r>
        <w:rPr>
          <w:rFonts w:ascii="Times New Roman" w:hAnsi="Times New Roman" w:cs="Times New Roman" w:hint="eastAsia"/>
          <w:color w:val="000000"/>
          <w:szCs w:val="21"/>
        </w:rPr>
        <w:t>FZ</w:t>
      </w:r>
      <w:proofErr w:type="spellEnd"/>
      <w:r>
        <w:rPr>
          <w:rFonts w:ascii="Times New Roman" w:hAnsi="Times New Roman" w:cs="Times New Roman" w:hint="eastAsia"/>
          <w:color w:val="000000"/>
          <w:szCs w:val="21"/>
        </w:rPr>
        <w:t xml:space="preserve">/T 73067-2020 </w:t>
      </w:r>
      <w:r>
        <w:rPr>
          <w:rFonts w:ascii="Times New Roman" w:hAnsi="Times New Roman" w:cs="Times New Roman" w:hint="eastAsia"/>
          <w:color w:val="000000"/>
          <w:szCs w:val="21"/>
        </w:rPr>
        <w:t>接触凉感针织服装</w:t>
      </w:r>
    </w:p>
    <w:p w14:paraId="7E9EDCC0" w14:textId="77777777" w:rsidR="00CB1C5B" w:rsidRDefault="001038D6">
      <w:pPr>
        <w:snapToGrid w:val="0"/>
        <w:spacing w:line="440" w:lineRule="exact"/>
        <w:ind w:firstLineChars="200" w:firstLine="420"/>
        <w:rPr>
          <w:rFonts w:ascii="Times New Roman" w:hAnsi="Times New Roman" w:cs="Times New Roman"/>
          <w:color w:val="000000"/>
          <w:szCs w:val="21"/>
        </w:rPr>
      </w:pPr>
      <w:bookmarkStart w:id="2" w:name="OLE_LINK38"/>
      <w:bookmarkStart w:id="3" w:name="OLE_LINK39"/>
      <w:bookmarkStart w:id="4" w:name="_GoBack"/>
      <w:r>
        <w:rPr>
          <w:rFonts w:ascii="Times New Roman" w:hAnsi="Times New Roman" w:cs="Times New Roman" w:hint="eastAsia"/>
          <w:color w:val="000000"/>
          <w:szCs w:val="21"/>
        </w:rPr>
        <w:t>GB/T 35263-2017</w:t>
      </w:r>
      <w:bookmarkEnd w:id="2"/>
      <w:bookmarkEnd w:id="3"/>
      <w:bookmarkEnd w:id="4"/>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纺织品</w:t>
      </w: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接触瞬间凉感性能的检测和评价</w:t>
      </w:r>
    </w:p>
    <w:p w14:paraId="6CA3D590"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14:paraId="688EAE6E" w14:textId="77777777" w:rsidR="00CB1C5B" w:rsidRDefault="001038D6">
      <w:pPr>
        <w:spacing w:line="440" w:lineRule="exact"/>
        <w:rPr>
          <w:rFonts w:ascii="Times New Roman" w:hAnsi="Times New Roman" w:cs="Times New Roman"/>
          <w:color w:val="000000"/>
          <w:szCs w:val="21"/>
        </w:rPr>
      </w:pPr>
      <w:r>
        <w:rPr>
          <w:rFonts w:ascii="Times New Roman" w:hAnsi="Times New Roman" w:cs="Times New Roman"/>
          <w:color w:val="000000"/>
          <w:szCs w:val="21"/>
        </w:rPr>
        <w:t>3.2</w:t>
      </w:r>
      <w:r>
        <w:rPr>
          <w:rFonts w:ascii="Times New Roman" w:hAnsi="Times New Roman" w:cs="Times New Roman"/>
          <w:color w:val="000000"/>
          <w:szCs w:val="21"/>
        </w:rPr>
        <w:t>判定原则</w:t>
      </w:r>
    </w:p>
    <w:p w14:paraId="50785136" w14:textId="77777777" w:rsidR="00CB1C5B" w:rsidRDefault="001038D6">
      <w:pPr>
        <w:pStyle w:val="a3"/>
        <w:adjustRightInd w:val="0"/>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lastRenderedPageBreak/>
        <w:t>经检验，检验项目全部合格，判定为被抽查产品所检项目未发现不合格；检验项目中任一项或一项以上不合格，判定为被抽查产品不合格。</w:t>
      </w:r>
    </w:p>
    <w:p w14:paraId="16F0624C"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14:paraId="6C1EE9A3"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14:paraId="4BEC46F4"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w:t>
      </w:r>
      <w:r>
        <w:rPr>
          <w:rFonts w:ascii="Times New Roman" w:hAnsi="Times New Roman" w:cs="Times New Roman" w:hint="eastAsia"/>
          <w:color w:val="000000"/>
          <w:szCs w:val="21"/>
        </w:rPr>
        <w:t>本</w:t>
      </w:r>
      <w:r>
        <w:rPr>
          <w:rFonts w:ascii="Times New Roman" w:hAnsi="Times New Roman" w:cs="Times New Roman"/>
          <w:color w:val="000000"/>
          <w:szCs w:val="21"/>
        </w:rPr>
        <w:t>细则中检验项目依据的推荐性标准要求时，应以被检产品明示的质量要求判定。</w:t>
      </w:r>
    </w:p>
    <w:p w14:paraId="6EA1A242" w14:textId="77777777" w:rsidR="00CB1C5B" w:rsidRDefault="001038D6">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14:paraId="19752853" w14:textId="77777777" w:rsidR="00CB1C5B" w:rsidRDefault="001038D6">
      <w:pPr>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themeColor="text1"/>
        </w:rPr>
        <w:t>若被检产品明示的质量要求缺少本细则中检验项目依据的推荐性标准要求时，该项目不参与判定。</w:t>
      </w:r>
    </w:p>
    <w:p w14:paraId="423EB001" w14:textId="77777777" w:rsidR="00CB1C5B" w:rsidRDefault="00CB1C5B">
      <w:pPr>
        <w:spacing w:line="440" w:lineRule="exact"/>
        <w:ind w:firstLine="200"/>
        <w:rPr>
          <w:rFonts w:ascii="Times New Roman" w:hAnsi="Times New Roman" w:cs="Times New Roman"/>
        </w:rPr>
      </w:pPr>
    </w:p>
    <w:sectPr w:rsidR="00CB1C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Noto Sans Syriac Eastern"/>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21FF2D"/>
    <w:multiLevelType w:val="singleLevel"/>
    <w:tmpl w:val="9121FF2D"/>
    <w:lvl w:ilvl="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Mjc1NGYzYzllYzI2NDU4ODY2YTk1YTkxYWE5YWUifQ=="/>
  </w:docVars>
  <w:rsids>
    <w:rsidRoot w:val="007E14F3"/>
    <w:rsid w:val="000126DF"/>
    <w:rsid w:val="00060F42"/>
    <w:rsid w:val="000754B9"/>
    <w:rsid w:val="000845F1"/>
    <w:rsid w:val="0008499C"/>
    <w:rsid w:val="00091732"/>
    <w:rsid w:val="000A2363"/>
    <w:rsid w:val="000E7B4E"/>
    <w:rsid w:val="001038D6"/>
    <w:rsid w:val="00126365"/>
    <w:rsid w:val="00155870"/>
    <w:rsid w:val="00174C09"/>
    <w:rsid w:val="001A0FAF"/>
    <w:rsid w:val="001B7850"/>
    <w:rsid w:val="001F6374"/>
    <w:rsid w:val="00207CE1"/>
    <w:rsid w:val="0021015C"/>
    <w:rsid w:val="002B7953"/>
    <w:rsid w:val="002D3F9C"/>
    <w:rsid w:val="002D4C24"/>
    <w:rsid w:val="002F3E06"/>
    <w:rsid w:val="00334406"/>
    <w:rsid w:val="00346381"/>
    <w:rsid w:val="00352B80"/>
    <w:rsid w:val="00361522"/>
    <w:rsid w:val="003624FB"/>
    <w:rsid w:val="003E6407"/>
    <w:rsid w:val="0040152F"/>
    <w:rsid w:val="0041479A"/>
    <w:rsid w:val="004659D1"/>
    <w:rsid w:val="004718C4"/>
    <w:rsid w:val="00483232"/>
    <w:rsid w:val="004B295F"/>
    <w:rsid w:val="004B4002"/>
    <w:rsid w:val="004B5928"/>
    <w:rsid w:val="004C1BC8"/>
    <w:rsid w:val="004F6307"/>
    <w:rsid w:val="005057EB"/>
    <w:rsid w:val="00513C01"/>
    <w:rsid w:val="00523301"/>
    <w:rsid w:val="00546614"/>
    <w:rsid w:val="005540BC"/>
    <w:rsid w:val="00562DA6"/>
    <w:rsid w:val="005A1339"/>
    <w:rsid w:val="005B16C1"/>
    <w:rsid w:val="005E6FB8"/>
    <w:rsid w:val="00634839"/>
    <w:rsid w:val="006A0150"/>
    <w:rsid w:val="006C3E94"/>
    <w:rsid w:val="006D2776"/>
    <w:rsid w:val="006E54AB"/>
    <w:rsid w:val="00703D02"/>
    <w:rsid w:val="007537AD"/>
    <w:rsid w:val="00773F0B"/>
    <w:rsid w:val="007A2C99"/>
    <w:rsid w:val="007E14F3"/>
    <w:rsid w:val="007F6233"/>
    <w:rsid w:val="008269ED"/>
    <w:rsid w:val="00836FC3"/>
    <w:rsid w:val="00867269"/>
    <w:rsid w:val="008A7169"/>
    <w:rsid w:val="008C0A1B"/>
    <w:rsid w:val="0096314C"/>
    <w:rsid w:val="00986403"/>
    <w:rsid w:val="009C5A73"/>
    <w:rsid w:val="00A149C6"/>
    <w:rsid w:val="00A14F65"/>
    <w:rsid w:val="00A2505B"/>
    <w:rsid w:val="00A40D77"/>
    <w:rsid w:val="00A47C22"/>
    <w:rsid w:val="00AB25D1"/>
    <w:rsid w:val="00B71C09"/>
    <w:rsid w:val="00B74D7D"/>
    <w:rsid w:val="00B9577C"/>
    <w:rsid w:val="00BD5031"/>
    <w:rsid w:val="00BE555B"/>
    <w:rsid w:val="00C34F85"/>
    <w:rsid w:val="00C56BA6"/>
    <w:rsid w:val="00C811E2"/>
    <w:rsid w:val="00C917CE"/>
    <w:rsid w:val="00CB1C5B"/>
    <w:rsid w:val="00CE4778"/>
    <w:rsid w:val="00D23D8A"/>
    <w:rsid w:val="00D73D31"/>
    <w:rsid w:val="00D93AE1"/>
    <w:rsid w:val="00DA6080"/>
    <w:rsid w:val="00DB77BB"/>
    <w:rsid w:val="00DC2E86"/>
    <w:rsid w:val="00DF0DB1"/>
    <w:rsid w:val="00E66A1E"/>
    <w:rsid w:val="00E843C8"/>
    <w:rsid w:val="00EA6F33"/>
    <w:rsid w:val="00EA754E"/>
    <w:rsid w:val="00EA7BD9"/>
    <w:rsid w:val="00EE6CE8"/>
    <w:rsid w:val="00F079B7"/>
    <w:rsid w:val="00F55EB3"/>
    <w:rsid w:val="00F723DA"/>
    <w:rsid w:val="00F87DFC"/>
    <w:rsid w:val="00FA5081"/>
    <w:rsid w:val="07905E29"/>
    <w:rsid w:val="09EB733D"/>
    <w:rsid w:val="0AAA062F"/>
    <w:rsid w:val="14424F51"/>
    <w:rsid w:val="187604C5"/>
    <w:rsid w:val="1AA014A8"/>
    <w:rsid w:val="1AB21B91"/>
    <w:rsid w:val="1EDF46B8"/>
    <w:rsid w:val="296F4FC3"/>
    <w:rsid w:val="2A7C5EAC"/>
    <w:rsid w:val="2AB96010"/>
    <w:rsid w:val="32152DAC"/>
    <w:rsid w:val="34F30AB6"/>
    <w:rsid w:val="40387409"/>
    <w:rsid w:val="42C52BBF"/>
    <w:rsid w:val="42EF4721"/>
    <w:rsid w:val="44022AC4"/>
    <w:rsid w:val="4ABD096B"/>
    <w:rsid w:val="53320A40"/>
    <w:rsid w:val="5CE2303B"/>
    <w:rsid w:val="5FAD45A5"/>
    <w:rsid w:val="630B6771"/>
    <w:rsid w:val="645F2672"/>
    <w:rsid w:val="64684A3D"/>
    <w:rsid w:val="649542F5"/>
    <w:rsid w:val="65D42779"/>
    <w:rsid w:val="69AE2C22"/>
    <w:rsid w:val="6A493247"/>
    <w:rsid w:val="6F65621F"/>
    <w:rsid w:val="71182909"/>
    <w:rsid w:val="76593F16"/>
    <w:rsid w:val="780E49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A2BB4-10EE-453D-9BC5-135AFA57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semiHidden/>
    <w:unhideWhenUsed/>
    <w:qFormat/>
    <w:rPr>
      <w:color w:val="0000FF"/>
      <w:u w:val="single"/>
    </w:rPr>
  </w:style>
  <w:style w:type="character" w:customStyle="1" w:styleId="a4">
    <w:name w:val="纯文本 字符"/>
    <w:basedOn w:val="a0"/>
    <w:link w:val="a3"/>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kern w:val="2"/>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217</Words>
  <Characters>1240</Characters>
  <Application>Microsoft Office Word</Application>
  <DocSecurity>0</DocSecurity>
  <Lines>10</Lines>
  <Paragraphs>2</Paragraphs>
  <ScaleCrop>false</ScaleCrop>
  <Company>Microsoft</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GTTC</cp:lastModifiedBy>
  <cp:revision>34</cp:revision>
  <cp:lastPrinted>2024-06-28T00:38:00Z</cp:lastPrinted>
  <dcterms:created xsi:type="dcterms:W3CDTF">2021-03-24T02:59:00Z</dcterms:created>
  <dcterms:modified xsi:type="dcterms:W3CDTF">2025-06-20T09:53:00Z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59273C5E397045CF90493E0584AC8E7E</vt:lpwstr>
  </property>
  <property fmtid="{D5CDD505-2E9C-101B-9397-08002B2CF9AE}" pid="4" name="KSOTemplateDocerSaveRecord">
    <vt:lpwstr>eyJoZGlkIjoiNTI0Mjc1NGYzYzllYzI2NDU4ODY2YTk1YTkxYWE5YWUiLCJ1c2VySWQiOiI4MDM4NjM2NTQifQ==</vt:lpwstr>
  </property>
</Properties>
</file>