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3C61CF">
      <w:pPr>
        <w:snapToGrid/>
        <w:spacing w:line="440" w:lineRule="exact"/>
        <w:jc w:val="center"/>
        <w:rPr>
          <w:rFonts w:hint="default" w:ascii="Times New Roman" w:hAnsi="Times New Roman" w:eastAsia="微软雅黑" w:cs="Times New Roman"/>
          <w:color w:val="auto"/>
          <w:sz w:val="31"/>
          <w:szCs w:val="32"/>
        </w:rPr>
      </w:pPr>
      <w:r>
        <w:rPr>
          <w:rFonts w:hint="default" w:ascii="Times New Roman" w:hAnsi="Times New Roman" w:eastAsia="微软雅黑" w:cs="Times New Roman"/>
          <w:color w:val="auto"/>
          <w:sz w:val="31"/>
          <w:szCs w:val="32"/>
        </w:rPr>
        <w:t>重庆市户外纺织产品</w:t>
      </w:r>
      <w:r>
        <w:rPr>
          <w:rFonts w:hint="eastAsia" w:eastAsia="微软雅黑" w:cs="Times New Roman"/>
          <w:color w:val="auto"/>
          <w:sz w:val="31"/>
          <w:szCs w:val="32"/>
          <w:lang w:val="en-US" w:eastAsia="zh-CN"/>
        </w:rPr>
        <w:t>及鞋类产品</w:t>
      </w:r>
      <w:r>
        <w:rPr>
          <w:rFonts w:hint="default" w:ascii="Times New Roman" w:hAnsi="Times New Roman" w:eastAsia="微软雅黑" w:cs="Times New Roman"/>
          <w:color w:val="auto"/>
          <w:sz w:val="31"/>
          <w:szCs w:val="32"/>
        </w:rPr>
        <w:t>质量监督抽查实施细则（202</w:t>
      </w:r>
      <w:r>
        <w:rPr>
          <w:rFonts w:hint="eastAsia" w:eastAsia="微软雅黑" w:cs="Times New Roman"/>
          <w:color w:val="auto"/>
          <w:sz w:val="31"/>
          <w:szCs w:val="32"/>
          <w:lang w:val="en-US" w:eastAsia="zh-CN"/>
        </w:rPr>
        <w:t>5</w:t>
      </w:r>
      <w:r>
        <w:rPr>
          <w:rFonts w:hint="default" w:ascii="Times New Roman" w:hAnsi="Times New Roman" w:eastAsia="微软雅黑" w:cs="Times New Roman"/>
          <w:color w:val="auto"/>
          <w:sz w:val="31"/>
          <w:szCs w:val="32"/>
        </w:rPr>
        <w:t>年</w:t>
      </w:r>
      <w:r>
        <w:rPr>
          <w:rFonts w:hint="default" w:ascii="Times New Roman" w:hAnsi="Times New Roman" w:eastAsia="微软雅黑" w:cs="Times New Roman"/>
          <w:color w:val="auto"/>
          <w:sz w:val="31"/>
          <w:szCs w:val="32"/>
          <w:lang w:eastAsia="zh-CN"/>
        </w:rPr>
        <w:t>版</w:t>
      </w:r>
      <w:r>
        <w:rPr>
          <w:rFonts w:hint="default" w:ascii="Times New Roman" w:hAnsi="Times New Roman" w:eastAsia="微软雅黑" w:cs="Times New Roman"/>
          <w:color w:val="auto"/>
          <w:sz w:val="31"/>
          <w:szCs w:val="32"/>
        </w:rPr>
        <w:t>）</w:t>
      </w:r>
    </w:p>
    <w:p w14:paraId="4DF35154">
      <w:pPr>
        <w:snapToGrid w:val="0"/>
        <w:spacing w:line="440" w:lineRule="exact"/>
        <w:ind w:firstLine="359" w:firstLineChars="171"/>
        <w:rPr>
          <w:rFonts w:hint="default" w:ascii="Times New Roman" w:hAnsi="Times New Roman" w:cs="Times New Roman"/>
          <w:color w:val="auto"/>
          <w:szCs w:val="21"/>
        </w:rPr>
      </w:pPr>
    </w:p>
    <w:p w14:paraId="713E229C">
      <w:pPr>
        <w:snapToGrid w:val="0"/>
        <w:spacing w:line="440" w:lineRule="exact"/>
        <w:rPr>
          <w:rFonts w:hint="default" w:ascii="Times New Roman" w:hAnsi="Times New Roman" w:eastAsia="黑体" w:cs="Times New Roman"/>
          <w:color w:val="auto"/>
          <w:szCs w:val="21"/>
        </w:rPr>
      </w:pPr>
      <w:r>
        <w:rPr>
          <w:rFonts w:hint="default" w:ascii="Times New Roman" w:hAnsi="Times New Roman" w:eastAsia="黑体" w:cs="Times New Roman"/>
          <w:color w:val="auto"/>
          <w:szCs w:val="21"/>
        </w:rPr>
        <w:t>1 抽样方法</w:t>
      </w:r>
    </w:p>
    <w:p w14:paraId="263BE30D">
      <w:pPr>
        <w:snapToGrid w:val="0"/>
        <w:spacing w:line="440" w:lineRule="exact"/>
        <w:ind w:firstLine="420" w:firstLineChars="200"/>
        <w:rPr>
          <w:rFonts w:hint="default" w:ascii="Times New Roman" w:hAnsi="Times New Roman" w:cs="Times New Roman"/>
          <w:color w:val="auto"/>
          <w:szCs w:val="21"/>
        </w:rPr>
      </w:pPr>
      <w:r>
        <w:rPr>
          <w:rFonts w:hint="default" w:ascii="Times New Roman" w:hAnsi="Times New Roman" w:cs="Times New Roman"/>
          <w:color w:val="auto"/>
          <w:szCs w:val="21"/>
        </w:rPr>
        <w:t>以随机抽样的方式在被抽样生产者、销售者的待销产品中抽取。</w:t>
      </w:r>
    </w:p>
    <w:p w14:paraId="467CCF8C">
      <w:pPr>
        <w:snapToGrid w:val="0"/>
        <w:spacing w:line="440" w:lineRule="exact"/>
        <w:ind w:firstLine="420" w:firstLineChars="200"/>
        <w:rPr>
          <w:rFonts w:hint="default" w:ascii="Times New Roman" w:hAnsi="Times New Roman" w:cs="Times New Roman"/>
          <w:color w:val="auto"/>
          <w:szCs w:val="21"/>
        </w:rPr>
      </w:pPr>
      <w:r>
        <w:rPr>
          <w:rFonts w:hint="default" w:ascii="Times New Roman" w:hAnsi="Times New Roman" w:cs="Times New Roman"/>
          <w:color w:val="auto"/>
          <w:szCs w:val="21"/>
        </w:rPr>
        <w:t>随机数一般可使用随机数表等方法产生。</w:t>
      </w:r>
    </w:p>
    <w:p w14:paraId="6FA59AD0">
      <w:pPr>
        <w:snapToGrid w:val="0"/>
        <w:spacing w:line="440" w:lineRule="exact"/>
        <w:ind w:firstLine="400" w:firstLineChars="200"/>
        <w:rPr>
          <w:rFonts w:hint="default" w:ascii="Times New Roman" w:hAnsi="Times New Roman" w:cs="Times New Roman"/>
          <w:color w:val="auto"/>
          <w:szCs w:val="21"/>
        </w:rPr>
      </w:pPr>
      <w:r>
        <w:rPr>
          <w:rFonts w:hint="default" w:ascii="Times New Roman" w:hAnsi="Times New Roman" w:eastAsia="宋体" w:cs="Times New Roman"/>
          <w:color w:val="auto"/>
          <w:sz w:val="20"/>
          <w:szCs w:val="21"/>
        </w:rPr>
        <w:t>每批次抽样数量见表1。</w:t>
      </w:r>
    </w:p>
    <w:p w14:paraId="7DCCFC15">
      <w:pPr>
        <w:spacing w:before="195" w:line="228" w:lineRule="auto"/>
        <w:ind w:left="3680"/>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pacing w:val="5"/>
          <w:sz w:val="20"/>
          <w:szCs w:val="20"/>
        </w:rPr>
        <w:t>表</w:t>
      </w:r>
      <w:r>
        <w:rPr>
          <w:rFonts w:hint="default" w:ascii="Times New Roman" w:hAnsi="Times New Roman" w:eastAsia="宋体" w:cs="Times New Roman"/>
          <w:color w:val="auto"/>
          <w:spacing w:val="-24"/>
          <w:sz w:val="20"/>
          <w:szCs w:val="20"/>
        </w:rPr>
        <w:t xml:space="preserve"> </w:t>
      </w:r>
      <w:r>
        <w:rPr>
          <w:rFonts w:hint="default" w:ascii="Times New Roman" w:hAnsi="Times New Roman" w:eastAsia="宋体" w:cs="Times New Roman"/>
          <w:color w:val="auto"/>
          <w:spacing w:val="5"/>
          <w:sz w:val="20"/>
          <w:szCs w:val="20"/>
        </w:rPr>
        <w:t>1  抽取样品数量</w:t>
      </w:r>
    </w:p>
    <w:tbl>
      <w:tblPr>
        <w:tblStyle w:val="7"/>
        <w:tblW w:w="4654" w:type="pct"/>
        <w:jc w:val="center"/>
        <w:tblBorders>
          <w:top w:val="single" w:color="000000" w:sz="6" w:space="0"/>
          <w:left w:val="single" w:color="000000" w:sz="6" w:space="0"/>
          <w:bottom w:val="none" w:color="auto" w:sz="0" w:space="0"/>
          <w:right w:val="single" w:color="000000" w:sz="6" w:space="0"/>
          <w:insideH w:val="single" w:color="000000" w:sz="2" w:space="0"/>
          <w:insideV w:val="single" w:color="000000" w:sz="2" w:space="0"/>
        </w:tblBorders>
        <w:tblLayout w:type="autofit"/>
        <w:tblCellMar>
          <w:top w:w="0" w:type="dxa"/>
          <w:left w:w="0" w:type="dxa"/>
          <w:bottom w:w="0" w:type="dxa"/>
          <w:right w:w="0" w:type="dxa"/>
        </w:tblCellMar>
      </w:tblPr>
      <w:tblGrid>
        <w:gridCol w:w="906"/>
        <w:gridCol w:w="802"/>
        <w:gridCol w:w="999"/>
        <w:gridCol w:w="1903"/>
        <w:gridCol w:w="1903"/>
        <w:gridCol w:w="1833"/>
      </w:tblGrid>
      <w:tr w14:paraId="569B249F">
        <w:tblPrEx>
          <w:tblBorders>
            <w:top w:val="single" w:color="000000" w:sz="6" w:space="0"/>
            <w:left w:val="single" w:color="000000" w:sz="6" w:space="0"/>
            <w:bottom w:val="none" w:color="auto" w:sz="0" w:space="0"/>
            <w:right w:val="single" w:color="000000" w:sz="6" w:space="0"/>
            <w:insideH w:val="single" w:color="000000" w:sz="2" w:space="0"/>
            <w:insideV w:val="single" w:color="000000" w:sz="2" w:space="0"/>
          </w:tblBorders>
          <w:tblCellMar>
            <w:top w:w="0" w:type="dxa"/>
            <w:left w:w="0" w:type="dxa"/>
            <w:bottom w:w="0" w:type="dxa"/>
            <w:right w:w="0" w:type="dxa"/>
          </w:tblCellMar>
        </w:tblPrEx>
        <w:trPr>
          <w:jc w:val="center"/>
        </w:trPr>
        <w:tc>
          <w:tcPr>
            <w:tcW w:w="543" w:type="pct"/>
            <w:tcBorders>
              <w:top w:val="single" w:color="auto" w:sz="4" w:space="0"/>
              <w:left w:val="single" w:color="auto" w:sz="4" w:space="0"/>
              <w:bottom w:val="single" w:color="auto" w:sz="4" w:space="0"/>
              <w:right w:val="single" w:color="auto" w:sz="4" w:space="0"/>
            </w:tcBorders>
            <w:noWrap w:val="0"/>
            <w:vAlign w:val="center"/>
          </w:tcPr>
          <w:p w14:paraId="17E2B1FC">
            <w:pPr>
              <w:adjustRightInd w:val="0"/>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序号</w:t>
            </w:r>
          </w:p>
        </w:tc>
        <w:tc>
          <w:tcPr>
            <w:tcW w:w="1078" w:type="pct"/>
            <w:gridSpan w:val="2"/>
            <w:tcBorders>
              <w:top w:val="single" w:color="auto" w:sz="4" w:space="0"/>
              <w:left w:val="single" w:color="auto" w:sz="4" w:space="0"/>
              <w:bottom w:val="single" w:color="auto" w:sz="4" w:space="0"/>
              <w:right w:val="single" w:color="auto" w:sz="4" w:space="0"/>
            </w:tcBorders>
            <w:noWrap w:val="0"/>
            <w:vAlign w:val="center"/>
          </w:tcPr>
          <w:p w14:paraId="0EA98A46">
            <w:pPr>
              <w:adjustRightInd w:val="0"/>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产品种类</w:t>
            </w:r>
          </w:p>
        </w:tc>
        <w:tc>
          <w:tcPr>
            <w:tcW w:w="1139" w:type="pct"/>
            <w:tcBorders>
              <w:top w:val="single" w:color="auto" w:sz="4" w:space="0"/>
              <w:left w:val="single" w:color="auto" w:sz="4" w:space="0"/>
              <w:bottom w:val="single" w:color="auto" w:sz="4" w:space="0"/>
              <w:right w:val="single" w:color="auto" w:sz="4" w:space="0"/>
            </w:tcBorders>
            <w:noWrap w:val="0"/>
            <w:vAlign w:val="center"/>
          </w:tcPr>
          <w:p w14:paraId="1AD3D210">
            <w:pPr>
              <w:adjustRightInd w:val="0"/>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抽样数量</w:t>
            </w:r>
          </w:p>
        </w:tc>
        <w:tc>
          <w:tcPr>
            <w:tcW w:w="1139" w:type="pct"/>
            <w:tcBorders>
              <w:top w:val="single" w:color="auto" w:sz="4" w:space="0"/>
              <w:left w:val="single" w:color="auto" w:sz="4" w:space="0"/>
              <w:bottom w:val="single" w:color="auto" w:sz="4" w:space="0"/>
              <w:right w:val="single" w:color="auto" w:sz="4" w:space="0"/>
            </w:tcBorders>
            <w:noWrap w:val="0"/>
            <w:vAlign w:val="center"/>
          </w:tcPr>
          <w:p w14:paraId="332519D5">
            <w:pPr>
              <w:adjustRightInd w:val="0"/>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检验样品数量</w:t>
            </w:r>
          </w:p>
        </w:tc>
        <w:tc>
          <w:tcPr>
            <w:tcW w:w="1097" w:type="pct"/>
            <w:tcBorders>
              <w:top w:val="single" w:color="auto" w:sz="4" w:space="0"/>
              <w:left w:val="single" w:color="auto" w:sz="4" w:space="0"/>
              <w:bottom w:val="single" w:color="auto" w:sz="4" w:space="0"/>
              <w:right w:val="single" w:color="auto" w:sz="4" w:space="0"/>
            </w:tcBorders>
            <w:noWrap w:val="0"/>
            <w:vAlign w:val="center"/>
          </w:tcPr>
          <w:p w14:paraId="4E7EC99E">
            <w:pPr>
              <w:adjustRightInd w:val="0"/>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备用样品数量</w:t>
            </w:r>
          </w:p>
        </w:tc>
      </w:tr>
      <w:tr w14:paraId="7600C7BD">
        <w:tblPrEx>
          <w:tblBorders>
            <w:top w:val="single" w:color="000000" w:sz="6" w:space="0"/>
            <w:left w:val="single" w:color="000000" w:sz="6" w:space="0"/>
            <w:bottom w:val="none" w:color="auto" w:sz="0" w:space="0"/>
            <w:right w:val="single" w:color="000000" w:sz="6" w:space="0"/>
            <w:insideH w:val="single" w:color="000000" w:sz="2" w:space="0"/>
            <w:insideV w:val="single" w:color="000000" w:sz="2" w:space="0"/>
          </w:tblBorders>
          <w:tblCellMar>
            <w:top w:w="0" w:type="dxa"/>
            <w:left w:w="0" w:type="dxa"/>
            <w:bottom w:w="0" w:type="dxa"/>
            <w:right w:w="0" w:type="dxa"/>
          </w:tblCellMar>
        </w:tblPrEx>
        <w:trPr>
          <w:jc w:val="center"/>
        </w:trPr>
        <w:tc>
          <w:tcPr>
            <w:tcW w:w="543" w:type="pct"/>
            <w:tcBorders>
              <w:top w:val="single" w:color="auto" w:sz="4" w:space="0"/>
              <w:left w:val="single" w:color="auto" w:sz="4" w:space="0"/>
              <w:bottom w:val="single" w:color="auto" w:sz="4" w:space="0"/>
              <w:right w:val="single" w:color="auto" w:sz="4" w:space="0"/>
            </w:tcBorders>
            <w:noWrap w:val="0"/>
            <w:vAlign w:val="center"/>
          </w:tcPr>
          <w:p w14:paraId="6234A3C5">
            <w:pPr>
              <w:adjustRightInd w:val="0"/>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1</w:t>
            </w:r>
          </w:p>
        </w:tc>
        <w:tc>
          <w:tcPr>
            <w:tcW w:w="1078" w:type="pct"/>
            <w:gridSpan w:val="2"/>
            <w:tcBorders>
              <w:top w:val="single" w:color="auto" w:sz="4" w:space="0"/>
              <w:left w:val="single" w:color="auto" w:sz="4" w:space="0"/>
              <w:bottom w:val="single" w:color="auto" w:sz="4" w:space="0"/>
              <w:right w:val="single" w:color="auto" w:sz="4" w:space="0"/>
            </w:tcBorders>
            <w:noWrap w:val="0"/>
            <w:vAlign w:val="center"/>
          </w:tcPr>
          <w:p w14:paraId="63D17CA3">
            <w:pPr>
              <w:jc w:val="center"/>
              <w:rPr>
                <w:rFonts w:hint="default" w:ascii="Times New Roman" w:hAnsi="Times New Roman" w:cs="Times New Roman"/>
                <w:color w:val="auto"/>
                <w:kern w:val="0"/>
                <w:szCs w:val="21"/>
              </w:rPr>
            </w:pPr>
            <w:r>
              <w:rPr>
                <w:rFonts w:hint="default" w:ascii="Times New Roman" w:hAnsi="Times New Roman" w:cs="Times New Roman"/>
                <w:color w:val="auto"/>
                <w:szCs w:val="21"/>
              </w:rPr>
              <w:t>帐篷</w:t>
            </w:r>
          </w:p>
        </w:tc>
        <w:tc>
          <w:tcPr>
            <w:tcW w:w="1139" w:type="pct"/>
            <w:tcBorders>
              <w:top w:val="single" w:color="auto" w:sz="4" w:space="0"/>
              <w:left w:val="single" w:color="auto" w:sz="4" w:space="0"/>
              <w:bottom w:val="single" w:color="auto" w:sz="4" w:space="0"/>
              <w:right w:val="single" w:color="auto" w:sz="4" w:space="0"/>
            </w:tcBorders>
            <w:noWrap w:val="0"/>
            <w:vAlign w:val="center"/>
          </w:tcPr>
          <w:p w14:paraId="1E88ECB9">
            <w:pPr>
              <w:jc w:val="center"/>
              <w:rPr>
                <w:rFonts w:hint="default" w:ascii="Times New Roman" w:hAnsi="Times New Roman" w:cs="Times New Roman"/>
                <w:color w:val="auto"/>
                <w:kern w:val="0"/>
                <w:szCs w:val="21"/>
              </w:rPr>
            </w:pPr>
            <w:r>
              <w:rPr>
                <w:rFonts w:hint="default" w:ascii="Times New Roman" w:hAnsi="Times New Roman" w:cs="Times New Roman"/>
                <w:color w:val="auto"/>
                <w:szCs w:val="21"/>
              </w:rPr>
              <w:t>2顶</w:t>
            </w:r>
          </w:p>
        </w:tc>
        <w:tc>
          <w:tcPr>
            <w:tcW w:w="1139" w:type="pct"/>
            <w:tcBorders>
              <w:top w:val="single" w:color="auto" w:sz="4" w:space="0"/>
              <w:left w:val="single" w:color="auto" w:sz="4" w:space="0"/>
              <w:bottom w:val="single" w:color="auto" w:sz="4" w:space="0"/>
              <w:right w:val="single" w:color="auto" w:sz="4" w:space="0"/>
            </w:tcBorders>
            <w:noWrap w:val="0"/>
            <w:vAlign w:val="center"/>
          </w:tcPr>
          <w:p w14:paraId="182A2E4A">
            <w:pPr>
              <w:adjustRightInd w:val="0"/>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lang w:val="en-US" w:eastAsia="zh-CN"/>
              </w:rPr>
              <w:t>1</w:t>
            </w:r>
            <w:r>
              <w:rPr>
                <w:rFonts w:hint="default" w:ascii="Times New Roman" w:hAnsi="Times New Roman" w:cs="Times New Roman"/>
                <w:color w:val="auto"/>
                <w:szCs w:val="21"/>
              </w:rPr>
              <w:t>顶</w:t>
            </w:r>
          </w:p>
        </w:tc>
        <w:tc>
          <w:tcPr>
            <w:tcW w:w="1097" w:type="pct"/>
            <w:tcBorders>
              <w:top w:val="single" w:color="auto" w:sz="4" w:space="0"/>
              <w:left w:val="single" w:color="auto" w:sz="4" w:space="0"/>
              <w:bottom w:val="single" w:color="auto" w:sz="4" w:space="0"/>
              <w:right w:val="single" w:color="auto" w:sz="4" w:space="0"/>
            </w:tcBorders>
            <w:noWrap w:val="0"/>
            <w:vAlign w:val="center"/>
          </w:tcPr>
          <w:p w14:paraId="14C3CC30">
            <w:pPr>
              <w:adjustRightInd w:val="0"/>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lang w:val="en-US" w:eastAsia="zh-CN"/>
              </w:rPr>
              <w:t>1</w:t>
            </w:r>
            <w:r>
              <w:rPr>
                <w:rFonts w:hint="default" w:ascii="Times New Roman" w:hAnsi="Times New Roman" w:cs="Times New Roman"/>
                <w:color w:val="auto"/>
                <w:szCs w:val="21"/>
              </w:rPr>
              <w:t>顶</w:t>
            </w:r>
          </w:p>
        </w:tc>
      </w:tr>
      <w:tr w14:paraId="4EFA4582">
        <w:tblPrEx>
          <w:tblBorders>
            <w:top w:val="single" w:color="000000" w:sz="6" w:space="0"/>
            <w:left w:val="single" w:color="000000" w:sz="6" w:space="0"/>
            <w:bottom w:val="none" w:color="auto" w:sz="0" w:space="0"/>
            <w:right w:val="single" w:color="000000" w:sz="6" w:space="0"/>
            <w:insideH w:val="single" w:color="000000" w:sz="2" w:space="0"/>
            <w:insideV w:val="single" w:color="000000" w:sz="2" w:space="0"/>
          </w:tblBorders>
          <w:tblCellMar>
            <w:top w:w="0" w:type="dxa"/>
            <w:left w:w="0" w:type="dxa"/>
            <w:bottom w:w="0" w:type="dxa"/>
            <w:right w:w="0" w:type="dxa"/>
          </w:tblCellMar>
        </w:tblPrEx>
        <w:trPr>
          <w:jc w:val="center"/>
        </w:trPr>
        <w:tc>
          <w:tcPr>
            <w:tcW w:w="543" w:type="pct"/>
            <w:tcBorders>
              <w:top w:val="single" w:color="auto" w:sz="4" w:space="0"/>
              <w:left w:val="single" w:color="auto" w:sz="4" w:space="0"/>
              <w:bottom w:val="single" w:color="auto" w:sz="4" w:space="0"/>
              <w:right w:val="single" w:color="auto" w:sz="4" w:space="0"/>
            </w:tcBorders>
            <w:noWrap w:val="0"/>
            <w:vAlign w:val="center"/>
          </w:tcPr>
          <w:p w14:paraId="449D8EAE">
            <w:pPr>
              <w:adjustRightInd w:val="0"/>
              <w:snapToGrid w:val="0"/>
              <w:jc w:val="center"/>
              <w:rPr>
                <w:rFonts w:hint="eastAsia" w:ascii="Times New Roman" w:hAnsi="Times New Roman" w:eastAsia="宋体" w:cs="Times New Roman"/>
                <w:color w:val="auto"/>
                <w:szCs w:val="21"/>
                <w:lang w:eastAsia="zh-CN"/>
              </w:rPr>
            </w:pPr>
            <w:r>
              <w:rPr>
                <w:rFonts w:hint="eastAsia" w:cs="Times New Roman"/>
                <w:color w:val="auto"/>
                <w:szCs w:val="21"/>
                <w:lang w:val="en-US" w:eastAsia="zh-CN"/>
              </w:rPr>
              <w:t>2</w:t>
            </w:r>
          </w:p>
        </w:tc>
        <w:tc>
          <w:tcPr>
            <w:tcW w:w="1078" w:type="pct"/>
            <w:gridSpan w:val="2"/>
            <w:tcBorders>
              <w:top w:val="single" w:color="auto" w:sz="4" w:space="0"/>
              <w:left w:val="single" w:color="auto" w:sz="4" w:space="0"/>
              <w:bottom w:val="single" w:color="auto" w:sz="4" w:space="0"/>
              <w:right w:val="single" w:color="auto" w:sz="4" w:space="0"/>
            </w:tcBorders>
            <w:noWrap w:val="0"/>
            <w:vAlign w:val="center"/>
          </w:tcPr>
          <w:p w14:paraId="13E654FD">
            <w:pPr>
              <w:jc w:val="center"/>
              <w:rPr>
                <w:rFonts w:hint="default" w:ascii="Times New Roman" w:hAnsi="Times New Roman" w:cs="Times New Roman"/>
                <w:color w:val="auto"/>
                <w:kern w:val="0"/>
                <w:szCs w:val="21"/>
              </w:rPr>
            </w:pPr>
            <w:r>
              <w:rPr>
                <w:rFonts w:hint="default" w:ascii="Times New Roman" w:hAnsi="Times New Roman" w:cs="Times New Roman"/>
                <w:color w:val="auto"/>
                <w:szCs w:val="21"/>
                <w:lang w:val="en-US" w:eastAsia="zh-CN"/>
              </w:rPr>
              <w:t>睡袋</w:t>
            </w:r>
          </w:p>
        </w:tc>
        <w:tc>
          <w:tcPr>
            <w:tcW w:w="1139" w:type="pct"/>
            <w:tcBorders>
              <w:top w:val="single" w:color="auto" w:sz="4" w:space="0"/>
              <w:left w:val="single" w:color="auto" w:sz="4" w:space="0"/>
              <w:bottom w:val="single" w:color="auto" w:sz="4" w:space="0"/>
              <w:right w:val="single" w:color="auto" w:sz="4" w:space="0"/>
            </w:tcBorders>
            <w:noWrap w:val="0"/>
            <w:vAlign w:val="center"/>
          </w:tcPr>
          <w:p w14:paraId="5439F22D">
            <w:pPr>
              <w:jc w:val="center"/>
              <w:rPr>
                <w:rFonts w:hint="default" w:ascii="Times New Roman" w:hAnsi="Times New Roman" w:eastAsia="宋体" w:cs="Times New Roman"/>
                <w:color w:val="auto"/>
                <w:kern w:val="0"/>
                <w:sz w:val="21"/>
                <w:szCs w:val="21"/>
                <w:lang w:val="en-US" w:eastAsia="zh-CN" w:bidi="ar-SA"/>
              </w:rPr>
            </w:pPr>
            <w:r>
              <w:rPr>
                <w:rFonts w:hint="default" w:ascii="Times New Roman" w:hAnsi="Times New Roman" w:cs="Times New Roman"/>
                <w:color w:val="auto"/>
                <w:szCs w:val="21"/>
              </w:rPr>
              <w:t>2件</w:t>
            </w:r>
          </w:p>
        </w:tc>
        <w:tc>
          <w:tcPr>
            <w:tcW w:w="1139" w:type="pct"/>
            <w:tcBorders>
              <w:top w:val="single" w:color="auto" w:sz="4" w:space="0"/>
              <w:left w:val="single" w:color="auto" w:sz="4" w:space="0"/>
              <w:bottom w:val="single" w:color="auto" w:sz="4" w:space="0"/>
              <w:right w:val="single" w:color="auto" w:sz="4" w:space="0"/>
            </w:tcBorders>
            <w:noWrap w:val="0"/>
            <w:vAlign w:val="center"/>
          </w:tcPr>
          <w:p w14:paraId="41FD9A16">
            <w:pPr>
              <w:adjustRightInd w:val="0"/>
              <w:snapToGrid w:val="0"/>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cs="Times New Roman"/>
                <w:color w:val="auto"/>
                <w:szCs w:val="21"/>
                <w:lang w:val="en-US" w:eastAsia="zh-CN"/>
              </w:rPr>
              <w:t>1</w:t>
            </w:r>
            <w:r>
              <w:rPr>
                <w:rFonts w:hint="default" w:ascii="Times New Roman" w:hAnsi="Times New Roman" w:cs="Times New Roman"/>
                <w:color w:val="auto"/>
                <w:szCs w:val="21"/>
              </w:rPr>
              <w:t>件</w:t>
            </w:r>
          </w:p>
        </w:tc>
        <w:tc>
          <w:tcPr>
            <w:tcW w:w="1097" w:type="pct"/>
            <w:tcBorders>
              <w:top w:val="single" w:color="auto" w:sz="4" w:space="0"/>
              <w:left w:val="single" w:color="auto" w:sz="4" w:space="0"/>
              <w:bottom w:val="single" w:color="auto" w:sz="4" w:space="0"/>
              <w:right w:val="single" w:color="auto" w:sz="4" w:space="0"/>
            </w:tcBorders>
            <w:noWrap w:val="0"/>
            <w:vAlign w:val="center"/>
          </w:tcPr>
          <w:p w14:paraId="4556513E">
            <w:pPr>
              <w:adjustRightInd w:val="0"/>
              <w:snapToGrid w:val="0"/>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cs="Times New Roman"/>
                <w:color w:val="auto"/>
                <w:szCs w:val="21"/>
                <w:lang w:val="en-US" w:eastAsia="zh-CN"/>
              </w:rPr>
              <w:t>1</w:t>
            </w:r>
            <w:r>
              <w:rPr>
                <w:rFonts w:hint="default" w:ascii="Times New Roman" w:hAnsi="Times New Roman" w:cs="Times New Roman"/>
                <w:color w:val="auto"/>
                <w:szCs w:val="21"/>
              </w:rPr>
              <w:t>件</w:t>
            </w:r>
          </w:p>
        </w:tc>
      </w:tr>
      <w:tr w14:paraId="2E27131F">
        <w:tblPrEx>
          <w:tblBorders>
            <w:top w:val="single" w:color="000000" w:sz="6" w:space="0"/>
            <w:left w:val="single" w:color="000000" w:sz="6" w:space="0"/>
            <w:bottom w:val="none" w:color="auto" w:sz="0" w:space="0"/>
            <w:right w:val="single" w:color="000000" w:sz="6" w:space="0"/>
            <w:insideH w:val="single" w:color="000000" w:sz="2" w:space="0"/>
            <w:insideV w:val="single" w:color="000000" w:sz="2" w:space="0"/>
          </w:tblBorders>
          <w:tblCellMar>
            <w:top w:w="0" w:type="dxa"/>
            <w:left w:w="0" w:type="dxa"/>
            <w:bottom w:w="0" w:type="dxa"/>
            <w:right w:w="0" w:type="dxa"/>
          </w:tblCellMar>
        </w:tblPrEx>
        <w:trPr>
          <w:jc w:val="center"/>
        </w:trPr>
        <w:tc>
          <w:tcPr>
            <w:tcW w:w="543" w:type="pct"/>
            <w:vMerge w:val="restart"/>
            <w:tcBorders>
              <w:top w:val="single" w:color="auto" w:sz="4" w:space="0"/>
              <w:left w:val="single" w:color="auto" w:sz="4" w:space="0"/>
              <w:right w:val="single" w:color="auto" w:sz="4" w:space="0"/>
            </w:tcBorders>
            <w:noWrap w:val="0"/>
            <w:vAlign w:val="center"/>
          </w:tcPr>
          <w:p w14:paraId="30AF3577">
            <w:pPr>
              <w:adjustRightInd w:val="0"/>
              <w:snapToGrid w:val="0"/>
              <w:jc w:val="center"/>
              <w:rPr>
                <w:rFonts w:hint="default" w:cs="Times New Roman"/>
                <w:color w:val="auto"/>
                <w:szCs w:val="21"/>
                <w:lang w:val="en-US" w:eastAsia="zh-CN"/>
              </w:rPr>
            </w:pPr>
            <w:r>
              <w:rPr>
                <w:rFonts w:hint="eastAsia" w:cs="Times New Roman"/>
                <w:color w:val="auto"/>
                <w:szCs w:val="21"/>
                <w:lang w:val="en-US" w:eastAsia="zh-CN"/>
              </w:rPr>
              <w:t>3</w:t>
            </w:r>
          </w:p>
        </w:tc>
        <w:tc>
          <w:tcPr>
            <w:tcW w:w="480" w:type="pct"/>
            <w:vMerge w:val="restart"/>
            <w:tcBorders>
              <w:top w:val="single" w:color="auto" w:sz="4" w:space="0"/>
              <w:left w:val="single" w:color="auto" w:sz="4" w:space="0"/>
              <w:right w:val="single" w:color="auto" w:sz="4" w:space="0"/>
            </w:tcBorders>
            <w:noWrap w:val="0"/>
            <w:vAlign w:val="center"/>
          </w:tcPr>
          <w:p w14:paraId="2135E6A7">
            <w:pPr>
              <w:jc w:val="center"/>
              <w:rPr>
                <w:rFonts w:hint="default" w:cs="Times New Roman"/>
                <w:color w:val="auto"/>
                <w:szCs w:val="21"/>
                <w:lang w:val="en-US" w:eastAsia="zh-CN"/>
              </w:rPr>
            </w:pPr>
            <w:r>
              <w:rPr>
                <w:rFonts w:hint="eastAsia" w:cs="Times New Roman"/>
                <w:color w:val="auto"/>
                <w:szCs w:val="21"/>
                <w:lang w:val="en-US" w:eastAsia="zh-CN"/>
              </w:rPr>
              <w:t>冲锋衣</w:t>
            </w:r>
          </w:p>
        </w:tc>
        <w:tc>
          <w:tcPr>
            <w:tcW w:w="598" w:type="pct"/>
            <w:tcBorders>
              <w:top w:val="single" w:color="auto" w:sz="4" w:space="0"/>
              <w:left w:val="single" w:color="auto" w:sz="4" w:space="0"/>
              <w:bottom w:val="single" w:color="auto" w:sz="4" w:space="0"/>
              <w:right w:val="single" w:color="auto" w:sz="4" w:space="0"/>
            </w:tcBorders>
            <w:noWrap w:val="0"/>
            <w:vAlign w:val="center"/>
          </w:tcPr>
          <w:p w14:paraId="6BB861E1">
            <w:pPr>
              <w:jc w:val="center"/>
              <w:rPr>
                <w:rFonts w:hint="default" w:cs="Times New Roman"/>
                <w:color w:val="auto"/>
                <w:szCs w:val="21"/>
                <w:lang w:val="en-US" w:eastAsia="zh-CN"/>
              </w:rPr>
            </w:pPr>
            <w:r>
              <w:rPr>
                <w:rFonts w:hint="eastAsia" w:cs="Times New Roman"/>
                <w:color w:val="auto"/>
                <w:szCs w:val="21"/>
                <w:lang w:val="en-US" w:eastAsia="zh-CN"/>
              </w:rPr>
              <w:t>＞130cm</w:t>
            </w:r>
          </w:p>
        </w:tc>
        <w:tc>
          <w:tcPr>
            <w:tcW w:w="1139" w:type="pct"/>
            <w:tcBorders>
              <w:top w:val="single" w:color="auto" w:sz="4" w:space="0"/>
              <w:left w:val="single" w:color="auto" w:sz="4" w:space="0"/>
              <w:bottom w:val="single" w:color="auto" w:sz="4" w:space="0"/>
              <w:right w:val="single" w:color="auto" w:sz="4" w:space="0"/>
            </w:tcBorders>
            <w:noWrap w:val="0"/>
            <w:vAlign w:val="center"/>
          </w:tcPr>
          <w:p w14:paraId="3C464F7F">
            <w:pPr>
              <w:jc w:val="center"/>
              <w:rPr>
                <w:rFonts w:hint="default" w:cs="Times New Roman"/>
                <w:color w:val="auto"/>
                <w:szCs w:val="21"/>
                <w:lang w:val="en-US" w:eastAsia="zh-CN"/>
              </w:rPr>
            </w:pPr>
            <w:r>
              <w:rPr>
                <w:rFonts w:hint="eastAsia" w:cs="Times New Roman"/>
                <w:color w:val="auto"/>
                <w:szCs w:val="21"/>
                <w:lang w:val="en-US" w:eastAsia="zh-CN"/>
              </w:rPr>
              <w:t>3件</w:t>
            </w:r>
            <w:r>
              <w:rPr>
                <w:color w:val="auto"/>
                <w:szCs w:val="21"/>
              </w:rPr>
              <w:t>（条、套）</w:t>
            </w:r>
          </w:p>
        </w:tc>
        <w:tc>
          <w:tcPr>
            <w:tcW w:w="1139" w:type="pct"/>
            <w:tcBorders>
              <w:top w:val="single" w:color="auto" w:sz="4" w:space="0"/>
              <w:left w:val="single" w:color="auto" w:sz="4" w:space="0"/>
              <w:bottom w:val="single" w:color="auto" w:sz="4" w:space="0"/>
              <w:right w:val="single" w:color="auto" w:sz="4" w:space="0"/>
            </w:tcBorders>
            <w:noWrap w:val="0"/>
            <w:vAlign w:val="center"/>
          </w:tcPr>
          <w:p w14:paraId="3021A9D4">
            <w:pPr>
              <w:adjustRightInd w:val="0"/>
              <w:snapToGrid w:val="0"/>
              <w:jc w:val="center"/>
              <w:rPr>
                <w:rFonts w:hint="default" w:cs="Times New Roman"/>
                <w:color w:val="auto"/>
                <w:szCs w:val="21"/>
                <w:lang w:val="en-US" w:eastAsia="zh-CN"/>
              </w:rPr>
            </w:pPr>
            <w:r>
              <w:rPr>
                <w:rFonts w:hint="eastAsia" w:cs="Times New Roman"/>
                <w:color w:val="auto"/>
                <w:szCs w:val="21"/>
                <w:lang w:val="en-US" w:eastAsia="zh-CN"/>
              </w:rPr>
              <w:t>2件</w:t>
            </w:r>
            <w:r>
              <w:rPr>
                <w:color w:val="auto"/>
                <w:szCs w:val="21"/>
              </w:rPr>
              <w:t>（条、套）</w:t>
            </w:r>
          </w:p>
        </w:tc>
        <w:tc>
          <w:tcPr>
            <w:tcW w:w="1097" w:type="pct"/>
            <w:tcBorders>
              <w:top w:val="single" w:color="auto" w:sz="4" w:space="0"/>
              <w:left w:val="single" w:color="auto" w:sz="4" w:space="0"/>
              <w:bottom w:val="single" w:color="auto" w:sz="4" w:space="0"/>
              <w:right w:val="single" w:color="auto" w:sz="4" w:space="0"/>
            </w:tcBorders>
            <w:noWrap w:val="0"/>
            <w:vAlign w:val="center"/>
          </w:tcPr>
          <w:p w14:paraId="4275D156">
            <w:pPr>
              <w:adjustRightInd w:val="0"/>
              <w:snapToGrid w:val="0"/>
              <w:jc w:val="center"/>
              <w:rPr>
                <w:rFonts w:hint="default" w:cs="Times New Roman"/>
                <w:color w:val="auto"/>
                <w:szCs w:val="21"/>
                <w:lang w:val="en-US" w:eastAsia="zh-CN"/>
              </w:rPr>
            </w:pPr>
            <w:r>
              <w:rPr>
                <w:rFonts w:hint="eastAsia" w:cs="Times New Roman"/>
                <w:color w:val="auto"/>
                <w:szCs w:val="21"/>
                <w:lang w:val="en-US" w:eastAsia="zh-CN"/>
              </w:rPr>
              <w:t>1件</w:t>
            </w:r>
            <w:r>
              <w:rPr>
                <w:color w:val="auto"/>
                <w:szCs w:val="21"/>
              </w:rPr>
              <w:t>（条、套）</w:t>
            </w:r>
          </w:p>
        </w:tc>
      </w:tr>
      <w:tr w14:paraId="62734EF1">
        <w:tblPrEx>
          <w:tblBorders>
            <w:top w:val="single" w:color="000000" w:sz="6" w:space="0"/>
            <w:left w:val="single" w:color="000000" w:sz="6" w:space="0"/>
            <w:bottom w:val="none" w:color="auto" w:sz="0" w:space="0"/>
            <w:right w:val="single" w:color="000000" w:sz="6" w:space="0"/>
            <w:insideH w:val="single" w:color="000000" w:sz="2" w:space="0"/>
            <w:insideV w:val="single" w:color="000000" w:sz="2" w:space="0"/>
          </w:tblBorders>
          <w:tblCellMar>
            <w:top w:w="0" w:type="dxa"/>
            <w:left w:w="0" w:type="dxa"/>
            <w:bottom w:w="0" w:type="dxa"/>
            <w:right w:w="0" w:type="dxa"/>
          </w:tblCellMar>
        </w:tblPrEx>
        <w:trPr>
          <w:jc w:val="center"/>
        </w:trPr>
        <w:tc>
          <w:tcPr>
            <w:tcW w:w="543" w:type="pct"/>
            <w:vMerge w:val="continue"/>
            <w:tcBorders>
              <w:left w:val="single" w:color="auto" w:sz="4" w:space="0"/>
              <w:right w:val="single" w:color="auto" w:sz="4" w:space="0"/>
            </w:tcBorders>
            <w:noWrap w:val="0"/>
            <w:vAlign w:val="center"/>
          </w:tcPr>
          <w:p w14:paraId="0DA78F99">
            <w:pPr>
              <w:adjustRightInd w:val="0"/>
              <w:snapToGrid w:val="0"/>
              <w:jc w:val="center"/>
              <w:rPr>
                <w:rFonts w:hint="eastAsia" w:cs="Times New Roman"/>
                <w:color w:val="auto"/>
                <w:szCs w:val="21"/>
                <w:lang w:val="en-US" w:eastAsia="zh-CN"/>
              </w:rPr>
            </w:pPr>
          </w:p>
        </w:tc>
        <w:tc>
          <w:tcPr>
            <w:tcW w:w="480" w:type="pct"/>
            <w:vMerge w:val="continue"/>
            <w:tcBorders>
              <w:left w:val="single" w:color="auto" w:sz="4" w:space="0"/>
              <w:right w:val="single" w:color="auto" w:sz="4" w:space="0"/>
            </w:tcBorders>
            <w:noWrap w:val="0"/>
            <w:vAlign w:val="center"/>
          </w:tcPr>
          <w:p w14:paraId="71EEF35C">
            <w:pPr>
              <w:jc w:val="center"/>
              <w:rPr>
                <w:rFonts w:hint="eastAsia" w:cs="Times New Roman"/>
                <w:color w:val="auto"/>
                <w:szCs w:val="21"/>
                <w:lang w:val="en-US" w:eastAsia="zh-CN"/>
              </w:rPr>
            </w:pPr>
          </w:p>
        </w:tc>
        <w:tc>
          <w:tcPr>
            <w:tcW w:w="598" w:type="pct"/>
            <w:tcBorders>
              <w:top w:val="single" w:color="auto" w:sz="4" w:space="0"/>
              <w:left w:val="single" w:color="auto" w:sz="4" w:space="0"/>
              <w:bottom w:val="single" w:color="auto" w:sz="4" w:space="0"/>
              <w:right w:val="single" w:color="auto" w:sz="4" w:space="0"/>
            </w:tcBorders>
            <w:noWrap w:val="0"/>
            <w:vAlign w:val="center"/>
          </w:tcPr>
          <w:p w14:paraId="08D8ABF5">
            <w:pPr>
              <w:jc w:val="center"/>
              <w:rPr>
                <w:rFonts w:hint="default" w:cs="Times New Roman"/>
                <w:color w:val="auto"/>
                <w:szCs w:val="21"/>
                <w:lang w:val="en-US" w:eastAsia="zh-CN"/>
              </w:rPr>
            </w:pPr>
            <w:r>
              <w:rPr>
                <w:rFonts w:hint="eastAsia" w:cs="Times New Roman"/>
                <w:color w:val="auto"/>
                <w:szCs w:val="21"/>
                <w:lang w:val="en-US" w:eastAsia="zh-CN"/>
              </w:rPr>
              <w:t>≤130cm</w:t>
            </w:r>
          </w:p>
        </w:tc>
        <w:tc>
          <w:tcPr>
            <w:tcW w:w="1139" w:type="pct"/>
            <w:tcBorders>
              <w:top w:val="single" w:color="auto" w:sz="4" w:space="0"/>
              <w:left w:val="single" w:color="auto" w:sz="4" w:space="0"/>
              <w:bottom w:val="single" w:color="auto" w:sz="4" w:space="0"/>
              <w:right w:val="single" w:color="auto" w:sz="4" w:space="0"/>
            </w:tcBorders>
            <w:noWrap w:val="0"/>
            <w:vAlign w:val="center"/>
          </w:tcPr>
          <w:p w14:paraId="79E3CD46">
            <w:pPr>
              <w:jc w:val="center"/>
              <w:rPr>
                <w:rFonts w:hint="default" w:cs="Times New Roman"/>
                <w:color w:val="auto"/>
                <w:szCs w:val="21"/>
                <w:lang w:val="en-US" w:eastAsia="zh-CN"/>
              </w:rPr>
            </w:pPr>
            <w:r>
              <w:rPr>
                <w:rFonts w:hint="eastAsia" w:cs="Times New Roman"/>
                <w:color w:val="auto"/>
                <w:szCs w:val="21"/>
                <w:lang w:val="en-US" w:eastAsia="zh-CN"/>
              </w:rPr>
              <w:t>5件</w:t>
            </w:r>
            <w:r>
              <w:rPr>
                <w:color w:val="auto"/>
                <w:szCs w:val="21"/>
              </w:rPr>
              <w:t>（条、套）</w:t>
            </w:r>
          </w:p>
        </w:tc>
        <w:tc>
          <w:tcPr>
            <w:tcW w:w="1139" w:type="pct"/>
            <w:tcBorders>
              <w:top w:val="single" w:color="auto" w:sz="4" w:space="0"/>
              <w:left w:val="single" w:color="auto" w:sz="4" w:space="0"/>
              <w:bottom w:val="single" w:color="auto" w:sz="4" w:space="0"/>
              <w:right w:val="single" w:color="auto" w:sz="4" w:space="0"/>
            </w:tcBorders>
            <w:noWrap w:val="0"/>
            <w:vAlign w:val="center"/>
          </w:tcPr>
          <w:p w14:paraId="19043FA1">
            <w:pPr>
              <w:adjustRightInd w:val="0"/>
              <w:snapToGrid w:val="0"/>
              <w:jc w:val="center"/>
              <w:rPr>
                <w:rFonts w:hint="default" w:cs="Times New Roman"/>
                <w:color w:val="auto"/>
                <w:szCs w:val="21"/>
                <w:lang w:val="en-US" w:eastAsia="zh-CN"/>
              </w:rPr>
            </w:pPr>
            <w:r>
              <w:rPr>
                <w:rFonts w:hint="eastAsia" w:cs="Times New Roman"/>
                <w:color w:val="auto"/>
                <w:szCs w:val="21"/>
                <w:lang w:val="en-US" w:eastAsia="zh-CN"/>
              </w:rPr>
              <w:t>3件</w:t>
            </w:r>
            <w:r>
              <w:rPr>
                <w:color w:val="auto"/>
                <w:szCs w:val="21"/>
              </w:rPr>
              <w:t>（条、套）</w:t>
            </w:r>
          </w:p>
        </w:tc>
        <w:tc>
          <w:tcPr>
            <w:tcW w:w="1097" w:type="pct"/>
            <w:tcBorders>
              <w:top w:val="single" w:color="auto" w:sz="4" w:space="0"/>
              <w:left w:val="single" w:color="auto" w:sz="4" w:space="0"/>
              <w:bottom w:val="single" w:color="auto" w:sz="4" w:space="0"/>
              <w:right w:val="single" w:color="auto" w:sz="4" w:space="0"/>
            </w:tcBorders>
            <w:noWrap w:val="0"/>
            <w:vAlign w:val="center"/>
          </w:tcPr>
          <w:p w14:paraId="179F2470">
            <w:pPr>
              <w:adjustRightInd w:val="0"/>
              <w:snapToGrid w:val="0"/>
              <w:jc w:val="center"/>
              <w:rPr>
                <w:rFonts w:hint="default" w:cs="Times New Roman"/>
                <w:color w:val="auto"/>
                <w:szCs w:val="21"/>
                <w:lang w:val="en-US" w:eastAsia="zh-CN"/>
              </w:rPr>
            </w:pPr>
            <w:r>
              <w:rPr>
                <w:rFonts w:hint="eastAsia" w:cs="Times New Roman"/>
                <w:color w:val="auto"/>
                <w:szCs w:val="21"/>
                <w:lang w:val="en-US" w:eastAsia="zh-CN"/>
              </w:rPr>
              <w:t>2件</w:t>
            </w:r>
            <w:r>
              <w:rPr>
                <w:color w:val="auto"/>
                <w:szCs w:val="21"/>
              </w:rPr>
              <w:t>（条、套）</w:t>
            </w:r>
          </w:p>
        </w:tc>
      </w:tr>
      <w:tr w14:paraId="4361B82B">
        <w:tblPrEx>
          <w:tblBorders>
            <w:top w:val="single" w:color="000000" w:sz="6" w:space="0"/>
            <w:left w:val="single" w:color="000000" w:sz="6" w:space="0"/>
            <w:bottom w:val="none" w:color="auto" w:sz="0" w:space="0"/>
            <w:right w:val="single" w:color="000000" w:sz="6" w:space="0"/>
            <w:insideH w:val="single" w:color="000000" w:sz="2" w:space="0"/>
            <w:insideV w:val="single" w:color="000000" w:sz="2" w:space="0"/>
          </w:tblBorders>
          <w:tblCellMar>
            <w:top w:w="0" w:type="dxa"/>
            <w:left w:w="0" w:type="dxa"/>
            <w:bottom w:w="0" w:type="dxa"/>
            <w:right w:w="0" w:type="dxa"/>
          </w:tblCellMar>
        </w:tblPrEx>
        <w:trPr>
          <w:jc w:val="center"/>
        </w:trPr>
        <w:tc>
          <w:tcPr>
            <w:tcW w:w="543" w:type="pct"/>
            <w:tcBorders>
              <w:left w:val="single" w:color="auto" w:sz="4" w:space="0"/>
              <w:bottom w:val="single" w:color="auto" w:sz="4" w:space="0"/>
              <w:right w:val="single" w:color="auto" w:sz="4" w:space="0"/>
            </w:tcBorders>
            <w:shd w:val="clear" w:color="auto" w:fill="auto"/>
            <w:noWrap w:val="0"/>
            <w:vAlign w:val="center"/>
          </w:tcPr>
          <w:p w14:paraId="65DA278B">
            <w:pPr>
              <w:adjustRightInd w:val="0"/>
              <w:snapToGrid w:val="0"/>
              <w:jc w:val="center"/>
              <w:rPr>
                <w:rFonts w:hint="eastAsia" w:ascii="Times New Roman" w:hAnsi="Times New Roman" w:eastAsia="宋体" w:cs="Times New Roman"/>
                <w:color w:val="auto"/>
                <w:kern w:val="2"/>
                <w:sz w:val="21"/>
                <w:szCs w:val="21"/>
                <w:lang w:val="en-US" w:eastAsia="zh-CN" w:bidi="ar-SA"/>
              </w:rPr>
            </w:pPr>
            <w:r>
              <w:rPr>
                <w:rFonts w:hint="eastAsia" w:cs="Times New Roman"/>
                <w:color w:val="auto"/>
                <w:szCs w:val="21"/>
                <w:lang w:val="en-US" w:eastAsia="zh-CN"/>
              </w:rPr>
              <w:t>4</w:t>
            </w:r>
          </w:p>
        </w:tc>
        <w:tc>
          <w:tcPr>
            <w:tcW w:w="1078" w:type="pct"/>
            <w:gridSpan w:val="2"/>
            <w:tcBorders>
              <w:left w:val="single" w:color="auto" w:sz="4" w:space="0"/>
              <w:bottom w:val="single" w:color="auto" w:sz="4" w:space="0"/>
              <w:right w:val="single" w:color="auto" w:sz="4" w:space="0"/>
            </w:tcBorders>
            <w:shd w:val="clear" w:color="auto" w:fill="auto"/>
            <w:noWrap w:val="0"/>
            <w:vAlign w:val="center"/>
          </w:tcPr>
          <w:p w14:paraId="0070C811">
            <w:pPr>
              <w:jc w:val="center"/>
              <w:rPr>
                <w:rFonts w:hint="eastAsia" w:ascii="Times New Roman" w:hAnsi="Times New Roman" w:eastAsia="宋体" w:cs="Times New Roman"/>
                <w:color w:val="auto"/>
                <w:kern w:val="2"/>
                <w:sz w:val="21"/>
                <w:szCs w:val="21"/>
                <w:lang w:val="en-US" w:eastAsia="zh-CN" w:bidi="ar-SA"/>
              </w:rPr>
            </w:pPr>
            <w:r>
              <w:rPr>
                <w:rFonts w:hint="eastAsia" w:cs="Times New Roman"/>
                <w:color w:val="auto"/>
                <w:szCs w:val="21"/>
                <w:lang w:val="en-US" w:eastAsia="zh-CN"/>
              </w:rPr>
              <w:t>鞋类</w:t>
            </w:r>
          </w:p>
        </w:tc>
        <w:tc>
          <w:tcPr>
            <w:tcW w:w="1139"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5EE476AA">
            <w:pPr>
              <w:adjustRightInd w:val="0"/>
              <w:snapToGrid w:val="0"/>
              <w:jc w:val="center"/>
              <w:rPr>
                <w:rFonts w:hint="eastAsia" w:ascii="Times New Roman" w:hAnsi="Times New Roman" w:eastAsia="宋体" w:cs="Times New Roman"/>
                <w:color w:val="auto"/>
                <w:kern w:val="2"/>
                <w:sz w:val="21"/>
                <w:szCs w:val="21"/>
                <w:lang w:val="en-US" w:eastAsia="zh-CN" w:bidi="ar-SA"/>
              </w:rPr>
            </w:pPr>
            <w:r>
              <w:rPr>
                <w:rFonts w:hint="eastAsia" w:cs="Times New Roman"/>
                <w:color w:val="auto"/>
                <w:szCs w:val="21"/>
                <w:lang w:val="en-US" w:eastAsia="zh-CN"/>
              </w:rPr>
              <w:t>3双</w:t>
            </w:r>
          </w:p>
        </w:tc>
        <w:tc>
          <w:tcPr>
            <w:tcW w:w="1139"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52C4CEED">
            <w:pPr>
              <w:adjustRightInd w:val="0"/>
              <w:snapToGrid w:val="0"/>
              <w:jc w:val="center"/>
              <w:rPr>
                <w:rFonts w:hint="eastAsia" w:ascii="Times New Roman" w:hAnsi="Times New Roman" w:eastAsia="宋体" w:cs="Times New Roman"/>
                <w:color w:val="auto"/>
                <w:kern w:val="2"/>
                <w:sz w:val="21"/>
                <w:szCs w:val="21"/>
                <w:lang w:val="en-US" w:eastAsia="zh-CN" w:bidi="ar-SA"/>
              </w:rPr>
            </w:pPr>
            <w:r>
              <w:rPr>
                <w:rFonts w:hint="eastAsia" w:cs="Times New Roman"/>
                <w:color w:val="auto"/>
                <w:szCs w:val="21"/>
                <w:lang w:val="en-US" w:eastAsia="zh-CN"/>
              </w:rPr>
              <w:t>2双</w:t>
            </w:r>
          </w:p>
        </w:tc>
        <w:tc>
          <w:tcPr>
            <w:tcW w:w="1097" w:type="pct"/>
            <w:tcBorders>
              <w:top w:val="single" w:color="auto" w:sz="4" w:space="0"/>
              <w:left w:val="single" w:color="auto" w:sz="4" w:space="0"/>
              <w:bottom w:val="single" w:color="auto" w:sz="4" w:space="0"/>
              <w:right w:val="single" w:color="auto" w:sz="4" w:space="0"/>
            </w:tcBorders>
            <w:noWrap w:val="0"/>
            <w:vAlign w:val="center"/>
          </w:tcPr>
          <w:p w14:paraId="47FF4CDC">
            <w:pPr>
              <w:adjustRightInd w:val="0"/>
              <w:snapToGrid w:val="0"/>
              <w:jc w:val="center"/>
              <w:rPr>
                <w:rFonts w:hint="eastAsia" w:cs="Times New Roman"/>
                <w:color w:val="auto"/>
                <w:szCs w:val="21"/>
                <w:lang w:val="en-US" w:eastAsia="zh-CN"/>
              </w:rPr>
            </w:pPr>
            <w:r>
              <w:rPr>
                <w:rFonts w:hint="eastAsia" w:cs="Times New Roman"/>
                <w:color w:val="auto"/>
                <w:szCs w:val="21"/>
                <w:lang w:val="en-US" w:eastAsia="zh-CN"/>
              </w:rPr>
              <w:t>1双</w:t>
            </w:r>
          </w:p>
        </w:tc>
      </w:tr>
    </w:tbl>
    <w:p w14:paraId="4F5FA98E">
      <w:pPr>
        <w:snapToGrid w:val="0"/>
        <w:spacing w:line="440" w:lineRule="exact"/>
        <w:rPr>
          <w:rFonts w:hint="default" w:ascii="Times New Roman" w:hAnsi="Times New Roman" w:eastAsia="黑体" w:cs="Times New Roman"/>
          <w:color w:val="auto"/>
          <w:szCs w:val="21"/>
        </w:rPr>
      </w:pPr>
      <w:r>
        <w:rPr>
          <w:rFonts w:hint="default" w:ascii="Times New Roman" w:hAnsi="Times New Roman" w:eastAsia="黑体" w:cs="Times New Roman"/>
          <w:color w:val="auto"/>
          <w:szCs w:val="21"/>
        </w:rPr>
        <w:t>2 检验依据</w:t>
      </w:r>
    </w:p>
    <w:p w14:paraId="22E85270">
      <w:pPr>
        <w:snapToGrid w:val="0"/>
        <w:spacing w:line="440" w:lineRule="exact"/>
        <w:jc w:val="center"/>
        <w:rPr>
          <w:rFonts w:hint="default" w:ascii="Times New Roman" w:hAnsi="Times New Roman" w:cs="Times New Roman"/>
          <w:color w:val="auto"/>
          <w:szCs w:val="21"/>
        </w:rPr>
      </w:pPr>
      <w:r>
        <w:rPr>
          <w:rFonts w:hint="default" w:ascii="Times New Roman" w:hAnsi="Times New Roman" w:cs="Times New Roman"/>
          <w:color w:val="auto"/>
        </w:rPr>
        <w:t>表</w:t>
      </w:r>
      <w:r>
        <w:rPr>
          <w:rFonts w:hint="eastAsia" w:cs="Times New Roman"/>
          <w:color w:val="auto"/>
          <w:lang w:val="en-US" w:eastAsia="zh-CN"/>
        </w:rPr>
        <w:t>2</w:t>
      </w:r>
      <w:r>
        <w:rPr>
          <w:rFonts w:hint="default" w:ascii="Times New Roman" w:hAnsi="Times New Roman" w:cs="Times New Roman"/>
          <w:color w:val="auto"/>
        </w:rPr>
        <w:t xml:space="preserve">  帐篷</w:t>
      </w:r>
      <w:r>
        <w:rPr>
          <w:rFonts w:hint="default" w:ascii="Times New Roman" w:hAnsi="Times New Roman" w:cs="Times New Roman"/>
          <w:color w:val="auto"/>
          <w:szCs w:val="21"/>
        </w:rPr>
        <w:t>产品</w:t>
      </w:r>
      <w:r>
        <w:rPr>
          <w:rFonts w:hint="default" w:ascii="Times New Roman" w:hAnsi="Times New Roman" w:cs="Times New Roman"/>
          <w:color w:val="auto"/>
        </w:rPr>
        <w:t>检测项目</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4925"/>
        <w:gridCol w:w="3101"/>
      </w:tblGrid>
      <w:tr w14:paraId="1AF98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1" w:type="dxa"/>
            <w:noWrap w:val="0"/>
            <w:vAlign w:val="top"/>
          </w:tcPr>
          <w:p w14:paraId="33C172D4">
            <w:pPr>
              <w:snapToGrid w:val="0"/>
              <w:spacing w:line="44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序号</w:t>
            </w:r>
          </w:p>
        </w:tc>
        <w:tc>
          <w:tcPr>
            <w:tcW w:w="4925" w:type="dxa"/>
            <w:noWrap w:val="0"/>
            <w:vAlign w:val="top"/>
          </w:tcPr>
          <w:p w14:paraId="5027C80E">
            <w:pPr>
              <w:snapToGrid w:val="0"/>
              <w:spacing w:line="44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检验项目</w:t>
            </w:r>
          </w:p>
        </w:tc>
        <w:tc>
          <w:tcPr>
            <w:tcW w:w="3101" w:type="dxa"/>
            <w:noWrap w:val="0"/>
            <w:vAlign w:val="top"/>
          </w:tcPr>
          <w:p w14:paraId="40FDC040">
            <w:pPr>
              <w:snapToGrid w:val="0"/>
              <w:spacing w:line="44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检验方法</w:t>
            </w:r>
          </w:p>
        </w:tc>
      </w:tr>
      <w:tr w14:paraId="01E12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1" w:type="dxa"/>
            <w:noWrap w:val="0"/>
            <w:vAlign w:val="center"/>
          </w:tcPr>
          <w:p w14:paraId="23A71CD7">
            <w:pPr>
              <w:numPr>
                <w:ilvl w:val="0"/>
                <w:numId w:val="1"/>
              </w:numPr>
              <w:snapToGrid w:val="0"/>
              <w:spacing w:line="440" w:lineRule="exact"/>
              <w:jc w:val="center"/>
              <w:rPr>
                <w:rFonts w:hint="default" w:ascii="Times New Roman" w:hAnsi="Times New Roman" w:cs="Times New Roman"/>
                <w:color w:val="auto"/>
                <w:szCs w:val="21"/>
              </w:rPr>
            </w:pPr>
          </w:p>
        </w:tc>
        <w:tc>
          <w:tcPr>
            <w:tcW w:w="4925" w:type="dxa"/>
            <w:noWrap w:val="0"/>
            <w:vAlign w:val="center"/>
          </w:tcPr>
          <w:p w14:paraId="4AFB5A4B">
            <w:pPr>
              <w:snapToGrid w:val="0"/>
              <w:spacing w:line="44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帐顶和帐墙断裂强度</w:t>
            </w:r>
          </w:p>
        </w:tc>
        <w:tc>
          <w:tcPr>
            <w:tcW w:w="3101" w:type="dxa"/>
            <w:noWrap w:val="0"/>
            <w:vAlign w:val="center"/>
          </w:tcPr>
          <w:p w14:paraId="6ED0EC6A">
            <w:pPr>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ISO 13934-2-2014</w:t>
            </w:r>
          </w:p>
          <w:p w14:paraId="0DD81FCD">
            <w:pPr>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ISO 1421-2016</w:t>
            </w:r>
          </w:p>
          <w:p w14:paraId="59E364E1">
            <w:pPr>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ISO 13934-1-2013</w:t>
            </w:r>
          </w:p>
          <w:p w14:paraId="22BFC462">
            <w:pPr>
              <w:snapToGrid w:val="0"/>
              <w:jc w:val="center"/>
              <w:rPr>
                <w:rFonts w:hint="default" w:ascii="Times New Roman" w:hAnsi="Times New Roman" w:cs="Times New Roman"/>
                <w:color w:val="auto"/>
              </w:rPr>
            </w:pPr>
            <w:r>
              <w:rPr>
                <w:rFonts w:hint="default" w:ascii="Times New Roman" w:hAnsi="Times New Roman" w:cs="Times New Roman"/>
                <w:color w:val="auto"/>
                <w:szCs w:val="21"/>
              </w:rPr>
              <w:t>GB/T 3923.1-2013</w:t>
            </w:r>
          </w:p>
        </w:tc>
      </w:tr>
      <w:tr w14:paraId="3F12C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1" w:type="dxa"/>
            <w:noWrap w:val="0"/>
            <w:vAlign w:val="center"/>
          </w:tcPr>
          <w:p w14:paraId="3993B335">
            <w:pPr>
              <w:numPr>
                <w:ilvl w:val="0"/>
                <w:numId w:val="1"/>
              </w:numPr>
              <w:snapToGrid w:val="0"/>
              <w:spacing w:line="440" w:lineRule="exact"/>
              <w:jc w:val="center"/>
              <w:rPr>
                <w:rFonts w:hint="default" w:ascii="Times New Roman" w:hAnsi="Times New Roman" w:cs="Times New Roman"/>
                <w:color w:val="auto"/>
                <w:szCs w:val="21"/>
              </w:rPr>
            </w:pPr>
          </w:p>
        </w:tc>
        <w:tc>
          <w:tcPr>
            <w:tcW w:w="4925" w:type="dxa"/>
            <w:noWrap w:val="0"/>
            <w:vAlign w:val="center"/>
          </w:tcPr>
          <w:p w14:paraId="271E1248">
            <w:pPr>
              <w:snapToGrid w:val="0"/>
              <w:spacing w:line="44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地布断裂强度</w:t>
            </w:r>
          </w:p>
        </w:tc>
        <w:tc>
          <w:tcPr>
            <w:tcW w:w="3101" w:type="dxa"/>
            <w:noWrap w:val="0"/>
            <w:vAlign w:val="center"/>
          </w:tcPr>
          <w:p w14:paraId="49D65FAA">
            <w:pPr>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ISO 13934-2-2014</w:t>
            </w:r>
          </w:p>
          <w:p w14:paraId="18281E4C">
            <w:pPr>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GB/T 1040.1-2018</w:t>
            </w:r>
          </w:p>
          <w:p w14:paraId="57FC80C7">
            <w:pPr>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HG/T 2580-2008</w:t>
            </w:r>
          </w:p>
          <w:p w14:paraId="66BBE71B">
            <w:pPr>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HG/T 2580-2022</w:t>
            </w:r>
          </w:p>
          <w:p w14:paraId="3313767A">
            <w:pPr>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GB/T 3923.1-2013</w:t>
            </w:r>
          </w:p>
        </w:tc>
      </w:tr>
      <w:tr w14:paraId="6B172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1" w:type="dxa"/>
            <w:noWrap w:val="0"/>
            <w:vAlign w:val="center"/>
          </w:tcPr>
          <w:p w14:paraId="74CCB04C">
            <w:pPr>
              <w:numPr>
                <w:ilvl w:val="0"/>
                <w:numId w:val="1"/>
              </w:numPr>
              <w:snapToGrid w:val="0"/>
              <w:spacing w:line="440" w:lineRule="exact"/>
              <w:jc w:val="center"/>
              <w:rPr>
                <w:rFonts w:hint="default" w:ascii="Times New Roman" w:hAnsi="Times New Roman" w:cs="Times New Roman"/>
                <w:color w:val="auto"/>
                <w:szCs w:val="21"/>
              </w:rPr>
            </w:pPr>
          </w:p>
        </w:tc>
        <w:tc>
          <w:tcPr>
            <w:tcW w:w="4925" w:type="dxa"/>
            <w:noWrap w:val="0"/>
            <w:vAlign w:val="center"/>
          </w:tcPr>
          <w:p w14:paraId="46767BEC">
            <w:pPr>
              <w:snapToGrid w:val="0"/>
              <w:spacing w:line="44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帐顶和帐墙抗撕裂强度</w:t>
            </w:r>
          </w:p>
        </w:tc>
        <w:tc>
          <w:tcPr>
            <w:tcW w:w="3101" w:type="dxa"/>
            <w:noWrap w:val="0"/>
            <w:vAlign w:val="center"/>
          </w:tcPr>
          <w:p w14:paraId="21F4C0CC">
            <w:pPr>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ISO 13937-1-2000</w:t>
            </w:r>
          </w:p>
          <w:p w14:paraId="6D89533C">
            <w:pPr>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ISO 13937-2-2000</w:t>
            </w:r>
          </w:p>
          <w:p w14:paraId="456FF616">
            <w:pPr>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GB/T 3917.1-2009</w:t>
            </w:r>
          </w:p>
          <w:p w14:paraId="522D21B1">
            <w:pPr>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GB/T 3917.2-2009</w:t>
            </w:r>
          </w:p>
          <w:p w14:paraId="338485A7">
            <w:pPr>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GB/T 3917.3-2009</w:t>
            </w:r>
          </w:p>
        </w:tc>
      </w:tr>
      <w:tr w14:paraId="0FB9B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061" w:type="dxa"/>
            <w:noWrap w:val="0"/>
            <w:vAlign w:val="center"/>
          </w:tcPr>
          <w:p w14:paraId="7E008770">
            <w:pPr>
              <w:numPr>
                <w:ilvl w:val="0"/>
                <w:numId w:val="1"/>
              </w:numPr>
              <w:snapToGrid w:val="0"/>
              <w:spacing w:line="440" w:lineRule="exact"/>
              <w:jc w:val="center"/>
              <w:rPr>
                <w:rFonts w:hint="default" w:ascii="Times New Roman" w:hAnsi="Times New Roman" w:cs="Times New Roman"/>
                <w:color w:val="auto"/>
                <w:szCs w:val="21"/>
              </w:rPr>
            </w:pPr>
          </w:p>
        </w:tc>
        <w:tc>
          <w:tcPr>
            <w:tcW w:w="4925" w:type="dxa"/>
            <w:noWrap w:val="0"/>
            <w:vAlign w:val="center"/>
          </w:tcPr>
          <w:p w14:paraId="5AF5781E">
            <w:pPr>
              <w:snapToGrid w:val="0"/>
              <w:spacing w:line="44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地布抗撕裂强度</w:t>
            </w:r>
          </w:p>
        </w:tc>
        <w:tc>
          <w:tcPr>
            <w:tcW w:w="3101" w:type="dxa"/>
            <w:noWrap w:val="0"/>
            <w:vAlign w:val="center"/>
          </w:tcPr>
          <w:p w14:paraId="24B9366C">
            <w:pPr>
              <w:tabs>
                <w:tab w:val="center" w:pos="1473"/>
                <w:tab w:val="right" w:pos="2826"/>
              </w:tabs>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ISO 13937-2-2000</w:t>
            </w:r>
          </w:p>
          <w:p w14:paraId="0EE5F8E3">
            <w:pPr>
              <w:tabs>
                <w:tab w:val="center" w:pos="1473"/>
                <w:tab w:val="right" w:pos="2826"/>
              </w:tabs>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ISO 9073-4-2021</w:t>
            </w:r>
          </w:p>
          <w:p w14:paraId="735932FC">
            <w:pPr>
              <w:tabs>
                <w:tab w:val="center" w:pos="1473"/>
                <w:tab w:val="right" w:pos="2826"/>
              </w:tabs>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GB/T 3917.1-2009</w:t>
            </w:r>
          </w:p>
          <w:p w14:paraId="617D17AD">
            <w:pPr>
              <w:tabs>
                <w:tab w:val="center" w:pos="1473"/>
                <w:tab w:val="right" w:pos="2826"/>
              </w:tabs>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GB/T 3917.2-2009</w:t>
            </w:r>
          </w:p>
          <w:p w14:paraId="22DE418C">
            <w:pPr>
              <w:tabs>
                <w:tab w:val="center" w:pos="1473"/>
                <w:tab w:val="right" w:pos="2826"/>
              </w:tabs>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GB/T 3917.3-2009</w:t>
            </w:r>
          </w:p>
        </w:tc>
      </w:tr>
      <w:tr w14:paraId="33F13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1" w:type="dxa"/>
            <w:noWrap w:val="0"/>
            <w:vAlign w:val="center"/>
          </w:tcPr>
          <w:p w14:paraId="13044803">
            <w:pPr>
              <w:numPr>
                <w:ilvl w:val="0"/>
                <w:numId w:val="1"/>
              </w:numPr>
              <w:snapToGrid w:val="0"/>
              <w:spacing w:line="440" w:lineRule="exact"/>
              <w:jc w:val="center"/>
              <w:rPr>
                <w:rFonts w:hint="default" w:ascii="Times New Roman" w:hAnsi="Times New Roman" w:cs="Times New Roman"/>
                <w:color w:val="auto"/>
                <w:szCs w:val="21"/>
              </w:rPr>
            </w:pPr>
          </w:p>
        </w:tc>
        <w:tc>
          <w:tcPr>
            <w:tcW w:w="4925" w:type="dxa"/>
            <w:noWrap w:val="0"/>
            <w:vAlign w:val="center"/>
          </w:tcPr>
          <w:p w14:paraId="6BDE63DE">
            <w:pPr>
              <w:snapToGrid w:val="0"/>
              <w:spacing w:line="44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帐顶和帐墙抗渗水性</w:t>
            </w:r>
          </w:p>
        </w:tc>
        <w:tc>
          <w:tcPr>
            <w:tcW w:w="3101" w:type="dxa"/>
            <w:noWrap w:val="0"/>
            <w:vAlign w:val="center"/>
          </w:tcPr>
          <w:p w14:paraId="7370465F">
            <w:pPr>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ISO 1420-2016</w:t>
            </w:r>
          </w:p>
          <w:p w14:paraId="640FE79B">
            <w:pPr>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ISO 811-2018</w:t>
            </w:r>
          </w:p>
          <w:p w14:paraId="1CFC44AC">
            <w:pPr>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GB/T 4744-2013</w:t>
            </w:r>
          </w:p>
        </w:tc>
      </w:tr>
      <w:tr w14:paraId="17588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1" w:type="dxa"/>
            <w:noWrap w:val="0"/>
            <w:vAlign w:val="center"/>
          </w:tcPr>
          <w:p w14:paraId="715B12E4">
            <w:pPr>
              <w:numPr>
                <w:ilvl w:val="0"/>
                <w:numId w:val="1"/>
              </w:numPr>
              <w:snapToGrid w:val="0"/>
              <w:spacing w:line="440" w:lineRule="exact"/>
              <w:jc w:val="center"/>
              <w:rPr>
                <w:rFonts w:hint="default" w:ascii="Times New Roman" w:hAnsi="Times New Roman" w:cs="Times New Roman"/>
                <w:color w:val="auto"/>
                <w:szCs w:val="21"/>
              </w:rPr>
            </w:pPr>
          </w:p>
        </w:tc>
        <w:tc>
          <w:tcPr>
            <w:tcW w:w="4925" w:type="dxa"/>
            <w:noWrap w:val="0"/>
            <w:vAlign w:val="center"/>
          </w:tcPr>
          <w:p w14:paraId="70A8F1A4">
            <w:pPr>
              <w:snapToGrid w:val="0"/>
              <w:spacing w:line="44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地布抗渗水性</w:t>
            </w:r>
          </w:p>
        </w:tc>
        <w:tc>
          <w:tcPr>
            <w:tcW w:w="3101" w:type="dxa"/>
            <w:noWrap w:val="0"/>
            <w:vAlign w:val="center"/>
          </w:tcPr>
          <w:p w14:paraId="1ED5A182">
            <w:pPr>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ISO 811-2018</w:t>
            </w:r>
          </w:p>
          <w:p w14:paraId="33C8FF97">
            <w:pPr>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HG/T 2582-2008</w:t>
            </w:r>
          </w:p>
          <w:p w14:paraId="71DF8033">
            <w:pPr>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HG/T 2582-2022</w:t>
            </w:r>
          </w:p>
          <w:p w14:paraId="243ED81A">
            <w:pPr>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GB/T 4744-2013</w:t>
            </w:r>
          </w:p>
        </w:tc>
      </w:tr>
      <w:tr w14:paraId="4E87F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87" w:type="dxa"/>
            <w:gridSpan w:val="3"/>
            <w:noWrap w:val="0"/>
            <w:vAlign w:val="center"/>
          </w:tcPr>
          <w:p w14:paraId="3BDF6E5F">
            <w:pPr>
              <w:numPr>
                <w:ilvl w:val="-1"/>
                <w:numId w:val="0"/>
              </w:numPr>
              <w:snapToGrid w:val="0"/>
              <w:ind w:left="0" w:firstLine="0"/>
              <w:rPr>
                <w:rFonts w:hint="default" w:ascii="Times New Roman" w:hAnsi="Times New Roman" w:cs="Times New Roman"/>
                <w:color w:val="auto"/>
                <w:szCs w:val="21"/>
              </w:rPr>
            </w:pPr>
            <w:r>
              <w:rPr>
                <w:rFonts w:hint="default" w:ascii="Times New Roman" w:hAnsi="Times New Roman" w:cs="Times New Roman"/>
                <w:color w:val="auto"/>
                <w:szCs w:val="21"/>
              </w:rPr>
              <w:t>注：</w:t>
            </w:r>
            <w:r>
              <w:rPr>
                <w:rFonts w:hint="eastAsia" w:cs="Times New Roman"/>
                <w:color w:val="auto"/>
                <w:szCs w:val="21"/>
                <w:lang w:val="en-US" w:eastAsia="zh-CN"/>
              </w:rPr>
              <w:t>A、</w:t>
            </w:r>
            <w:r>
              <w:rPr>
                <w:rFonts w:hint="default" w:ascii="Times New Roman" w:hAnsi="Times New Roman" w:cs="Times New Roman"/>
                <w:color w:val="auto"/>
                <w:szCs w:val="21"/>
                <w:lang w:val="en-US" w:eastAsia="zh-CN"/>
              </w:rPr>
              <w:t>若</w:t>
            </w:r>
            <w:r>
              <w:rPr>
                <w:rFonts w:hint="default" w:ascii="Times New Roman" w:hAnsi="Times New Roman" w:cs="Times New Roman"/>
                <w:color w:val="auto"/>
                <w:szCs w:val="21"/>
              </w:rPr>
              <w:t>帐篷未明确是否为长期搭建使用</w:t>
            </w:r>
            <w:r>
              <w:rPr>
                <w:rFonts w:hint="default" w:ascii="Times New Roman" w:hAnsi="Times New Roman" w:cs="Times New Roman"/>
                <w:color w:val="auto"/>
                <w:szCs w:val="21"/>
                <w:lang w:eastAsia="zh-CN"/>
              </w:rPr>
              <w:t>，</w:t>
            </w:r>
            <w:r>
              <w:rPr>
                <w:rFonts w:hint="default" w:ascii="Times New Roman" w:hAnsi="Times New Roman" w:cs="Times New Roman"/>
                <w:color w:val="auto"/>
                <w:szCs w:val="21"/>
              </w:rPr>
              <w:t>则默认为不常使用帐篷。</w:t>
            </w:r>
          </w:p>
          <w:p w14:paraId="31762AF5">
            <w:pPr>
              <w:numPr>
                <w:ilvl w:val="-1"/>
                <w:numId w:val="0"/>
              </w:numPr>
              <w:snapToGrid w:val="0"/>
              <w:ind w:left="0" w:firstLine="420" w:firstLineChars="200"/>
              <w:rPr>
                <w:rFonts w:hint="default" w:ascii="Times New Roman" w:hAnsi="Times New Roman" w:cs="Times New Roman"/>
                <w:color w:val="auto"/>
                <w:szCs w:val="21"/>
              </w:rPr>
            </w:pPr>
            <w:r>
              <w:rPr>
                <w:rFonts w:hint="eastAsia" w:cs="Times New Roman"/>
                <w:color w:val="auto"/>
                <w:szCs w:val="21"/>
                <w:lang w:val="en-US" w:eastAsia="zh-CN"/>
              </w:rPr>
              <w:t>B、</w:t>
            </w:r>
            <w:r>
              <w:rPr>
                <w:rFonts w:hint="default" w:ascii="Times New Roman" w:hAnsi="Times New Roman" w:cs="Times New Roman"/>
                <w:color w:val="auto"/>
                <w:szCs w:val="21"/>
              </w:rPr>
              <w:t>若样品未明示表</w:t>
            </w:r>
            <w:r>
              <w:rPr>
                <w:rFonts w:hint="eastAsia" w:cs="Times New Roman"/>
                <w:color w:val="auto"/>
                <w:szCs w:val="21"/>
                <w:lang w:val="en-US" w:eastAsia="zh-CN"/>
              </w:rPr>
              <w:t>2</w:t>
            </w:r>
            <w:r>
              <w:rPr>
                <w:rFonts w:hint="default" w:ascii="Times New Roman" w:hAnsi="Times New Roman" w:cs="Times New Roman"/>
                <w:color w:val="auto"/>
                <w:szCs w:val="21"/>
              </w:rPr>
              <w:t>中所列项目的质量要求，或明示的检测方法不适宜或不在表2当中，应采用GB/Z 27735-2022要求的方法进行检测。</w:t>
            </w:r>
          </w:p>
          <w:p w14:paraId="4732174C">
            <w:pPr>
              <w:numPr>
                <w:ilvl w:val="-1"/>
                <w:numId w:val="0"/>
              </w:numPr>
              <w:snapToGrid w:val="0"/>
              <w:ind w:left="0" w:firstLine="420" w:firstLineChars="200"/>
              <w:jc w:val="both"/>
              <w:rPr>
                <w:rFonts w:hint="default" w:ascii="Times New Roman" w:hAnsi="Times New Roman" w:cs="Times New Roman"/>
                <w:color w:val="auto"/>
                <w:szCs w:val="21"/>
              </w:rPr>
            </w:pPr>
            <w:r>
              <w:rPr>
                <w:rFonts w:hint="eastAsia" w:cs="Times New Roman"/>
                <w:color w:val="auto"/>
                <w:szCs w:val="21"/>
                <w:lang w:val="en-US" w:eastAsia="zh-CN"/>
              </w:rPr>
              <w:t>C、</w:t>
            </w:r>
            <w:r>
              <w:rPr>
                <w:rFonts w:hint="default" w:ascii="Times New Roman" w:hAnsi="Times New Roman" w:cs="Times New Roman"/>
                <w:color w:val="auto"/>
                <w:szCs w:val="21"/>
              </w:rPr>
              <w:t>不检测内账织物。</w:t>
            </w:r>
          </w:p>
        </w:tc>
      </w:tr>
    </w:tbl>
    <w:p w14:paraId="66BF7A7D">
      <w:pPr>
        <w:adjustRightInd w:val="0"/>
        <w:snapToGrid w:val="0"/>
        <w:spacing w:line="440" w:lineRule="exact"/>
        <w:ind w:firstLine="420" w:firstLineChars="200"/>
        <w:jc w:val="center"/>
        <w:rPr>
          <w:rFonts w:hint="default" w:ascii="Times New Roman" w:hAnsi="Times New Roman" w:cs="Times New Roman"/>
          <w:color w:val="auto"/>
          <w:szCs w:val="21"/>
        </w:rPr>
      </w:pPr>
    </w:p>
    <w:p w14:paraId="129519F0">
      <w:pPr>
        <w:adjustRightInd w:val="0"/>
        <w:snapToGrid w:val="0"/>
        <w:spacing w:line="440" w:lineRule="exact"/>
        <w:ind w:firstLine="420" w:firstLineChars="200"/>
        <w:jc w:val="center"/>
        <w:rPr>
          <w:rFonts w:hint="default" w:ascii="Times New Roman" w:hAnsi="Times New Roman" w:cs="Times New Roman"/>
          <w:color w:val="auto"/>
          <w:szCs w:val="21"/>
        </w:rPr>
      </w:pPr>
      <w:r>
        <w:rPr>
          <w:rFonts w:hint="default" w:ascii="Times New Roman" w:hAnsi="Times New Roman" w:cs="Times New Roman"/>
          <w:color w:val="auto"/>
          <w:szCs w:val="21"/>
        </w:rPr>
        <w:t>表</w:t>
      </w:r>
      <w:r>
        <w:rPr>
          <w:rFonts w:hint="default" w:ascii="Times New Roman" w:hAnsi="Times New Roman" w:cs="Times New Roman"/>
          <w:color w:val="auto"/>
          <w:szCs w:val="21"/>
          <w:lang w:val="en-US" w:eastAsia="zh-CN"/>
        </w:rPr>
        <w:t>3</w:t>
      </w:r>
      <w:r>
        <w:rPr>
          <w:rFonts w:hint="default" w:ascii="Times New Roman" w:hAnsi="Times New Roman" w:cs="Times New Roman"/>
          <w:color w:val="auto"/>
          <w:szCs w:val="21"/>
        </w:rPr>
        <w:t xml:space="preserve"> 睡袋产品检测项目</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2"/>
        <w:gridCol w:w="3583"/>
        <w:gridCol w:w="3948"/>
      </w:tblGrid>
      <w:tr w14:paraId="253C5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2" w:type="dxa"/>
            <w:tcBorders>
              <w:bottom w:val="single" w:color="auto" w:sz="4" w:space="0"/>
            </w:tcBorders>
            <w:noWrap w:val="0"/>
            <w:vAlign w:val="center"/>
          </w:tcPr>
          <w:p w14:paraId="4EAACA5D">
            <w:pPr>
              <w:snapToGrid w:val="0"/>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序号</w:t>
            </w:r>
          </w:p>
        </w:tc>
        <w:tc>
          <w:tcPr>
            <w:tcW w:w="3583" w:type="dxa"/>
            <w:tcBorders>
              <w:bottom w:val="single" w:color="auto" w:sz="4" w:space="0"/>
            </w:tcBorders>
            <w:noWrap w:val="0"/>
            <w:vAlign w:val="center"/>
          </w:tcPr>
          <w:p w14:paraId="1E7D0687">
            <w:pPr>
              <w:snapToGrid w:val="0"/>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检验项目</w:t>
            </w:r>
          </w:p>
        </w:tc>
        <w:tc>
          <w:tcPr>
            <w:tcW w:w="3948" w:type="dxa"/>
            <w:tcBorders>
              <w:bottom w:val="single" w:color="auto" w:sz="4" w:space="0"/>
            </w:tcBorders>
            <w:noWrap w:val="0"/>
            <w:vAlign w:val="center"/>
          </w:tcPr>
          <w:p w14:paraId="487BD2A8">
            <w:pPr>
              <w:snapToGrid w:val="0"/>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检验方法</w:t>
            </w:r>
          </w:p>
        </w:tc>
      </w:tr>
      <w:tr w14:paraId="5641E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2" w:type="dxa"/>
            <w:tcBorders>
              <w:top w:val="single" w:color="auto" w:sz="4" w:space="0"/>
              <w:left w:val="single" w:color="auto" w:sz="4" w:space="0"/>
              <w:bottom w:val="single" w:color="auto" w:sz="4" w:space="0"/>
              <w:right w:val="single" w:color="auto" w:sz="4" w:space="0"/>
            </w:tcBorders>
            <w:noWrap w:val="0"/>
            <w:vAlign w:val="center"/>
          </w:tcPr>
          <w:p w14:paraId="6263B57D">
            <w:pPr>
              <w:numPr>
                <w:ilvl w:val="0"/>
                <w:numId w:val="2"/>
              </w:numPr>
              <w:snapToGrid w:val="0"/>
              <w:spacing w:line="360" w:lineRule="exact"/>
              <w:jc w:val="center"/>
              <w:rPr>
                <w:rFonts w:hint="default" w:ascii="Times New Roman" w:hAnsi="Times New Roman" w:cs="Times New Roman"/>
                <w:color w:val="auto"/>
                <w:szCs w:val="21"/>
              </w:rPr>
            </w:pPr>
          </w:p>
        </w:tc>
        <w:tc>
          <w:tcPr>
            <w:tcW w:w="3583" w:type="dxa"/>
            <w:tcBorders>
              <w:top w:val="single" w:color="auto" w:sz="4" w:space="0"/>
              <w:left w:val="single" w:color="auto" w:sz="4" w:space="0"/>
              <w:bottom w:val="single" w:color="auto" w:sz="4" w:space="0"/>
              <w:right w:val="single" w:color="auto" w:sz="4" w:space="0"/>
            </w:tcBorders>
            <w:noWrap w:val="0"/>
            <w:vAlign w:val="center"/>
          </w:tcPr>
          <w:p w14:paraId="3AEAC354">
            <w:pPr>
              <w:snapToGrid w:val="0"/>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甲醛含量</w:t>
            </w:r>
          </w:p>
        </w:tc>
        <w:tc>
          <w:tcPr>
            <w:tcW w:w="3948" w:type="dxa"/>
            <w:tcBorders>
              <w:top w:val="single" w:color="auto" w:sz="4" w:space="0"/>
              <w:left w:val="single" w:color="auto" w:sz="4" w:space="0"/>
              <w:bottom w:val="single" w:color="auto" w:sz="4" w:space="0"/>
              <w:right w:val="single" w:color="auto" w:sz="4" w:space="0"/>
            </w:tcBorders>
            <w:noWrap w:val="0"/>
            <w:vAlign w:val="center"/>
          </w:tcPr>
          <w:p w14:paraId="7366B45E">
            <w:pPr>
              <w:snapToGrid w:val="0"/>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GB/T 2912.1-2009</w:t>
            </w:r>
          </w:p>
        </w:tc>
      </w:tr>
      <w:tr w14:paraId="6D86B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2" w:type="dxa"/>
            <w:tcBorders>
              <w:top w:val="single" w:color="auto" w:sz="4" w:space="0"/>
              <w:left w:val="single" w:color="auto" w:sz="4" w:space="0"/>
              <w:bottom w:val="single" w:color="auto" w:sz="4" w:space="0"/>
              <w:right w:val="single" w:color="auto" w:sz="4" w:space="0"/>
            </w:tcBorders>
            <w:noWrap w:val="0"/>
            <w:vAlign w:val="center"/>
          </w:tcPr>
          <w:p w14:paraId="3D32ECE3">
            <w:pPr>
              <w:numPr>
                <w:ilvl w:val="0"/>
                <w:numId w:val="2"/>
              </w:numPr>
              <w:snapToGrid w:val="0"/>
              <w:spacing w:line="360" w:lineRule="exact"/>
              <w:jc w:val="center"/>
              <w:rPr>
                <w:rFonts w:hint="default" w:ascii="Times New Roman" w:hAnsi="Times New Roman" w:cs="Times New Roman"/>
                <w:color w:val="auto"/>
                <w:szCs w:val="21"/>
              </w:rPr>
            </w:pPr>
          </w:p>
        </w:tc>
        <w:tc>
          <w:tcPr>
            <w:tcW w:w="3583" w:type="dxa"/>
            <w:tcBorders>
              <w:top w:val="single" w:color="auto" w:sz="4" w:space="0"/>
              <w:left w:val="single" w:color="auto" w:sz="4" w:space="0"/>
              <w:bottom w:val="single" w:color="auto" w:sz="4" w:space="0"/>
              <w:right w:val="single" w:color="auto" w:sz="4" w:space="0"/>
            </w:tcBorders>
            <w:noWrap w:val="0"/>
            <w:vAlign w:val="center"/>
          </w:tcPr>
          <w:p w14:paraId="30D69FE7">
            <w:pPr>
              <w:snapToGrid w:val="0"/>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pH值</w:t>
            </w:r>
          </w:p>
        </w:tc>
        <w:tc>
          <w:tcPr>
            <w:tcW w:w="3948" w:type="dxa"/>
            <w:tcBorders>
              <w:top w:val="single" w:color="auto" w:sz="4" w:space="0"/>
              <w:left w:val="single" w:color="auto" w:sz="4" w:space="0"/>
              <w:bottom w:val="single" w:color="auto" w:sz="4" w:space="0"/>
              <w:right w:val="single" w:color="auto" w:sz="4" w:space="0"/>
            </w:tcBorders>
            <w:noWrap w:val="0"/>
            <w:vAlign w:val="center"/>
          </w:tcPr>
          <w:p w14:paraId="78062955">
            <w:pPr>
              <w:snapToGrid w:val="0"/>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GB/T 7573-2009</w:t>
            </w:r>
          </w:p>
        </w:tc>
      </w:tr>
      <w:tr w14:paraId="3A7C6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2" w:type="dxa"/>
            <w:tcBorders>
              <w:top w:val="single" w:color="auto" w:sz="4" w:space="0"/>
              <w:left w:val="single" w:color="auto" w:sz="4" w:space="0"/>
              <w:bottom w:val="single" w:color="auto" w:sz="4" w:space="0"/>
              <w:right w:val="single" w:color="auto" w:sz="4" w:space="0"/>
            </w:tcBorders>
            <w:noWrap w:val="0"/>
            <w:vAlign w:val="center"/>
          </w:tcPr>
          <w:p w14:paraId="7AFA43CD">
            <w:pPr>
              <w:numPr>
                <w:ilvl w:val="0"/>
                <w:numId w:val="2"/>
              </w:numPr>
              <w:snapToGrid w:val="0"/>
              <w:spacing w:line="360" w:lineRule="exact"/>
              <w:jc w:val="center"/>
              <w:rPr>
                <w:rFonts w:hint="default" w:ascii="Times New Roman" w:hAnsi="Times New Roman" w:cs="Times New Roman"/>
                <w:color w:val="auto"/>
                <w:szCs w:val="21"/>
              </w:rPr>
            </w:pPr>
          </w:p>
        </w:tc>
        <w:tc>
          <w:tcPr>
            <w:tcW w:w="3583" w:type="dxa"/>
            <w:tcBorders>
              <w:top w:val="single" w:color="auto" w:sz="4" w:space="0"/>
              <w:left w:val="single" w:color="auto" w:sz="4" w:space="0"/>
              <w:bottom w:val="single" w:color="auto" w:sz="4" w:space="0"/>
              <w:right w:val="single" w:color="auto" w:sz="4" w:space="0"/>
            </w:tcBorders>
            <w:noWrap w:val="0"/>
            <w:vAlign w:val="center"/>
          </w:tcPr>
          <w:p w14:paraId="2D82DA72">
            <w:pPr>
              <w:snapToGrid w:val="0"/>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可分解致癌芳香胺染料</w:t>
            </w:r>
          </w:p>
        </w:tc>
        <w:tc>
          <w:tcPr>
            <w:tcW w:w="3948" w:type="dxa"/>
            <w:tcBorders>
              <w:top w:val="single" w:color="auto" w:sz="4" w:space="0"/>
              <w:left w:val="single" w:color="auto" w:sz="4" w:space="0"/>
              <w:bottom w:val="single" w:color="auto" w:sz="4" w:space="0"/>
              <w:right w:val="single" w:color="auto" w:sz="4" w:space="0"/>
            </w:tcBorders>
            <w:noWrap w:val="0"/>
            <w:vAlign w:val="center"/>
          </w:tcPr>
          <w:p w14:paraId="442EB602">
            <w:pPr>
              <w:snapToGrid w:val="0"/>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GB/T 17592-2011</w:t>
            </w:r>
          </w:p>
          <w:p w14:paraId="1A6D5D80">
            <w:pPr>
              <w:snapToGrid w:val="0"/>
              <w:spacing w:line="360" w:lineRule="exact"/>
              <w:jc w:val="center"/>
              <w:rPr>
                <w:rFonts w:hint="default" w:ascii="Times New Roman" w:hAnsi="Times New Roman" w:cs="Times New Roman"/>
                <w:color w:val="auto"/>
                <w:szCs w:val="21"/>
              </w:rPr>
            </w:pPr>
            <w:r>
              <w:rPr>
                <w:rFonts w:hint="default"/>
                <w:color w:val="auto"/>
                <w:lang w:val="en-US" w:eastAsia="zh-CN"/>
              </w:rPr>
              <w:t>GB/T 17592</w:t>
            </w:r>
            <w:r>
              <w:rPr>
                <w:rFonts w:hint="eastAsia"/>
                <w:color w:val="auto"/>
                <w:lang w:val="en-US" w:eastAsia="zh-CN"/>
              </w:rPr>
              <w:t>-2024</w:t>
            </w:r>
          </w:p>
          <w:p w14:paraId="54B79F76">
            <w:pPr>
              <w:snapToGrid w:val="0"/>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GB/T 23344-2009</w:t>
            </w:r>
          </w:p>
        </w:tc>
      </w:tr>
      <w:tr w14:paraId="25D34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2" w:type="dxa"/>
            <w:tcBorders>
              <w:top w:val="single" w:color="auto" w:sz="4" w:space="0"/>
              <w:left w:val="single" w:color="auto" w:sz="4" w:space="0"/>
              <w:bottom w:val="single" w:color="auto" w:sz="4" w:space="0"/>
              <w:right w:val="single" w:color="auto" w:sz="4" w:space="0"/>
            </w:tcBorders>
            <w:noWrap w:val="0"/>
            <w:vAlign w:val="center"/>
          </w:tcPr>
          <w:p w14:paraId="33714F5E">
            <w:pPr>
              <w:numPr>
                <w:ilvl w:val="0"/>
                <w:numId w:val="2"/>
              </w:numPr>
              <w:snapToGrid w:val="0"/>
              <w:spacing w:line="360" w:lineRule="exact"/>
              <w:jc w:val="center"/>
              <w:rPr>
                <w:rFonts w:hint="default" w:ascii="Times New Roman" w:hAnsi="Times New Roman" w:cs="Times New Roman"/>
                <w:color w:val="auto"/>
                <w:szCs w:val="21"/>
              </w:rPr>
            </w:pPr>
          </w:p>
        </w:tc>
        <w:tc>
          <w:tcPr>
            <w:tcW w:w="3583" w:type="dxa"/>
            <w:tcBorders>
              <w:top w:val="single" w:color="auto" w:sz="4" w:space="0"/>
              <w:left w:val="single" w:color="auto" w:sz="4" w:space="0"/>
              <w:bottom w:val="single" w:color="auto" w:sz="4" w:space="0"/>
              <w:right w:val="single" w:color="auto" w:sz="4" w:space="0"/>
            </w:tcBorders>
            <w:noWrap w:val="0"/>
            <w:vAlign w:val="center"/>
          </w:tcPr>
          <w:p w14:paraId="1EEE4913">
            <w:pPr>
              <w:snapToGrid w:val="0"/>
              <w:spacing w:line="360" w:lineRule="exact"/>
              <w:jc w:val="center"/>
              <w:rPr>
                <w:rFonts w:hint="default" w:ascii="Times New Roman" w:hAnsi="Times New Roman" w:eastAsia="宋体" w:cs="Times New Roman"/>
                <w:color w:val="auto"/>
                <w:szCs w:val="21"/>
                <w:lang w:val="en-US" w:eastAsia="zh-CN"/>
              </w:rPr>
            </w:pPr>
            <w:r>
              <w:rPr>
                <w:rFonts w:hint="default" w:ascii="Times New Roman" w:hAnsi="Times New Roman" w:cs="Times New Roman"/>
                <w:color w:val="auto"/>
                <w:szCs w:val="21"/>
                <w:lang w:val="en-US" w:eastAsia="zh-CN"/>
              </w:rPr>
              <w:t>烷基酚（AP）和烷基酚聚氧乙烯醚（AP</w:t>
            </w:r>
            <w:r>
              <w:rPr>
                <w:rFonts w:hint="default" w:ascii="Times New Roman" w:hAnsi="Times New Roman" w:cs="Times New Roman"/>
                <w:color w:val="auto"/>
                <w:szCs w:val="21"/>
                <w:vertAlign w:val="subscript"/>
                <w:lang w:val="en-US" w:eastAsia="zh-CN"/>
              </w:rPr>
              <w:t>n</w:t>
            </w:r>
            <w:r>
              <w:rPr>
                <w:rFonts w:hint="default" w:ascii="Times New Roman" w:hAnsi="Times New Roman" w:cs="Times New Roman"/>
                <w:color w:val="auto"/>
                <w:szCs w:val="21"/>
                <w:lang w:val="en-US" w:eastAsia="zh-CN"/>
              </w:rPr>
              <w:t>EO）</w:t>
            </w:r>
            <w:r>
              <w:rPr>
                <w:rFonts w:hint="default" w:ascii="Times New Roman" w:hAnsi="Times New Roman" w:cs="Times New Roman"/>
                <w:color w:val="auto"/>
                <w:szCs w:val="21"/>
                <w:vertAlign w:val="superscript"/>
              </w:rPr>
              <w:t>①</w:t>
            </w:r>
          </w:p>
        </w:tc>
        <w:tc>
          <w:tcPr>
            <w:tcW w:w="3948" w:type="dxa"/>
            <w:tcBorders>
              <w:top w:val="single" w:color="auto" w:sz="4" w:space="0"/>
              <w:left w:val="single" w:color="auto" w:sz="4" w:space="0"/>
              <w:bottom w:val="single" w:color="auto" w:sz="4" w:space="0"/>
              <w:right w:val="single" w:color="auto" w:sz="4" w:space="0"/>
            </w:tcBorders>
            <w:noWrap w:val="0"/>
            <w:vAlign w:val="center"/>
          </w:tcPr>
          <w:p w14:paraId="4D7D0BF2">
            <w:pPr>
              <w:snapToGrid w:val="0"/>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GB</w:t>
            </w:r>
            <w:r>
              <w:rPr>
                <w:rFonts w:hint="default" w:ascii="Times New Roman" w:hAnsi="Times New Roman" w:cs="Times New Roman"/>
                <w:color w:val="auto"/>
                <w:szCs w:val="21"/>
                <w:lang w:val="en-US" w:eastAsia="zh-CN"/>
              </w:rPr>
              <w:t>/</w:t>
            </w:r>
            <w:r>
              <w:rPr>
                <w:rFonts w:hint="default" w:ascii="Times New Roman" w:hAnsi="Times New Roman" w:cs="Times New Roman"/>
                <w:color w:val="auto"/>
                <w:szCs w:val="21"/>
              </w:rPr>
              <w:t>T 23322-2018</w:t>
            </w:r>
          </w:p>
        </w:tc>
      </w:tr>
      <w:tr w14:paraId="717F2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2" w:type="dxa"/>
            <w:tcBorders>
              <w:top w:val="single" w:color="auto" w:sz="4" w:space="0"/>
              <w:left w:val="single" w:color="auto" w:sz="4" w:space="0"/>
              <w:bottom w:val="single" w:color="auto" w:sz="4" w:space="0"/>
              <w:right w:val="single" w:color="auto" w:sz="4" w:space="0"/>
            </w:tcBorders>
            <w:noWrap w:val="0"/>
            <w:vAlign w:val="center"/>
          </w:tcPr>
          <w:p w14:paraId="11A10D15">
            <w:pPr>
              <w:numPr>
                <w:ilvl w:val="0"/>
                <w:numId w:val="2"/>
              </w:numPr>
              <w:snapToGrid w:val="0"/>
              <w:spacing w:line="360" w:lineRule="exact"/>
              <w:jc w:val="center"/>
              <w:rPr>
                <w:rFonts w:hint="default" w:ascii="Times New Roman" w:hAnsi="Times New Roman" w:cs="Times New Roman"/>
                <w:color w:val="auto"/>
                <w:szCs w:val="21"/>
              </w:rPr>
            </w:pPr>
          </w:p>
        </w:tc>
        <w:tc>
          <w:tcPr>
            <w:tcW w:w="3583" w:type="dxa"/>
            <w:tcBorders>
              <w:top w:val="single" w:color="auto" w:sz="4" w:space="0"/>
              <w:left w:val="single" w:color="auto" w:sz="4" w:space="0"/>
              <w:bottom w:val="single" w:color="auto" w:sz="4" w:space="0"/>
              <w:right w:val="single" w:color="auto" w:sz="4" w:space="0"/>
            </w:tcBorders>
            <w:noWrap w:val="0"/>
            <w:vAlign w:val="center"/>
          </w:tcPr>
          <w:p w14:paraId="4F0A77BF">
            <w:pPr>
              <w:snapToGrid w:val="0"/>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耐干摩擦色牢度</w:t>
            </w:r>
          </w:p>
        </w:tc>
        <w:tc>
          <w:tcPr>
            <w:tcW w:w="3948" w:type="dxa"/>
            <w:tcBorders>
              <w:top w:val="single" w:color="auto" w:sz="4" w:space="0"/>
              <w:left w:val="single" w:color="auto" w:sz="4" w:space="0"/>
              <w:bottom w:val="single" w:color="auto" w:sz="4" w:space="0"/>
              <w:right w:val="single" w:color="auto" w:sz="4" w:space="0"/>
            </w:tcBorders>
            <w:noWrap w:val="0"/>
            <w:vAlign w:val="center"/>
          </w:tcPr>
          <w:p w14:paraId="515F51FB">
            <w:pPr>
              <w:snapToGrid w:val="0"/>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GB/T 3920-2008</w:t>
            </w:r>
          </w:p>
        </w:tc>
      </w:tr>
      <w:tr w14:paraId="571FF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2" w:type="dxa"/>
            <w:noWrap w:val="0"/>
            <w:vAlign w:val="center"/>
          </w:tcPr>
          <w:p w14:paraId="0D4F3CD7">
            <w:pPr>
              <w:numPr>
                <w:ilvl w:val="0"/>
                <w:numId w:val="2"/>
              </w:numPr>
              <w:snapToGrid w:val="0"/>
              <w:spacing w:line="360" w:lineRule="exact"/>
              <w:jc w:val="center"/>
              <w:rPr>
                <w:rFonts w:hint="default" w:ascii="Times New Roman" w:hAnsi="Times New Roman" w:cs="Times New Roman"/>
                <w:color w:val="auto"/>
                <w:szCs w:val="21"/>
              </w:rPr>
            </w:pPr>
          </w:p>
        </w:tc>
        <w:tc>
          <w:tcPr>
            <w:tcW w:w="3583" w:type="dxa"/>
            <w:noWrap w:val="0"/>
            <w:vAlign w:val="center"/>
          </w:tcPr>
          <w:p w14:paraId="42A71B27">
            <w:pPr>
              <w:snapToGrid w:val="0"/>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耐湿摩擦色牢度</w:t>
            </w:r>
          </w:p>
        </w:tc>
        <w:tc>
          <w:tcPr>
            <w:tcW w:w="3948" w:type="dxa"/>
            <w:noWrap w:val="0"/>
            <w:vAlign w:val="center"/>
          </w:tcPr>
          <w:p w14:paraId="58E1913F">
            <w:pPr>
              <w:snapToGrid w:val="0"/>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GB/T 3920-2008</w:t>
            </w:r>
          </w:p>
          <w:p w14:paraId="2A889883">
            <w:pPr>
              <w:snapToGrid w:val="0"/>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相应产品标准</w:t>
            </w:r>
          </w:p>
        </w:tc>
      </w:tr>
      <w:tr w14:paraId="37F06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2" w:type="dxa"/>
            <w:noWrap w:val="0"/>
            <w:vAlign w:val="center"/>
          </w:tcPr>
          <w:p w14:paraId="764E88C2">
            <w:pPr>
              <w:numPr>
                <w:ilvl w:val="0"/>
                <w:numId w:val="2"/>
              </w:numPr>
              <w:snapToGrid w:val="0"/>
              <w:spacing w:line="360" w:lineRule="exact"/>
              <w:jc w:val="center"/>
              <w:rPr>
                <w:rFonts w:hint="default" w:ascii="Times New Roman" w:hAnsi="Times New Roman" w:cs="Times New Roman"/>
                <w:color w:val="auto"/>
                <w:szCs w:val="21"/>
              </w:rPr>
            </w:pPr>
          </w:p>
        </w:tc>
        <w:tc>
          <w:tcPr>
            <w:tcW w:w="3583" w:type="dxa"/>
            <w:noWrap w:val="0"/>
            <w:vAlign w:val="center"/>
          </w:tcPr>
          <w:p w14:paraId="5D81B174">
            <w:pPr>
              <w:snapToGrid w:val="0"/>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纤维含量</w:t>
            </w:r>
            <w:r>
              <w:rPr>
                <w:rFonts w:hint="default" w:ascii="Times New Roman" w:hAnsi="Times New Roman" w:cs="Times New Roman"/>
                <w:color w:val="auto"/>
                <w:szCs w:val="21"/>
                <w:vertAlign w:val="superscript"/>
              </w:rPr>
              <w:t>②</w:t>
            </w:r>
          </w:p>
        </w:tc>
        <w:tc>
          <w:tcPr>
            <w:tcW w:w="3948" w:type="dxa"/>
            <w:noWrap w:val="0"/>
            <w:vAlign w:val="center"/>
          </w:tcPr>
          <w:p w14:paraId="4646AB8B">
            <w:pPr>
              <w:keepNext w:val="0"/>
              <w:keepLines w:val="0"/>
              <w:pageBreakBefore w:val="0"/>
              <w:kinsoku/>
              <w:wordWrap/>
              <w:overflowPunct/>
              <w:topLinePunct w:val="0"/>
              <w:autoSpaceDE/>
              <w:autoSpaceDN/>
              <w:bidi w:val="0"/>
              <w:snapToGrid w:val="0"/>
              <w:jc w:val="center"/>
              <w:textAlignment w:val="auto"/>
              <w:rPr>
                <w:rStyle w:val="19"/>
                <w:rFonts w:hint="default" w:ascii="Times New Roman" w:hAnsi="Times New Roman" w:eastAsia="宋体" w:cs="Times New Roman"/>
                <w:color w:val="auto"/>
                <w:sz w:val="20"/>
                <w:szCs w:val="21"/>
              </w:rPr>
            </w:pPr>
            <w:r>
              <w:rPr>
                <w:rStyle w:val="19"/>
                <w:rFonts w:hint="default" w:ascii="Times New Roman" w:hAnsi="Times New Roman" w:eastAsia="宋体" w:cs="Times New Roman"/>
                <w:color w:val="auto"/>
                <w:sz w:val="20"/>
                <w:szCs w:val="21"/>
              </w:rPr>
              <w:t>FZ/T 01057.1—2007</w:t>
            </w:r>
          </w:p>
          <w:p w14:paraId="28E422AD">
            <w:pPr>
              <w:keepNext w:val="0"/>
              <w:keepLines w:val="0"/>
              <w:pageBreakBefore w:val="0"/>
              <w:kinsoku/>
              <w:wordWrap/>
              <w:overflowPunct/>
              <w:topLinePunct w:val="0"/>
              <w:autoSpaceDE/>
              <w:autoSpaceDN/>
              <w:bidi w:val="0"/>
              <w:snapToGrid w:val="0"/>
              <w:jc w:val="center"/>
              <w:textAlignment w:val="auto"/>
              <w:rPr>
                <w:rStyle w:val="19"/>
                <w:rFonts w:hint="default" w:ascii="Times New Roman" w:hAnsi="Times New Roman" w:eastAsia="宋体" w:cs="Times New Roman"/>
                <w:color w:val="auto"/>
                <w:sz w:val="20"/>
                <w:szCs w:val="21"/>
              </w:rPr>
            </w:pPr>
            <w:r>
              <w:rPr>
                <w:rStyle w:val="19"/>
                <w:rFonts w:hint="default" w:ascii="Times New Roman" w:hAnsi="Times New Roman" w:eastAsia="宋体" w:cs="Times New Roman"/>
                <w:color w:val="auto"/>
                <w:sz w:val="20"/>
                <w:szCs w:val="21"/>
              </w:rPr>
              <w:t>FZ/T 01057.2—2007</w:t>
            </w:r>
          </w:p>
          <w:p w14:paraId="792154F0">
            <w:pPr>
              <w:keepNext w:val="0"/>
              <w:keepLines w:val="0"/>
              <w:pageBreakBefore w:val="0"/>
              <w:kinsoku/>
              <w:wordWrap/>
              <w:overflowPunct/>
              <w:topLinePunct w:val="0"/>
              <w:autoSpaceDE/>
              <w:autoSpaceDN/>
              <w:bidi w:val="0"/>
              <w:snapToGrid w:val="0"/>
              <w:jc w:val="center"/>
              <w:textAlignment w:val="auto"/>
              <w:rPr>
                <w:rStyle w:val="19"/>
                <w:rFonts w:hint="default" w:ascii="Times New Roman" w:hAnsi="Times New Roman" w:eastAsia="宋体" w:cs="Times New Roman"/>
                <w:color w:val="auto"/>
                <w:sz w:val="20"/>
                <w:szCs w:val="21"/>
              </w:rPr>
            </w:pPr>
            <w:r>
              <w:rPr>
                <w:rStyle w:val="19"/>
                <w:rFonts w:hint="default" w:ascii="Times New Roman" w:hAnsi="Times New Roman" w:eastAsia="宋体" w:cs="Times New Roman"/>
                <w:color w:val="auto"/>
                <w:sz w:val="20"/>
                <w:szCs w:val="21"/>
              </w:rPr>
              <w:t>FZ/T 01057.3—2007</w:t>
            </w:r>
          </w:p>
          <w:p w14:paraId="54A6224D">
            <w:pPr>
              <w:keepNext w:val="0"/>
              <w:keepLines w:val="0"/>
              <w:pageBreakBefore w:val="0"/>
              <w:kinsoku/>
              <w:wordWrap/>
              <w:overflowPunct/>
              <w:topLinePunct w:val="0"/>
              <w:autoSpaceDE/>
              <w:autoSpaceDN/>
              <w:bidi w:val="0"/>
              <w:snapToGrid w:val="0"/>
              <w:jc w:val="center"/>
              <w:textAlignment w:val="auto"/>
              <w:rPr>
                <w:rStyle w:val="19"/>
                <w:rFonts w:hint="default" w:ascii="Times New Roman" w:hAnsi="Times New Roman" w:eastAsia="宋体" w:cs="Times New Roman"/>
                <w:color w:val="auto"/>
                <w:sz w:val="20"/>
                <w:szCs w:val="21"/>
              </w:rPr>
            </w:pPr>
            <w:r>
              <w:rPr>
                <w:rStyle w:val="19"/>
                <w:rFonts w:hint="default" w:ascii="Times New Roman" w:hAnsi="Times New Roman" w:eastAsia="宋体" w:cs="Times New Roman"/>
                <w:color w:val="auto"/>
                <w:sz w:val="20"/>
                <w:szCs w:val="21"/>
              </w:rPr>
              <w:t>FZ/T 01057.4—2007</w:t>
            </w:r>
          </w:p>
          <w:p w14:paraId="2F81078D">
            <w:pPr>
              <w:keepNext w:val="0"/>
              <w:keepLines w:val="0"/>
              <w:pageBreakBefore w:val="0"/>
              <w:kinsoku/>
              <w:wordWrap/>
              <w:overflowPunct/>
              <w:topLinePunct w:val="0"/>
              <w:autoSpaceDE/>
              <w:autoSpaceDN/>
              <w:bidi w:val="0"/>
              <w:snapToGrid w:val="0"/>
              <w:jc w:val="center"/>
              <w:textAlignment w:val="auto"/>
              <w:rPr>
                <w:rStyle w:val="19"/>
                <w:rFonts w:hint="default" w:ascii="Times New Roman" w:hAnsi="Times New Roman" w:eastAsia="宋体" w:cs="Times New Roman"/>
                <w:color w:val="auto"/>
                <w:sz w:val="20"/>
                <w:szCs w:val="21"/>
              </w:rPr>
            </w:pPr>
            <w:r>
              <w:rPr>
                <w:rStyle w:val="19"/>
                <w:rFonts w:hint="default" w:ascii="Times New Roman" w:hAnsi="Times New Roman" w:eastAsia="宋体" w:cs="Times New Roman"/>
                <w:color w:val="auto"/>
                <w:sz w:val="20"/>
                <w:szCs w:val="21"/>
              </w:rPr>
              <w:t>GB/T 2910.1—2009</w:t>
            </w:r>
          </w:p>
          <w:p w14:paraId="3D0BBE12">
            <w:pPr>
              <w:keepNext w:val="0"/>
              <w:keepLines w:val="0"/>
              <w:pageBreakBefore w:val="0"/>
              <w:kinsoku/>
              <w:wordWrap/>
              <w:overflowPunct/>
              <w:topLinePunct w:val="0"/>
              <w:autoSpaceDE/>
              <w:autoSpaceDN/>
              <w:bidi w:val="0"/>
              <w:snapToGrid w:val="0"/>
              <w:jc w:val="center"/>
              <w:textAlignment w:val="auto"/>
              <w:rPr>
                <w:rStyle w:val="19"/>
                <w:rFonts w:hint="default" w:ascii="Times New Roman" w:hAnsi="Times New Roman" w:eastAsia="宋体" w:cs="Times New Roman"/>
                <w:color w:val="auto"/>
                <w:sz w:val="20"/>
                <w:szCs w:val="21"/>
              </w:rPr>
            </w:pPr>
            <w:r>
              <w:rPr>
                <w:rStyle w:val="19"/>
                <w:rFonts w:hint="default" w:ascii="Times New Roman" w:hAnsi="Times New Roman" w:eastAsia="宋体" w:cs="Times New Roman"/>
                <w:color w:val="auto"/>
                <w:sz w:val="20"/>
                <w:szCs w:val="21"/>
              </w:rPr>
              <w:t>GB/T 2910.2—2009</w:t>
            </w:r>
          </w:p>
          <w:p w14:paraId="0D313996">
            <w:pPr>
              <w:keepNext w:val="0"/>
              <w:keepLines w:val="0"/>
              <w:pageBreakBefore w:val="0"/>
              <w:kinsoku/>
              <w:wordWrap/>
              <w:overflowPunct/>
              <w:topLinePunct w:val="0"/>
              <w:autoSpaceDE/>
              <w:autoSpaceDN/>
              <w:bidi w:val="0"/>
              <w:snapToGrid w:val="0"/>
              <w:jc w:val="center"/>
              <w:textAlignment w:val="auto"/>
              <w:rPr>
                <w:rStyle w:val="19"/>
                <w:rFonts w:hint="default" w:ascii="Times New Roman" w:hAnsi="Times New Roman" w:eastAsia="宋体" w:cs="Times New Roman"/>
                <w:color w:val="auto"/>
                <w:sz w:val="20"/>
                <w:szCs w:val="21"/>
              </w:rPr>
            </w:pPr>
            <w:r>
              <w:rPr>
                <w:rStyle w:val="19"/>
                <w:rFonts w:hint="default" w:ascii="Times New Roman" w:hAnsi="Times New Roman" w:eastAsia="宋体" w:cs="Times New Roman"/>
                <w:color w:val="auto"/>
                <w:sz w:val="20"/>
                <w:szCs w:val="21"/>
              </w:rPr>
              <w:t>GB/T 2910.3—2009</w:t>
            </w:r>
          </w:p>
          <w:p w14:paraId="4EC4C03D">
            <w:pPr>
              <w:keepNext w:val="0"/>
              <w:keepLines w:val="0"/>
              <w:pageBreakBefore w:val="0"/>
              <w:kinsoku/>
              <w:wordWrap/>
              <w:overflowPunct/>
              <w:topLinePunct w:val="0"/>
              <w:autoSpaceDE/>
              <w:autoSpaceDN/>
              <w:bidi w:val="0"/>
              <w:snapToGrid w:val="0"/>
              <w:jc w:val="center"/>
              <w:textAlignment w:val="auto"/>
              <w:rPr>
                <w:rStyle w:val="19"/>
                <w:rFonts w:hint="default" w:ascii="Times New Roman" w:hAnsi="Times New Roman" w:eastAsia="宋体" w:cs="Times New Roman"/>
                <w:color w:val="auto"/>
                <w:sz w:val="20"/>
                <w:szCs w:val="21"/>
              </w:rPr>
            </w:pPr>
            <w:r>
              <w:rPr>
                <w:rStyle w:val="19"/>
                <w:rFonts w:hint="default" w:ascii="Times New Roman" w:hAnsi="Times New Roman" w:eastAsia="宋体" w:cs="Times New Roman"/>
                <w:color w:val="auto"/>
                <w:sz w:val="20"/>
                <w:szCs w:val="21"/>
              </w:rPr>
              <w:t>GB/T 2910.4—2022</w:t>
            </w:r>
          </w:p>
          <w:p w14:paraId="0FA15FDE">
            <w:pPr>
              <w:keepNext w:val="0"/>
              <w:keepLines w:val="0"/>
              <w:pageBreakBefore w:val="0"/>
              <w:kinsoku/>
              <w:wordWrap/>
              <w:overflowPunct/>
              <w:topLinePunct w:val="0"/>
              <w:autoSpaceDE/>
              <w:autoSpaceDN/>
              <w:bidi w:val="0"/>
              <w:snapToGrid w:val="0"/>
              <w:jc w:val="center"/>
              <w:textAlignment w:val="auto"/>
              <w:rPr>
                <w:rStyle w:val="19"/>
                <w:rFonts w:hint="default" w:ascii="Times New Roman" w:hAnsi="Times New Roman" w:eastAsia="宋体" w:cs="Times New Roman"/>
                <w:color w:val="auto"/>
                <w:sz w:val="20"/>
                <w:szCs w:val="21"/>
              </w:rPr>
            </w:pPr>
            <w:r>
              <w:rPr>
                <w:rStyle w:val="19"/>
                <w:rFonts w:hint="default" w:ascii="Times New Roman" w:hAnsi="Times New Roman" w:eastAsia="宋体" w:cs="Times New Roman"/>
                <w:color w:val="auto"/>
                <w:sz w:val="20"/>
                <w:szCs w:val="21"/>
              </w:rPr>
              <w:t>GB/T 2910.5—2009</w:t>
            </w:r>
          </w:p>
          <w:p w14:paraId="0681773A">
            <w:pPr>
              <w:keepNext w:val="0"/>
              <w:keepLines w:val="0"/>
              <w:pageBreakBefore w:val="0"/>
              <w:kinsoku/>
              <w:wordWrap/>
              <w:overflowPunct/>
              <w:topLinePunct w:val="0"/>
              <w:autoSpaceDE/>
              <w:autoSpaceDN/>
              <w:bidi w:val="0"/>
              <w:snapToGrid w:val="0"/>
              <w:jc w:val="center"/>
              <w:textAlignment w:val="auto"/>
              <w:rPr>
                <w:rStyle w:val="19"/>
                <w:rFonts w:hint="default" w:ascii="Times New Roman" w:hAnsi="Times New Roman" w:eastAsia="宋体" w:cs="Times New Roman"/>
                <w:color w:val="auto"/>
                <w:sz w:val="20"/>
                <w:szCs w:val="21"/>
              </w:rPr>
            </w:pPr>
            <w:r>
              <w:rPr>
                <w:rStyle w:val="19"/>
                <w:rFonts w:hint="default" w:ascii="Times New Roman" w:hAnsi="Times New Roman" w:eastAsia="宋体" w:cs="Times New Roman"/>
                <w:color w:val="auto"/>
                <w:sz w:val="20"/>
                <w:szCs w:val="21"/>
              </w:rPr>
              <w:t>GB/T 2910.6—2009</w:t>
            </w:r>
          </w:p>
          <w:p w14:paraId="5609CFBB">
            <w:pPr>
              <w:keepNext w:val="0"/>
              <w:keepLines w:val="0"/>
              <w:pageBreakBefore w:val="0"/>
              <w:kinsoku/>
              <w:wordWrap/>
              <w:overflowPunct/>
              <w:topLinePunct w:val="0"/>
              <w:autoSpaceDE/>
              <w:autoSpaceDN/>
              <w:bidi w:val="0"/>
              <w:snapToGrid w:val="0"/>
              <w:jc w:val="center"/>
              <w:textAlignment w:val="auto"/>
              <w:rPr>
                <w:rStyle w:val="19"/>
                <w:rFonts w:hint="default" w:ascii="Times New Roman" w:hAnsi="Times New Roman" w:eastAsia="宋体" w:cs="Times New Roman"/>
                <w:color w:val="auto"/>
                <w:sz w:val="20"/>
                <w:szCs w:val="21"/>
              </w:rPr>
            </w:pPr>
            <w:r>
              <w:rPr>
                <w:rStyle w:val="19"/>
                <w:rFonts w:hint="default" w:ascii="Times New Roman" w:hAnsi="Times New Roman" w:eastAsia="宋体" w:cs="Times New Roman"/>
                <w:color w:val="auto"/>
                <w:sz w:val="20"/>
                <w:szCs w:val="21"/>
              </w:rPr>
              <w:t>GB/T 2910.7—2009</w:t>
            </w:r>
          </w:p>
          <w:p w14:paraId="052FC422">
            <w:pPr>
              <w:keepNext w:val="0"/>
              <w:keepLines w:val="0"/>
              <w:pageBreakBefore w:val="0"/>
              <w:kinsoku/>
              <w:wordWrap/>
              <w:overflowPunct/>
              <w:topLinePunct w:val="0"/>
              <w:autoSpaceDE/>
              <w:autoSpaceDN/>
              <w:bidi w:val="0"/>
              <w:adjustRightInd w:val="0"/>
              <w:snapToGrid w:val="0"/>
              <w:jc w:val="center"/>
              <w:textAlignment w:val="auto"/>
              <w:rPr>
                <w:rFonts w:hint="default" w:ascii="Times New Roman" w:hAnsi="Times New Roman" w:eastAsia="宋体" w:cs="Times New Roman"/>
                <w:color w:val="auto"/>
                <w:sz w:val="20"/>
                <w:szCs w:val="21"/>
              </w:rPr>
            </w:pPr>
            <w:r>
              <w:rPr>
                <w:rFonts w:hint="default" w:ascii="Times New Roman" w:hAnsi="Times New Roman" w:eastAsia="宋体" w:cs="Times New Roman"/>
                <w:color w:val="auto"/>
                <w:sz w:val="20"/>
                <w:szCs w:val="21"/>
              </w:rPr>
              <w:t>GB/T 2910.8—2009</w:t>
            </w:r>
          </w:p>
          <w:p w14:paraId="2C9B95C2">
            <w:pPr>
              <w:keepNext w:val="0"/>
              <w:keepLines w:val="0"/>
              <w:pageBreakBefore w:val="0"/>
              <w:kinsoku/>
              <w:wordWrap/>
              <w:overflowPunct/>
              <w:topLinePunct w:val="0"/>
              <w:autoSpaceDE/>
              <w:autoSpaceDN/>
              <w:bidi w:val="0"/>
              <w:snapToGrid w:val="0"/>
              <w:jc w:val="center"/>
              <w:textAlignment w:val="auto"/>
              <w:rPr>
                <w:rStyle w:val="19"/>
                <w:rFonts w:hint="default" w:ascii="Times New Roman" w:hAnsi="Times New Roman" w:eastAsia="宋体" w:cs="Times New Roman"/>
                <w:color w:val="auto"/>
                <w:sz w:val="20"/>
                <w:szCs w:val="21"/>
              </w:rPr>
            </w:pPr>
            <w:r>
              <w:rPr>
                <w:rStyle w:val="19"/>
                <w:rFonts w:hint="default" w:ascii="Times New Roman" w:hAnsi="Times New Roman" w:eastAsia="宋体" w:cs="Times New Roman"/>
                <w:color w:val="auto"/>
                <w:sz w:val="20"/>
                <w:szCs w:val="21"/>
              </w:rPr>
              <w:t>GB/T 2910.11—2009</w:t>
            </w:r>
          </w:p>
          <w:p w14:paraId="6670E936">
            <w:pPr>
              <w:keepNext w:val="0"/>
              <w:keepLines w:val="0"/>
              <w:pageBreakBefore w:val="0"/>
              <w:kinsoku/>
              <w:wordWrap/>
              <w:overflowPunct/>
              <w:topLinePunct w:val="0"/>
              <w:autoSpaceDE/>
              <w:autoSpaceDN/>
              <w:bidi w:val="0"/>
              <w:snapToGrid w:val="0"/>
              <w:jc w:val="center"/>
              <w:textAlignment w:val="auto"/>
              <w:rPr>
                <w:rStyle w:val="19"/>
                <w:rFonts w:hint="default" w:ascii="Times New Roman" w:hAnsi="Times New Roman" w:eastAsia="宋体" w:cs="Times New Roman"/>
                <w:color w:val="auto"/>
                <w:sz w:val="20"/>
                <w:szCs w:val="21"/>
              </w:rPr>
            </w:pPr>
            <w:r>
              <w:rPr>
                <w:rStyle w:val="19"/>
                <w:rFonts w:hint="default" w:ascii="Times New Roman" w:hAnsi="Times New Roman" w:eastAsia="宋体" w:cs="Times New Roman"/>
                <w:color w:val="auto"/>
                <w:sz w:val="20"/>
                <w:szCs w:val="21"/>
              </w:rPr>
              <w:t>GB/T 2910.12—2023</w:t>
            </w:r>
          </w:p>
          <w:p w14:paraId="653AE4CA">
            <w:pPr>
              <w:keepNext w:val="0"/>
              <w:keepLines w:val="0"/>
              <w:pageBreakBefore w:val="0"/>
              <w:widowControl/>
              <w:kinsoku/>
              <w:wordWrap/>
              <w:overflowPunct/>
              <w:topLinePunct w:val="0"/>
              <w:autoSpaceDE/>
              <w:autoSpaceDN/>
              <w:bidi w:val="0"/>
              <w:snapToGrid w:val="0"/>
              <w:jc w:val="center"/>
              <w:textAlignment w:val="auto"/>
              <w:rPr>
                <w:rStyle w:val="19"/>
                <w:rFonts w:hint="default" w:ascii="Times New Roman" w:hAnsi="Times New Roman" w:eastAsia="宋体" w:cs="Times New Roman"/>
                <w:color w:val="auto"/>
                <w:sz w:val="20"/>
                <w:szCs w:val="21"/>
              </w:rPr>
            </w:pPr>
            <w:r>
              <w:rPr>
                <w:rStyle w:val="20"/>
                <w:rFonts w:hint="default" w:ascii="Times New Roman" w:hAnsi="Times New Roman" w:cs="Times New Roman"/>
                <w:color w:val="auto"/>
                <w:lang w:val="en-US" w:eastAsia="zh-CN" w:bidi="ar"/>
              </w:rPr>
              <w:t>GB/T 2910.18—2009</w:t>
            </w:r>
          </w:p>
          <w:p w14:paraId="69F910EF">
            <w:pPr>
              <w:keepNext w:val="0"/>
              <w:keepLines w:val="0"/>
              <w:pageBreakBefore w:val="0"/>
              <w:kinsoku/>
              <w:wordWrap/>
              <w:overflowPunct/>
              <w:topLinePunct w:val="0"/>
              <w:autoSpaceDE/>
              <w:autoSpaceDN/>
              <w:bidi w:val="0"/>
              <w:snapToGrid w:val="0"/>
              <w:jc w:val="center"/>
              <w:textAlignment w:val="auto"/>
              <w:rPr>
                <w:rStyle w:val="19"/>
                <w:rFonts w:hint="default" w:ascii="Times New Roman" w:hAnsi="Times New Roman" w:eastAsia="宋体" w:cs="Times New Roman"/>
                <w:color w:val="auto"/>
                <w:sz w:val="20"/>
                <w:szCs w:val="21"/>
              </w:rPr>
            </w:pPr>
            <w:r>
              <w:rPr>
                <w:rStyle w:val="19"/>
                <w:rFonts w:hint="default" w:ascii="Times New Roman" w:hAnsi="Times New Roman" w:eastAsia="宋体" w:cs="Times New Roman"/>
                <w:color w:val="auto"/>
                <w:sz w:val="20"/>
                <w:szCs w:val="21"/>
              </w:rPr>
              <w:t>GB/T 2910.20—2009</w:t>
            </w:r>
          </w:p>
          <w:p w14:paraId="5438A31D">
            <w:pPr>
              <w:keepNext w:val="0"/>
              <w:keepLines w:val="0"/>
              <w:pageBreakBefore w:val="0"/>
              <w:kinsoku/>
              <w:wordWrap/>
              <w:overflowPunct/>
              <w:topLinePunct w:val="0"/>
              <w:autoSpaceDE/>
              <w:autoSpaceDN/>
              <w:bidi w:val="0"/>
              <w:snapToGrid w:val="0"/>
              <w:jc w:val="center"/>
              <w:textAlignment w:val="auto"/>
              <w:rPr>
                <w:rFonts w:hint="default" w:ascii="Times New Roman" w:hAnsi="Times New Roman" w:eastAsia="宋体" w:cs="Times New Roman"/>
                <w:color w:val="auto"/>
                <w:sz w:val="20"/>
                <w:szCs w:val="21"/>
              </w:rPr>
            </w:pPr>
            <w:r>
              <w:rPr>
                <w:rFonts w:hint="default" w:ascii="Times New Roman" w:hAnsi="Times New Roman" w:eastAsia="宋体" w:cs="Times New Roman"/>
                <w:color w:val="auto"/>
                <w:sz w:val="20"/>
                <w:szCs w:val="21"/>
              </w:rPr>
              <w:t>GB/T 2910.22</w:t>
            </w:r>
            <w:r>
              <w:rPr>
                <w:rStyle w:val="19"/>
                <w:rFonts w:hint="default" w:ascii="Times New Roman" w:hAnsi="Times New Roman" w:eastAsia="宋体" w:cs="Times New Roman"/>
                <w:color w:val="auto"/>
                <w:sz w:val="20"/>
                <w:szCs w:val="21"/>
              </w:rPr>
              <w:t>—</w:t>
            </w:r>
            <w:r>
              <w:rPr>
                <w:rFonts w:hint="default" w:ascii="Times New Roman" w:hAnsi="Times New Roman" w:eastAsia="宋体" w:cs="Times New Roman"/>
                <w:color w:val="auto"/>
                <w:sz w:val="20"/>
                <w:szCs w:val="21"/>
              </w:rPr>
              <w:t>2009</w:t>
            </w:r>
          </w:p>
          <w:p w14:paraId="0C5A85FC">
            <w:pPr>
              <w:keepNext w:val="0"/>
              <w:keepLines w:val="0"/>
              <w:pageBreakBefore w:val="0"/>
              <w:kinsoku/>
              <w:wordWrap/>
              <w:overflowPunct/>
              <w:topLinePunct w:val="0"/>
              <w:autoSpaceDE/>
              <w:autoSpaceDN/>
              <w:bidi w:val="0"/>
              <w:adjustRightInd w:val="0"/>
              <w:snapToGrid w:val="0"/>
              <w:jc w:val="center"/>
              <w:textAlignment w:val="auto"/>
              <w:rPr>
                <w:rFonts w:hint="default" w:ascii="Times New Roman" w:hAnsi="Times New Roman" w:eastAsia="宋体" w:cs="Times New Roman"/>
                <w:color w:val="auto"/>
                <w:sz w:val="20"/>
                <w:szCs w:val="22"/>
              </w:rPr>
            </w:pPr>
            <w:r>
              <w:rPr>
                <w:rFonts w:hint="default" w:ascii="Times New Roman" w:hAnsi="Times New Roman" w:eastAsia="宋体" w:cs="Times New Roman"/>
                <w:color w:val="auto"/>
                <w:sz w:val="20"/>
                <w:szCs w:val="22"/>
              </w:rPr>
              <w:t>GB/T 2910.101—2009</w:t>
            </w:r>
          </w:p>
          <w:p w14:paraId="7160F898">
            <w:pPr>
              <w:keepNext w:val="0"/>
              <w:keepLines w:val="0"/>
              <w:pageBreakBefore w:val="0"/>
              <w:kinsoku/>
              <w:wordWrap/>
              <w:overflowPunct/>
              <w:topLinePunct w:val="0"/>
              <w:autoSpaceDE/>
              <w:autoSpaceDN/>
              <w:bidi w:val="0"/>
              <w:snapToGrid w:val="0"/>
              <w:jc w:val="center"/>
              <w:textAlignment w:val="auto"/>
              <w:rPr>
                <w:rStyle w:val="19"/>
                <w:rFonts w:hint="default" w:ascii="Times New Roman" w:hAnsi="Times New Roman" w:eastAsia="宋体" w:cs="Times New Roman"/>
                <w:color w:val="auto"/>
                <w:sz w:val="20"/>
                <w:szCs w:val="21"/>
              </w:rPr>
            </w:pPr>
            <w:r>
              <w:rPr>
                <w:rStyle w:val="19"/>
                <w:rFonts w:hint="default" w:ascii="Times New Roman" w:hAnsi="Times New Roman" w:eastAsia="宋体" w:cs="Times New Roman"/>
                <w:color w:val="auto"/>
                <w:sz w:val="20"/>
                <w:szCs w:val="21"/>
              </w:rPr>
              <w:t>GB/T 38015—2019</w:t>
            </w:r>
          </w:p>
          <w:p w14:paraId="40AAE37D">
            <w:pPr>
              <w:keepNext w:val="0"/>
              <w:keepLines w:val="0"/>
              <w:pageBreakBefore w:val="0"/>
              <w:kinsoku/>
              <w:wordWrap/>
              <w:overflowPunct/>
              <w:topLinePunct w:val="0"/>
              <w:autoSpaceDE/>
              <w:autoSpaceDN/>
              <w:bidi w:val="0"/>
              <w:snapToGrid w:val="0"/>
              <w:jc w:val="center"/>
              <w:textAlignment w:val="auto"/>
              <w:rPr>
                <w:rStyle w:val="19"/>
                <w:rFonts w:hint="default" w:ascii="Times New Roman" w:hAnsi="Times New Roman" w:eastAsia="宋体" w:cs="Times New Roman"/>
                <w:color w:val="auto"/>
                <w:sz w:val="20"/>
                <w:szCs w:val="21"/>
              </w:rPr>
            </w:pPr>
            <w:r>
              <w:rPr>
                <w:rStyle w:val="19"/>
                <w:rFonts w:hint="default" w:ascii="Times New Roman" w:hAnsi="Times New Roman" w:eastAsia="宋体" w:cs="Times New Roman"/>
                <w:color w:val="auto"/>
                <w:sz w:val="20"/>
                <w:szCs w:val="21"/>
              </w:rPr>
              <w:t>FZ/T 01101</w:t>
            </w:r>
            <w:r>
              <w:rPr>
                <w:rFonts w:hint="default" w:ascii="Times New Roman" w:hAnsi="Times New Roman" w:eastAsia="宋体" w:cs="Times New Roman"/>
                <w:color w:val="auto"/>
                <w:spacing w:val="4"/>
                <w:position w:val="1"/>
                <w:sz w:val="20"/>
              </w:rPr>
              <w:t>—2008</w:t>
            </w:r>
          </w:p>
          <w:p w14:paraId="2D00B372">
            <w:pPr>
              <w:keepNext w:val="0"/>
              <w:keepLines w:val="0"/>
              <w:pageBreakBefore w:val="0"/>
              <w:kinsoku/>
              <w:wordWrap/>
              <w:overflowPunct/>
              <w:topLinePunct w:val="0"/>
              <w:autoSpaceDE/>
              <w:autoSpaceDN/>
              <w:bidi w:val="0"/>
              <w:snapToGrid w:val="0"/>
              <w:jc w:val="center"/>
              <w:textAlignment w:val="auto"/>
              <w:rPr>
                <w:rStyle w:val="19"/>
                <w:rFonts w:hint="default" w:ascii="Times New Roman" w:hAnsi="Times New Roman" w:eastAsia="宋体" w:cs="Times New Roman"/>
                <w:color w:val="auto"/>
                <w:sz w:val="20"/>
                <w:szCs w:val="21"/>
              </w:rPr>
            </w:pPr>
            <w:r>
              <w:rPr>
                <w:rStyle w:val="19"/>
                <w:rFonts w:hint="default" w:ascii="Times New Roman" w:hAnsi="Times New Roman" w:eastAsia="宋体" w:cs="Times New Roman"/>
                <w:color w:val="auto"/>
                <w:sz w:val="20"/>
                <w:szCs w:val="21"/>
              </w:rPr>
              <w:t>FZ/T 01103—2009</w:t>
            </w:r>
          </w:p>
          <w:p w14:paraId="0622EC97">
            <w:pPr>
              <w:keepNext w:val="0"/>
              <w:keepLines w:val="0"/>
              <w:pageBreakBefore w:val="0"/>
              <w:kinsoku/>
              <w:wordWrap/>
              <w:overflowPunct/>
              <w:topLinePunct w:val="0"/>
              <w:autoSpaceDE/>
              <w:autoSpaceDN/>
              <w:bidi w:val="0"/>
              <w:snapToGrid w:val="0"/>
              <w:jc w:val="center"/>
              <w:textAlignment w:val="auto"/>
              <w:rPr>
                <w:rStyle w:val="19"/>
                <w:rFonts w:hint="default" w:ascii="Times New Roman" w:hAnsi="Times New Roman" w:eastAsia="宋体" w:cs="Times New Roman"/>
                <w:color w:val="auto"/>
                <w:sz w:val="20"/>
                <w:szCs w:val="21"/>
              </w:rPr>
            </w:pPr>
            <w:r>
              <w:rPr>
                <w:rStyle w:val="19"/>
                <w:rFonts w:hint="default" w:ascii="Times New Roman" w:hAnsi="Times New Roman" w:eastAsia="宋体" w:cs="Times New Roman"/>
                <w:color w:val="auto"/>
                <w:sz w:val="20"/>
                <w:szCs w:val="21"/>
              </w:rPr>
              <w:t>FZ/T 01112—2012</w:t>
            </w:r>
          </w:p>
          <w:p w14:paraId="358A1077">
            <w:pPr>
              <w:keepNext w:val="0"/>
              <w:keepLines w:val="0"/>
              <w:pageBreakBefore w:val="0"/>
              <w:kinsoku/>
              <w:wordWrap/>
              <w:overflowPunct/>
              <w:topLinePunct w:val="0"/>
              <w:autoSpaceDE/>
              <w:autoSpaceDN/>
              <w:bidi w:val="0"/>
              <w:snapToGrid w:val="0"/>
              <w:jc w:val="center"/>
              <w:textAlignment w:val="auto"/>
              <w:rPr>
                <w:rStyle w:val="19"/>
                <w:rFonts w:hint="default" w:ascii="Times New Roman" w:hAnsi="Times New Roman" w:eastAsia="宋体" w:cs="Times New Roman"/>
                <w:color w:val="auto"/>
                <w:sz w:val="20"/>
                <w:szCs w:val="21"/>
              </w:rPr>
            </w:pPr>
            <w:r>
              <w:rPr>
                <w:rStyle w:val="19"/>
                <w:rFonts w:hint="default" w:ascii="Times New Roman" w:hAnsi="Times New Roman" w:eastAsia="宋体" w:cs="Times New Roman"/>
                <w:color w:val="auto"/>
                <w:sz w:val="20"/>
                <w:szCs w:val="21"/>
              </w:rPr>
              <w:t>FZ/T 01131—2016</w:t>
            </w:r>
          </w:p>
          <w:p w14:paraId="5179643B">
            <w:pPr>
              <w:keepNext w:val="0"/>
              <w:keepLines w:val="0"/>
              <w:pageBreakBefore w:val="0"/>
              <w:kinsoku/>
              <w:wordWrap/>
              <w:overflowPunct/>
              <w:topLinePunct w:val="0"/>
              <w:autoSpaceDE/>
              <w:autoSpaceDN/>
              <w:bidi w:val="0"/>
              <w:snapToGrid w:val="0"/>
              <w:jc w:val="center"/>
              <w:textAlignment w:val="auto"/>
              <w:rPr>
                <w:rStyle w:val="19"/>
                <w:rFonts w:hint="default" w:ascii="Times New Roman" w:hAnsi="Times New Roman" w:eastAsia="宋体" w:cs="Times New Roman"/>
                <w:color w:val="auto"/>
                <w:sz w:val="20"/>
                <w:szCs w:val="21"/>
              </w:rPr>
            </w:pPr>
            <w:r>
              <w:rPr>
                <w:rStyle w:val="19"/>
                <w:rFonts w:hint="default" w:ascii="Times New Roman" w:hAnsi="Times New Roman" w:eastAsia="宋体" w:cs="Times New Roman"/>
                <w:color w:val="auto"/>
                <w:sz w:val="20"/>
                <w:szCs w:val="21"/>
              </w:rPr>
              <w:t>FZ/T 01132—2016</w:t>
            </w:r>
          </w:p>
          <w:p w14:paraId="5A3E8A9B">
            <w:pPr>
              <w:snapToGrid w:val="0"/>
              <w:jc w:val="center"/>
              <w:rPr>
                <w:rFonts w:hint="default" w:ascii="Times New Roman" w:hAnsi="Times New Roman" w:cs="Times New Roman"/>
                <w:color w:val="auto"/>
              </w:rPr>
            </w:pPr>
            <w:r>
              <w:rPr>
                <w:rFonts w:hint="default" w:ascii="Times New Roman" w:hAnsi="Times New Roman" w:cs="Times New Roman"/>
                <w:color w:val="auto"/>
              </w:rPr>
              <w:t>GB/T 16988-2013</w:t>
            </w:r>
          </w:p>
          <w:p w14:paraId="16C5A1A5">
            <w:pPr>
              <w:snapToGrid w:val="0"/>
              <w:jc w:val="center"/>
              <w:rPr>
                <w:rStyle w:val="19"/>
                <w:rFonts w:hint="default" w:ascii="Times New Roman" w:hAnsi="Times New Roman" w:cs="Times New Roman"/>
                <w:color w:val="auto"/>
                <w:szCs w:val="21"/>
              </w:rPr>
            </w:pPr>
            <w:r>
              <w:rPr>
                <w:rFonts w:hint="default" w:ascii="Times New Roman" w:hAnsi="Times New Roman" w:cs="Times New Roman"/>
                <w:color w:val="auto"/>
              </w:rPr>
              <w:t>GB/T 32198-2015</w:t>
            </w:r>
          </w:p>
          <w:p w14:paraId="69BBC25D">
            <w:pPr>
              <w:keepNext w:val="0"/>
              <w:keepLines w:val="0"/>
              <w:pageBreakBefore w:val="0"/>
              <w:kinsoku/>
              <w:wordWrap/>
              <w:overflowPunct/>
              <w:topLinePunct w:val="0"/>
              <w:autoSpaceDE/>
              <w:autoSpaceDN/>
              <w:bidi w:val="0"/>
              <w:snapToGrid w:val="0"/>
              <w:jc w:val="center"/>
              <w:textAlignment w:val="auto"/>
              <w:rPr>
                <w:rStyle w:val="19"/>
                <w:rFonts w:hint="default" w:ascii="Times New Roman" w:hAnsi="Times New Roman" w:eastAsia="宋体" w:cs="Times New Roman"/>
                <w:color w:val="auto"/>
                <w:sz w:val="20"/>
                <w:szCs w:val="21"/>
              </w:rPr>
            </w:pPr>
            <w:r>
              <w:rPr>
                <w:rStyle w:val="19"/>
                <w:rFonts w:hint="default" w:ascii="Times New Roman" w:hAnsi="Times New Roman" w:eastAsia="宋体" w:cs="Times New Roman"/>
                <w:color w:val="auto"/>
                <w:sz w:val="20"/>
                <w:szCs w:val="21"/>
              </w:rPr>
              <w:t>FZ/T 01026—2017</w:t>
            </w:r>
          </w:p>
          <w:p w14:paraId="42702857">
            <w:pPr>
              <w:keepNext w:val="0"/>
              <w:keepLines w:val="0"/>
              <w:pageBreakBefore w:val="0"/>
              <w:kinsoku/>
              <w:wordWrap/>
              <w:overflowPunct/>
              <w:topLinePunct w:val="0"/>
              <w:autoSpaceDE/>
              <w:autoSpaceDN/>
              <w:bidi w:val="0"/>
              <w:snapToGrid w:val="0"/>
              <w:jc w:val="center"/>
              <w:textAlignment w:val="auto"/>
              <w:rPr>
                <w:rStyle w:val="19"/>
                <w:rFonts w:hint="default" w:ascii="Times New Roman" w:hAnsi="Times New Roman" w:eastAsia="宋体" w:cs="Times New Roman"/>
                <w:color w:val="auto"/>
                <w:sz w:val="20"/>
                <w:szCs w:val="21"/>
              </w:rPr>
            </w:pPr>
            <w:r>
              <w:rPr>
                <w:rStyle w:val="19"/>
                <w:rFonts w:hint="default" w:ascii="Times New Roman" w:hAnsi="Times New Roman" w:eastAsia="宋体" w:cs="Times New Roman"/>
                <w:color w:val="auto"/>
                <w:sz w:val="20"/>
                <w:szCs w:val="21"/>
              </w:rPr>
              <w:t>FZ/T 01095—2002</w:t>
            </w:r>
          </w:p>
          <w:p w14:paraId="37C51ACE">
            <w:pPr>
              <w:snapToGrid w:val="0"/>
              <w:spacing w:line="240" w:lineRule="auto"/>
              <w:jc w:val="center"/>
              <w:rPr>
                <w:rStyle w:val="19"/>
                <w:rFonts w:hint="default" w:ascii="Times New Roman" w:hAnsi="Times New Roman" w:eastAsia="宋体" w:cs="Times New Roman"/>
                <w:color w:val="auto"/>
                <w:sz w:val="20"/>
                <w:szCs w:val="21"/>
              </w:rPr>
            </w:pPr>
            <w:r>
              <w:rPr>
                <w:rStyle w:val="19"/>
                <w:rFonts w:hint="default" w:ascii="Times New Roman" w:hAnsi="Times New Roman" w:eastAsia="宋体" w:cs="Times New Roman"/>
                <w:color w:val="auto"/>
                <w:sz w:val="20"/>
                <w:szCs w:val="21"/>
              </w:rPr>
              <w:t>FZ/T 30003—2009</w:t>
            </w:r>
          </w:p>
          <w:p w14:paraId="19ABA4DD">
            <w:pPr>
              <w:snapToGrid w:val="0"/>
              <w:spacing w:line="240" w:lineRule="auto"/>
              <w:ind w:firstLine="1200" w:firstLineChars="600"/>
              <w:jc w:val="left"/>
              <w:rPr>
                <w:rFonts w:hint="default" w:ascii="Times New Roman" w:hAnsi="Times New Roman" w:cs="Times New Roman"/>
                <w:color w:val="auto"/>
                <w:szCs w:val="21"/>
              </w:rPr>
            </w:pPr>
            <w:r>
              <w:rPr>
                <w:rFonts w:hint="default" w:ascii="Times New Roman" w:hAnsi="Times New Roman" w:eastAsia="宋体" w:cs="Times New Roman"/>
                <w:color w:val="auto"/>
                <w:sz w:val="20"/>
              </w:rPr>
              <w:t>FZ/T 40005-2009</w:t>
            </w:r>
          </w:p>
        </w:tc>
      </w:tr>
      <w:tr w14:paraId="1B6F5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2" w:type="dxa"/>
            <w:noWrap w:val="0"/>
            <w:vAlign w:val="center"/>
          </w:tcPr>
          <w:p w14:paraId="11F2213C">
            <w:pPr>
              <w:numPr>
                <w:ilvl w:val="0"/>
                <w:numId w:val="2"/>
              </w:numPr>
              <w:snapToGrid w:val="0"/>
              <w:spacing w:line="360" w:lineRule="exact"/>
              <w:jc w:val="center"/>
              <w:rPr>
                <w:rFonts w:hint="default" w:ascii="Times New Roman" w:hAnsi="Times New Roman" w:cs="Times New Roman"/>
                <w:color w:val="auto"/>
                <w:szCs w:val="21"/>
              </w:rPr>
            </w:pPr>
          </w:p>
        </w:tc>
        <w:tc>
          <w:tcPr>
            <w:tcW w:w="3583" w:type="dxa"/>
            <w:noWrap w:val="0"/>
            <w:vAlign w:val="center"/>
          </w:tcPr>
          <w:p w14:paraId="3021B535">
            <w:pPr>
              <w:snapToGrid w:val="0"/>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绒子含量</w:t>
            </w:r>
            <w:r>
              <w:rPr>
                <w:rFonts w:hint="eastAsia" w:cs="Times New Roman"/>
                <w:color w:val="auto"/>
                <w:szCs w:val="21"/>
                <w:vertAlign w:val="superscript"/>
                <w:lang w:val="en-US" w:eastAsia="zh-CN"/>
              </w:rPr>
              <w:t>③</w:t>
            </w:r>
          </w:p>
        </w:tc>
        <w:tc>
          <w:tcPr>
            <w:tcW w:w="3948" w:type="dxa"/>
            <w:noWrap w:val="0"/>
            <w:vAlign w:val="center"/>
          </w:tcPr>
          <w:p w14:paraId="7960D3FF">
            <w:pPr>
              <w:snapToGrid w:val="0"/>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GB/T 10288-2003</w:t>
            </w:r>
          </w:p>
          <w:p w14:paraId="7545C4A8">
            <w:pPr>
              <w:snapToGrid w:val="0"/>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GB/T 10288-2016</w:t>
            </w:r>
          </w:p>
        </w:tc>
      </w:tr>
      <w:tr w14:paraId="7EB9A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2" w:type="dxa"/>
            <w:noWrap w:val="0"/>
            <w:vAlign w:val="center"/>
          </w:tcPr>
          <w:p w14:paraId="07C8661B">
            <w:pPr>
              <w:numPr>
                <w:ilvl w:val="0"/>
                <w:numId w:val="2"/>
              </w:numPr>
              <w:snapToGrid w:val="0"/>
              <w:spacing w:line="360" w:lineRule="exact"/>
              <w:jc w:val="center"/>
              <w:rPr>
                <w:rFonts w:hint="default" w:ascii="Times New Roman" w:hAnsi="Times New Roman" w:cs="Times New Roman"/>
                <w:color w:val="auto"/>
                <w:szCs w:val="21"/>
              </w:rPr>
            </w:pPr>
          </w:p>
        </w:tc>
        <w:tc>
          <w:tcPr>
            <w:tcW w:w="3583" w:type="dxa"/>
            <w:noWrap w:val="0"/>
            <w:vAlign w:val="center"/>
          </w:tcPr>
          <w:p w14:paraId="0578D82E">
            <w:pPr>
              <w:snapToGrid w:val="0"/>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透气率</w:t>
            </w:r>
            <w:r>
              <w:rPr>
                <w:rFonts w:hint="eastAsia" w:cs="Times New Roman"/>
                <w:color w:val="auto"/>
                <w:szCs w:val="21"/>
                <w:vertAlign w:val="superscript"/>
                <w:lang w:val="en-US" w:eastAsia="zh-CN"/>
              </w:rPr>
              <w:t>③</w:t>
            </w:r>
          </w:p>
        </w:tc>
        <w:tc>
          <w:tcPr>
            <w:tcW w:w="3948" w:type="dxa"/>
            <w:noWrap w:val="0"/>
            <w:vAlign w:val="center"/>
          </w:tcPr>
          <w:p w14:paraId="11407EE6">
            <w:pPr>
              <w:snapToGrid w:val="0"/>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GB/T 5453-1997</w:t>
            </w:r>
          </w:p>
        </w:tc>
      </w:tr>
      <w:tr w14:paraId="66D10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2" w:type="dxa"/>
            <w:noWrap w:val="0"/>
            <w:vAlign w:val="center"/>
          </w:tcPr>
          <w:p w14:paraId="37F72DDB">
            <w:pPr>
              <w:numPr>
                <w:ilvl w:val="0"/>
                <w:numId w:val="2"/>
              </w:numPr>
              <w:snapToGrid w:val="0"/>
              <w:spacing w:line="360" w:lineRule="exact"/>
              <w:jc w:val="center"/>
              <w:rPr>
                <w:rFonts w:hint="default" w:ascii="Times New Roman" w:hAnsi="Times New Roman" w:cs="Times New Roman"/>
                <w:color w:val="auto"/>
                <w:szCs w:val="21"/>
              </w:rPr>
            </w:pPr>
          </w:p>
        </w:tc>
        <w:tc>
          <w:tcPr>
            <w:tcW w:w="3583" w:type="dxa"/>
            <w:noWrap w:val="0"/>
            <w:vAlign w:val="center"/>
          </w:tcPr>
          <w:p w14:paraId="7F01DD48">
            <w:pPr>
              <w:snapToGrid w:val="0"/>
              <w:spacing w:line="360" w:lineRule="exact"/>
              <w:jc w:val="center"/>
              <w:rPr>
                <w:rFonts w:hint="default" w:ascii="Times New Roman" w:hAnsi="Times New Roman" w:cs="Times New Roman"/>
                <w:color w:val="auto"/>
                <w:szCs w:val="21"/>
              </w:rPr>
            </w:pPr>
            <w:r>
              <w:rPr>
                <w:rFonts w:hint="eastAsia" w:cs="Times New Roman"/>
                <w:color w:val="auto"/>
                <w:szCs w:val="21"/>
                <w:lang w:val="en-US" w:eastAsia="zh-CN"/>
              </w:rPr>
              <w:t>拒水性能/</w:t>
            </w:r>
            <w:r>
              <w:rPr>
                <w:rFonts w:hint="default" w:ascii="Times New Roman" w:hAnsi="Times New Roman" w:cs="Times New Roman"/>
                <w:color w:val="auto"/>
                <w:szCs w:val="21"/>
              </w:rPr>
              <w:t>表面抗湿性</w:t>
            </w:r>
          </w:p>
        </w:tc>
        <w:tc>
          <w:tcPr>
            <w:tcW w:w="3948" w:type="dxa"/>
            <w:noWrap w:val="0"/>
            <w:vAlign w:val="center"/>
          </w:tcPr>
          <w:p w14:paraId="7A51ED81">
            <w:pPr>
              <w:snapToGrid w:val="0"/>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GB/T 4745-2012</w:t>
            </w:r>
          </w:p>
        </w:tc>
      </w:tr>
      <w:tr w14:paraId="1BD44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2" w:type="dxa"/>
            <w:noWrap w:val="0"/>
            <w:vAlign w:val="center"/>
          </w:tcPr>
          <w:p w14:paraId="0F610F45">
            <w:pPr>
              <w:numPr>
                <w:ilvl w:val="0"/>
                <w:numId w:val="2"/>
              </w:numPr>
              <w:snapToGrid w:val="0"/>
              <w:spacing w:line="360" w:lineRule="exact"/>
              <w:jc w:val="center"/>
              <w:rPr>
                <w:rFonts w:hint="default" w:ascii="Times New Roman" w:hAnsi="Times New Roman" w:cs="Times New Roman"/>
                <w:color w:val="auto"/>
                <w:szCs w:val="21"/>
              </w:rPr>
            </w:pPr>
          </w:p>
        </w:tc>
        <w:tc>
          <w:tcPr>
            <w:tcW w:w="3583" w:type="dxa"/>
            <w:noWrap w:val="0"/>
            <w:vAlign w:val="center"/>
          </w:tcPr>
          <w:p w14:paraId="39EB8CAE">
            <w:pPr>
              <w:snapToGrid w:val="0"/>
              <w:spacing w:line="360" w:lineRule="exact"/>
              <w:jc w:val="center"/>
              <w:rPr>
                <w:rFonts w:hint="default" w:ascii="Times New Roman" w:hAnsi="Times New Roman" w:eastAsia="宋体" w:cs="Times New Roman"/>
                <w:color w:val="auto"/>
                <w:szCs w:val="21"/>
                <w:lang w:val="en-US" w:eastAsia="zh-CN"/>
              </w:rPr>
            </w:pPr>
            <w:r>
              <w:rPr>
                <w:rFonts w:hint="default" w:ascii="Times New Roman" w:hAnsi="Times New Roman" w:cs="Times New Roman"/>
                <w:color w:val="auto"/>
                <w:szCs w:val="21"/>
                <w:lang w:val="en-US" w:eastAsia="zh-CN"/>
              </w:rPr>
              <w:t>原料要求</w:t>
            </w:r>
            <w:r>
              <w:rPr>
                <w:rFonts w:hint="eastAsia" w:cs="Times New Roman"/>
                <w:color w:val="auto"/>
                <w:szCs w:val="21"/>
                <w:vertAlign w:val="superscript"/>
                <w:lang w:val="en-US" w:eastAsia="zh-CN"/>
              </w:rPr>
              <w:t>④</w:t>
            </w:r>
          </w:p>
        </w:tc>
        <w:tc>
          <w:tcPr>
            <w:tcW w:w="3948" w:type="dxa"/>
            <w:noWrap w:val="0"/>
            <w:vAlign w:val="center"/>
          </w:tcPr>
          <w:p w14:paraId="58B30919">
            <w:pPr>
              <w:jc w:val="center"/>
              <w:rPr>
                <w:rFonts w:hint="default" w:ascii="Times New Roman" w:hAnsi="Times New Roman" w:eastAsia="宋体" w:cs="Times New Roman"/>
                <w:color w:val="auto"/>
                <w:szCs w:val="21"/>
                <w:lang w:val="en-US" w:eastAsia="zh-CN"/>
              </w:rPr>
            </w:pPr>
            <w:r>
              <w:rPr>
                <w:rFonts w:hint="default" w:ascii="Times New Roman" w:hAnsi="Times New Roman" w:cs="Times New Roman"/>
                <w:color w:val="auto"/>
                <w:szCs w:val="21"/>
                <w:lang w:val="en-US" w:eastAsia="zh-CN"/>
              </w:rPr>
              <w:t>GB 18383-2007</w:t>
            </w:r>
          </w:p>
        </w:tc>
      </w:tr>
      <w:tr w14:paraId="1B41F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73" w:type="dxa"/>
            <w:gridSpan w:val="3"/>
            <w:noWrap w:val="0"/>
            <w:vAlign w:val="center"/>
          </w:tcPr>
          <w:p w14:paraId="125EA0B7">
            <w:pPr>
              <w:snapToGrid/>
              <w:spacing w:line="380" w:lineRule="exact"/>
              <w:jc w:val="left"/>
              <w:rPr>
                <w:rFonts w:hint="default" w:ascii="Times New Roman" w:hAnsi="Times New Roman" w:cs="Times New Roman"/>
                <w:color w:val="auto"/>
                <w:szCs w:val="21"/>
              </w:rPr>
            </w:pPr>
            <w:r>
              <w:rPr>
                <w:rFonts w:hint="default" w:ascii="Times New Roman" w:hAnsi="Times New Roman" w:cs="Times New Roman"/>
                <w:color w:val="auto"/>
                <w:szCs w:val="21"/>
              </w:rPr>
              <w:t>备注：</w:t>
            </w:r>
          </w:p>
          <w:p w14:paraId="0D606DB2">
            <w:pPr>
              <w:numPr>
                <w:ilvl w:val="0"/>
                <w:numId w:val="3"/>
              </w:numPr>
              <w:snapToGrid/>
              <w:spacing w:line="380" w:lineRule="exact"/>
              <w:jc w:val="left"/>
              <w:rPr>
                <w:rFonts w:hint="default" w:ascii="Times New Roman" w:hAnsi="Times New Roman" w:cs="Times New Roman"/>
                <w:color w:val="auto"/>
                <w:szCs w:val="21"/>
              </w:rPr>
            </w:pPr>
            <w:r>
              <w:rPr>
                <w:rFonts w:hint="default" w:ascii="Times New Roman" w:hAnsi="Times New Roman" w:cs="Times New Roman"/>
                <w:color w:val="auto"/>
                <w:szCs w:val="21"/>
              </w:rPr>
              <w:t>①</w:t>
            </w:r>
            <w:r>
              <w:rPr>
                <w:rFonts w:hint="eastAsia" w:cs="Times New Roman"/>
                <w:color w:val="auto"/>
                <w:szCs w:val="21"/>
                <w:lang w:val="en-US" w:eastAsia="zh-CN"/>
              </w:rPr>
              <w:t>仅考核明示执行标准为QB/T 1195-2023的产品；</w:t>
            </w:r>
            <w:r>
              <w:rPr>
                <w:rFonts w:hint="default" w:ascii="Times New Roman" w:hAnsi="Times New Roman" w:cs="Times New Roman"/>
                <w:color w:val="auto"/>
                <w:szCs w:val="21"/>
              </w:rPr>
              <w:t>②仅考核睡袋壳；③</w:t>
            </w:r>
            <w:r>
              <w:rPr>
                <w:rFonts w:hint="default" w:ascii="Times New Roman" w:hAnsi="Times New Roman" w:cs="Times New Roman"/>
                <w:color w:val="auto"/>
                <w:szCs w:val="21"/>
                <w:lang w:eastAsia="zh-CN"/>
              </w:rPr>
              <w:t>仅</w:t>
            </w:r>
            <w:r>
              <w:rPr>
                <w:rFonts w:hint="default" w:ascii="Times New Roman" w:hAnsi="Times New Roman" w:cs="Times New Roman"/>
                <w:color w:val="auto"/>
                <w:szCs w:val="21"/>
              </w:rPr>
              <w:t>考核羽绒羽毛</w:t>
            </w:r>
            <w:r>
              <w:rPr>
                <w:rFonts w:hint="eastAsia" w:cs="Times New Roman"/>
                <w:color w:val="auto"/>
                <w:szCs w:val="21"/>
                <w:lang w:val="en-US" w:eastAsia="zh-CN"/>
              </w:rPr>
              <w:t>睡袋产品</w:t>
            </w:r>
            <w:r>
              <w:rPr>
                <w:rFonts w:hint="default" w:ascii="Times New Roman" w:hAnsi="Times New Roman" w:cs="Times New Roman"/>
                <w:color w:val="auto"/>
                <w:szCs w:val="21"/>
              </w:rPr>
              <w:t>；</w:t>
            </w:r>
            <w:r>
              <w:rPr>
                <w:rFonts w:hint="eastAsia" w:cs="Times New Roman"/>
                <w:color w:val="auto"/>
                <w:szCs w:val="21"/>
                <w:lang w:val="en-US" w:eastAsia="zh-CN"/>
              </w:rPr>
              <w:t>④</w:t>
            </w:r>
            <w:r>
              <w:rPr>
                <w:rFonts w:hint="default" w:ascii="Times New Roman" w:hAnsi="Times New Roman" w:cs="Times New Roman"/>
                <w:color w:val="auto"/>
                <w:szCs w:val="21"/>
                <w:lang w:val="en-US" w:eastAsia="zh-CN"/>
              </w:rPr>
              <w:t>仅考核具有填充物且填充物为絮用纤维的产品。</w:t>
            </w:r>
          </w:p>
        </w:tc>
      </w:tr>
    </w:tbl>
    <w:p w14:paraId="22C2EDE0">
      <w:pPr>
        <w:spacing w:line="360" w:lineRule="auto"/>
        <w:ind w:left="0" w:firstLine="0" w:firstLineChars="0"/>
        <w:contextualSpacing/>
        <w:jc w:val="center"/>
        <w:rPr>
          <w:rFonts w:hint="default" w:ascii="Times New Roman" w:hAnsi="Times New Roman" w:cs="Times New Roman"/>
          <w:color w:val="auto"/>
          <w:szCs w:val="21"/>
        </w:rPr>
      </w:pPr>
    </w:p>
    <w:p w14:paraId="52B04256">
      <w:pPr>
        <w:spacing w:line="360" w:lineRule="auto"/>
        <w:ind w:left="0" w:firstLine="0" w:firstLineChars="0"/>
        <w:contextualSpacing/>
        <w:jc w:val="center"/>
        <w:rPr>
          <w:rFonts w:hint="default" w:ascii="Times New Roman" w:hAnsi="Times New Roman" w:cs="Times New Roman"/>
          <w:color w:val="auto"/>
          <w:szCs w:val="21"/>
        </w:rPr>
      </w:pPr>
      <w:r>
        <w:rPr>
          <w:rFonts w:hint="default" w:ascii="Times New Roman" w:hAnsi="Times New Roman" w:cs="Times New Roman"/>
          <w:color w:val="auto"/>
          <w:szCs w:val="21"/>
        </w:rPr>
        <w:t>表</w:t>
      </w:r>
      <w:r>
        <w:rPr>
          <w:rFonts w:hint="eastAsia" w:cs="Times New Roman"/>
          <w:color w:val="auto"/>
          <w:szCs w:val="21"/>
          <w:lang w:val="en-US" w:eastAsia="zh-CN"/>
        </w:rPr>
        <w:t>4</w:t>
      </w:r>
      <w:r>
        <w:rPr>
          <w:rFonts w:hint="default" w:ascii="Times New Roman" w:hAnsi="Times New Roman" w:cs="Times New Roman"/>
          <w:color w:val="auto"/>
          <w:szCs w:val="21"/>
        </w:rPr>
        <w:t xml:space="preserve"> 冲锋衣产品检验项目</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1067"/>
        <w:gridCol w:w="4922"/>
        <w:gridCol w:w="3103"/>
      </w:tblGrid>
      <w:tr w14:paraId="3DA11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1067" w:type="dxa"/>
            <w:noWrap w:val="0"/>
            <w:tcMar>
              <w:top w:w="0" w:type="dxa"/>
              <w:left w:w="70" w:type="dxa"/>
              <w:bottom w:w="0" w:type="dxa"/>
              <w:right w:w="70" w:type="dxa"/>
            </w:tcMar>
            <w:vAlign w:val="center"/>
          </w:tcPr>
          <w:p w14:paraId="0C774D09">
            <w:pPr>
              <w:spacing w:line="288" w:lineRule="auto"/>
              <w:jc w:val="center"/>
              <w:rPr>
                <w:rFonts w:hint="default" w:ascii="Times New Roman" w:hAnsi="Times New Roman" w:cs="Times New Roman"/>
                <w:color w:val="auto"/>
              </w:rPr>
            </w:pPr>
            <w:r>
              <w:rPr>
                <w:rFonts w:hint="default" w:ascii="Times New Roman" w:hAnsi="Times New Roman" w:cs="Times New Roman"/>
                <w:color w:val="auto"/>
                <w:szCs w:val="21"/>
              </w:rPr>
              <w:t>序号</w:t>
            </w:r>
          </w:p>
        </w:tc>
        <w:tc>
          <w:tcPr>
            <w:tcW w:w="4922" w:type="dxa"/>
            <w:noWrap w:val="0"/>
            <w:tcMar>
              <w:top w:w="0" w:type="dxa"/>
              <w:left w:w="70" w:type="dxa"/>
              <w:bottom w:w="0" w:type="dxa"/>
              <w:right w:w="70" w:type="dxa"/>
            </w:tcMar>
            <w:vAlign w:val="center"/>
          </w:tcPr>
          <w:p w14:paraId="43DDDCC5">
            <w:pPr>
              <w:spacing w:line="288" w:lineRule="auto"/>
              <w:jc w:val="center"/>
              <w:rPr>
                <w:rFonts w:hint="default" w:ascii="Times New Roman" w:hAnsi="Times New Roman" w:cs="Times New Roman"/>
                <w:color w:val="auto"/>
              </w:rPr>
            </w:pPr>
            <w:r>
              <w:rPr>
                <w:rFonts w:hint="default" w:ascii="Times New Roman" w:hAnsi="Times New Roman" w:cs="Times New Roman"/>
                <w:color w:val="auto"/>
                <w:szCs w:val="21"/>
              </w:rPr>
              <w:t>检验项目</w:t>
            </w:r>
          </w:p>
        </w:tc>
        <w:tc>
          <w:tcPr>
            <w:tcW w:w="3103" w:type="dxa"/>
            <w:noWrap w:val="0"/>
            <w:tcMar>
              <w:top w:w="0" w:type="dxa"/>
              <w:left w:w="70" w:type="dxa"/>
              <w:bottom w:w="0" w:type="dxa"/>
              <w:right w:w="70" w:type="dxa"/>
            </w:tcMar>
            <w:vAlign w:val="center"/>
          </w:tcPr>
          <w:p w14:paraId="7CCCD91A">
            <w:pPr>
              <w:spacing w:line="288" w:lineRule="auto"/>
              <w:jc w:val="center"/>
              <w:rPr>
                <w:rFonts w:hint="default" w:ascii="Times New Roman" w:hAnsi="Times New Roman" w:cs="Times New Roman"/>
                <w:color w:val="auto"/>
              </w:rPr>
            </w:pPr>
            <w:r>
              <w:rPr>
                <w:rFonts w:hint="default" w:ascii="Times New Roman" w:hAnsi="Times New Roman" w:cs="Times New Roman"/>
                <w:color w:val="auto"/>
                <w:szCs w:val="21"/>
              </w:rPr>
              <w:t>检验方法</w:t>
            </w:r>
          </w:p>
        </w:tc>
      </w:tr>
      <w:tr w14:paraId="60C2B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1067" w:type="dxa"/>
            <w:noWrap w:val="0"/>
            <w:tcMar>
              <w:top w:w="0" w:type="dxa"/>
              <w:left w:w="70" w:type="dxa"/>
              <w:bottom w:w="0" w:type="dxa"/>
              <w:right w:w="70" w:type="dxa"/>
            </w:tcMar>
            <w:vAlign w:val="center"/>
          </w:tcPr>
          <w:p w14:paraId="25A10701">
            <w:pPr>
              <w:numPr>
                <w:ilvl w:val="0"/>
                <w:numId w:val="4"/>
              </w:numPr>
              <w:tabs>
                <w:tab w:val="clear" w:pos="420"/>
              </w:tabs>
              <w:spacing w:line="288" w:lineRule="auto"/>
              <w:jc w:val="center"/>
              <w:rPr>
                <w:rFonts w:hint="default" w:ascii="Times New Roman" w:hAnsi="Times New Roman" w:cs="Times New Roman"/>
                <w:color w:val="auto"/>
              </w:rPr>
            </w:pPr>
          </w:p>
        </w:tc>
        <w:tc>
          <w:tcPr>
            <w:tcW w:w="4922" w:type="dxa"/>
            <w:noWrap w:val="0"/>
            <w:tcMar>
              <w:top w:w="0" w:type="dxa"/>
              <w:left w:w="70" w:type="dxa"/>
              <w:bottom w:w="0" w:type="dxa"/>
              <w:right w:w="70" w:type="dxa"/>
            </w:tcMar>
            <w:vAlign w:val="center"/>
          </w:tcPr>
          <w:p w14:paraId="6F81C299">
            <w:pPr>
              <w:spacing w:line="288" w:lineRule="auto"/>
              <w:jc w:val="center"/>
              <w:rPr>
                <w:rFonts w:hint="default" w:ascii="Times New Roman" w:hAnsi="Times New Roman" w:cs="Times New Roman"/>
                <w:color w:val="auto"/>
              </w:rPr>
            </w:pPr>
            <w:r>
              <w:rPr>
                <w:rFonts w:hint="default" w:ascii="Times New Roman" w:hAnsi="Times New Roman" w:cs="Times New Roman"/>
                <w:color w:val="auto"/>
                <w:szCs w:val="21"/>
              </w:rPr>
              <w:t>甲醛含量</w:t>
            </w:r>
          </w:p>
        </w:tc>
        <w:tc>
          <w:tcPr>
            <w:tcW w:w="3103" w:type="dxa"/>
            <w:noWrap w:val="0"/>
            <w:tcMar>
              <w:top w:w="0" w:type="dxa"/>
              <w:left w:w="70" w:type="dxa"/>
              <w:bottom w:w="0" w:type="dxa"/>
              <w:right w:w="70" w:type="dxa"/>
            </w:tcMar>
            <w:vAlign w:val="center"/>
          </w:tcPr>
          <w:p w14:paraId="31857593">
            <w:pPr>
              <w:spacing w:line="288" w:lineRule="auto"/>
              <w:jc w:val="center"/>
              <w:rPr>
                <w:rFonts w:hint="default" w:ascii="Times New Roman" w:hAnsi="Times New Roman" w:cs="Times New Roman"/>
                <w:color w:val="auto"/>
              </w:rPr>
            </w:pPr>
            <w:r>
              <w:rPr>
                <w:rFonts w:hint="default" w:ascii="Times New Roman" w:hAnsi="Times New Roman" w:cs="Times New Roman"/>
                <w:color w:val="auto"/>
                <w:szCs w:val="21"/>
              </w:rPr>
              <w:t>GB/T 2912.1-2009</w:t>
            </w:r>
          </w:p>
        </w:tc>
      </w:tr>
      <w:tr w14:paraId="10721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1067" w:type="dxa"/>
            <w:noWrap w:val="0"/>
            <w:tcMar>
              <w:top w:w="0" w:type="dxa"/>
              <w:left w:w="70" w:type="dxa"/>
              <w:bottom w:w="0" w:type="dxa"/>
              <w:right w:w="70" w:type="dxa"/>
            </w:tcMar>
            <w:vAlign w:val="center"/>
          </w:tcPr>
          <w:p w14:paraId="47859748">
            <w:pPr>
              <w:numPr>
                <w:ilvl w:val="0"/>
                <w:numId w:val="4"/>
              </w:numPr>
              <w:tabs>
                <w:tab w:val="clear" w:pos="420"/>
              </w:tabs>
              <w:spacing w:line="288" w:lineRule="auto"/>
              <w:jc w:val="center"/>
              <w:rPr>
                <w:rFonts w:hint="default" w:ascii="Times New Roman" w:hAnsi="Times New Roman" w:cs="Times New Roman"/>
                <w:color w:val="auto"/>
              </w:rPr>
            </w:pPr>
          </w:p>
        </w:tc>
        <w:tc>
          <w:tcPr>
            <w:tcW w:w="4922" w:type="dxa"/>
            <w:noWrap w:val="0"/>
            <w:tcMar>
              <w:top w:w="0" w:type="dxa"/>
              <w:left w:w="70" w:type="dxa"/>
              <w:bottom w:w="0" w:type="dxa"/>
              <w:right w:w="70" w:type="dxa"/>
            </w:tcMar>
            <w:vAlign w:val="center"/>
          </w:tcPr>
          <w:p w14:paraId="6E85BBC6">
            <w:pPr>
              <w:spacing w:line="288" w:lineRule="auto"/>
              <w:jc w:val="center"/>
              <w:rPr>
                <w:rFonts w:hint="default" w:ascii="Times New Roman" w:hAnsi="Times New Roman" w:cs="Times New Roman"/>
                <w:color w:val="auto"/>
              </w:rPr>
            </w:pPr>
            <w:r>
              <w:rPr>
                <w:rFonts w:hint="default" w:ascii="Times New Roman" w:hAnsi="Times New Roman" w:cs="Times New Roman"/>
                <w:color w:val="auto"/>
                <w:szCs w:val="21"/>
              </w:rPr>
              <w:t>pH值</w:t>
            </w:r>
          </w:p>
        </w:tc>
        <w:tc>
          <w:tcPr>
            <w:tcW w:w="3103" w:type="dxa"/>
            <w:noWrap w:val="0"/>
            <w:tcMar>
              <w:top w:w="0" w:type="dxa"/>
              <w:left w:w="70" w:type="dxa"/>
              <w:bottom w:w="0" w:type="dxa"/>
              <w:right w:w="70" w:type="dxa"/>
            </w:tcMar>
            <w:vAlign w:val="center"/>
          </w:tcPr>
          <w:p w14:paraId="49A0C588">
            <w:pPr>
              <w:spacing w:line="288" w:lineRule="auto"/>
              <w:jc w:val="center"/>
              <w:rPr>
                <w:rFonts w:hint="default" w:ascii="Times New Roman" w:hAnsi="Times New Roman" w:cs="Times New Roman"/>
                <w:color w:val="auto"/>
              </w:rPr>
            </w:pPr>
            <w:r>
              <w:rPr>
                <w:rFonts w:hint="default" w:ascii="Times New Roman" w:hAnsi="Times New Roman" w:cs="Times New Roman"/>
                <w:color w:val="auto"/>
                <w:szCs w:val="21"/>
              </w:rPr>
              <w:t>GB/T 7573-2009</w:t>
            </w:r>
          </w:p>
        </w:tc>
      </w:tr>
      <w:tr w14:paraId="41E21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1067" w:type="dxa"/>
            <w:noWrap w:val="0"/>
            <w:tcMar>
              <w:top w:w="0" w:type="dxa"/>
              <w:left w:w="70" w:type="dxa"/>
              <w:bottom w:w="0" w:type="dxa"/>
              <w:right w:w="70" w:type="dxa"/>
            </w:tcMar>
            <w:vAlign w:val="center"/>
          </w:tcPr>
          <w:p w14:paraId="2931B787">
            <w:pPr>
              <w:numPr>
                <w:ilvl w:val="0"/>
                <w:numId w:val="4"/>
              </w:numPr>
              <w:tabs>
                <w:tab w:val="clear" w:pos="420"/>
              </w:tabs>
              <w:spacing w:line="288" w:lineRule="auto"/>
              <w:jc w:val="center"/>
              <w:rPr>
                <w:rFonts w:hint="default" w:ascii="Times New Roman" w:hAnsi="Times New Roman" w:cs="Times New Roman"/>
                <w:color w:val="auto"/>
              </w:rPr>
            </w:pPr>
          </w:p>
        </w:tc>
        <w:tc>
          <w:tcPr>
            <w:tcW w:w="4922" w:type="dxa"/>
            <w:noWrap w:val="0"/>
            <w:tcMar>
              <w:top w:w="0" w:type="dxa"/>
              <w:left w:w="70" w:type="dxa"/>
              <w:bottom w:w="0" w:type="dxa"/>
              <w:right w:w="70" w:type="dxa"/>
            </w:tcMar>
            <w:vAlign w:val="center"/>
          </w:tcPr>
          <w:p w14:paraId="51F1A096">
            <w:pPr>
              <w:spacing w:line="288" w:lineRule="auto"/>
              <w:jc w:val="center"/>
              <w:rPr>
                <w:rFonts w:hint="default" w:ascii="Times New Roman" w:hAnsi="Times New Roman" w:cs="Times New Roman"/>
                <w:color w:val="auto"/>
              </w:rPr>
            </w:pPr>
            <w:r>
              <w:rPr>
                <w:rFonts w:hint="default" w:ascii="Times New Roman" w:hAnsi="Times New Roman" w:cs="Times New Roman"/>
                <w:color w:val="auto"/>
                <w:szCs w:val="21"/>
              </w:rPr>
              <w:t>可分解致癌芳香胺染料</w:t>
            </w:r>
          </w:p>
        </w:tc>
        <w:tc>
          <w:tcPr>
            <w:tcW w:w="3103" w:type="dxa"/>
            <w:noWrap w:val="0"/>
            <w:tcMar>
              <w:top w:w="0" w:type="dxa"/>
              <w:left w:w="70" w:type="dxa"/>
              <w:bottom w:w="0" w:type="dxa"/>
              <w:right w:w="70" w:type="dxa"/>
            </w:tcMar>
            <w:vAlign w:val="center"/>
          </w:tcPr>
          <w:p w14:paraId="223B5784">
            <w:pPr>
              <w:snapToGrid w:val="0"/>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GB/T 17592-2011</w:t>
            </w:r>
          </w:p>
          <w:p w14:paraId="62D3A695">
            <w:pPr>
              <w:spacing w:line="288" w:lineRule="auto"/>
              <w:jc w:val="center"/>
              <w:rPr>
                <w:rFonts w:hint="default" w:ascii="Times New Roman" w:hAnsi="Times New Roman" w:eastAsia="宋体" w:cs="Times New Roman"/>
                <w:color w:val="auto"/>
                <w:szCs w:val="21"/>
                <w:lang w:val="en-US" w:eastAsia="zh-CN"/>
              </w:rPr>
            </w:pPr>
            <w:r>
              <w:rPr>
                <w:rFonts w:hint="default" w:ascii="Times New Roman" w:hAnsi="Times New Roman" w:cs="Times New Roman"/>
                <w:color w:val="auto"/>
                <w:szCs w:val="21"/>
              </w:rPr>
              <w:t>GB/T 17592-20</w:t>
            </w:r>
            <w:r>
              <w:rPr>
                <w:rFonts w:hint="eastAsia" w:cs="Times New Roman"/>
                <w:color w:val="auto"/>
                <w:szCs w:val="21"/>
                <w:lang w:val="en-US" w:eastAsia="zh-CN"/>
              </w:rPr>
              <w:t>24</w:t>
            </w:r>
          </w:p>
          <w:p w14:paraId="0E9F1EBC">
            <w:pPr>
              <w:spacing w:line="288" w:lineRule="auto"/>
              <w:jc w:val="center"/>
              <w:rPr>
                <w:rFonts w:hint="default" w:ascii="Times New Roman" w:hAnsi="Times New Roman" w:cs="Times New Roman"/>
                <w:color w:val="auto"/>
              </w:rPr>
            </w:pPr>
            <w:r>
              <w:rPr>
                <w:rFonts w:hint="default" w:ascii="Times New Roman" w:hAnsi="Times New Roman" w:cs="Times New Roman"/>
                <w:color w:val="auto"/>
                <w:szCs w:val="21"/>
              </w:rPr>
              <w:t>GB/T 23344-2009</w:t>
            </w:r>
          </w:p>
        </w:tc>
      </w:tr>
      <w:tr w14:paraId="4D657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1067" w:type="dxa"/>
            <w:noWrap w:val="0"/>
            <w:tcMar>
              <w:top w:w="0" w:type="dxa"/>
              <w:left w:w="70" w:type="dxa"/>
              <w:bottom w:w="0" w:type="dxa"/>
              <w:right w:w="70" w:type="dxa"/>
            </w:tcMar>
            <w:vAlign w:val="center"/>
          </w:tcPr>
          <w:p w14:paraId="5ED6F7CA">
            <w:pPr>
              <w:numPr>
                <w:ilvl w:val="0"/>
                <w:numId w:val="4"/>
              </w:numPr>
              <w:tabs>
                <w:tab w:val="clear" w:pos="420"/>
              </w:tabs>
              <w:spacing w:line="288" w:lineRule="auto"/>
              <w:jc w:val="center"/>
              <w:rPr>
                <w:rFonts w:hint="default" w:ascii="Times New Roman" w:hAnsi="Times New Roman" w:cs="Times New Roman"/>
                <w:color w:val="auto"/>
              </w:rPr>
            </w:pPr>
          </w:p>
        </w:tc>
        <w:tc>
          <w:tcPr>
            <w:tcW w:w="4922" w:type="dxa"/>
            <w:noWrap w:val="0"/>
            <w:tcMar>
              <w:top w:w="0" w:type="dxa"/>
              <w:left w:w="70" w:type="dxa"/>
              <w:bottom w:w="0" w:type="dxa"/>
              <w:right w:w="70" w:type="dxa"/>
            </w:tcMar>
            <w:vAlign w:val="center"/>
          </w:tcPr>
          <w:p w14:paraId="44CEE014">
            <w:pPr>
              <w:spacing w:line="288" w:lineRule="auto"/>
              <w:jc w:val="center"/>
              <w:rPr>
                <w:rFonts w:hint="eastAsia" w:ascii="Times New Roman" w:hAnsi="Times New Roman" w:eastAsia="宋体" w:cs="Times New Roman"/>
                <w:color w:val="auto"/>
                <w:szCs w:val="21"/>
                <w:lang w:val="en-US" w:eastAsia="zh-CN"/>
              </w:rPr>
            </w:pPr>
            <w:r>
              <w:rPr>
                <w:rFonts w:hint="eastAsia" w:cs="Times New Roman"/>
                <w:color w:val="auto"/>
                <w:szCs w:val="21"/>
                <w:lang w:val="en-US" w:eastAsia="zh-CN"/>
              </w:rPr>
              <w:t>耐水色牢度</w:t>
            </w:r>
          </w:p>
        </w:tc>
        <w:tc>
          <w:tcPr>
            <w:tcW w:w="3103" w:type="dxa"/>
            <w:noWrap w:val="0"/>
            <w:tcMar>
              <w:top w:w="0" w:type="dxa"/>
              <w:left w:w="70" w:type="dxa"/>
              <w:bottom w:w="0" w:type="dxa"/>
              <w:right w:w="70" w:type="dxa"/>
            </w:tcMar>
            <w:vAlign w:val="center"/>
          </w:tcPr>
          <w:p w14:paraId="5BF6EFD8">
            <w:pPr>
              <w:spacing w:line="288" w:lineRule="auto"/>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GB/T 5713-2013</w:t>
            </w:r>
          </w:p>
        </w:tc>
      </w:tr>
      <w:tr w14:paraId="14C9A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1067" w:type="dxa"/>
            <w:noWrap w:val="0"/>
            <w:tcMar>
              <w:top w:w="0" w:type="dxa"/>
              <w:left w:w="70" w:type="dxa"/>
              <w:bottom w:w="0" w:type="dxa"/>
              <w:right w:w="70" w:type="dxa"/>
            </w:tcMar>
            <w:vAlign w:val="center"/>
          </w:tcPr>
          <w:p w14:paraId="64E32E63">
            <w:pPr>
              <w:numPr>
                <w:ilvl w:val="0"/>
                <w:numId w:val="4"/>
              </w:numPr>
              <w:tabs>
                <w:tab w:val="clear" w:pos="420"/>
              </w:tabs>
              <w:spacing w:line="288" w:lineRule="auto"/>
              <w:jc w:val="center"/>
              <w:rPr>
                <w:rFonts w:hint="default" w:ascii="Times New Roman" w:hAnsi="Times New Roman" w:cs="Times New Roman"/>
                <w:color w:val="auto"/>
              </w:rPr>
            </w:pPr>
          </w:p>
        </w:tc>
        <w:tc>
          <w:tcPr>
            <w:tcW w:w="4922" w:type="dxa"/>
            <w:noWrap w:val="0"/>
            <w:tcMar>
              <w:top w:w="0" w:type="dxa"/>
              <w:left w:w="70" w:type="dxa"/>
              <w:bottom w:w="0" w:type="dxa"/>
              <w:right w:w="70" w:type="dxa"/>
            </w:tcMar>
            <w:vAlign w:val="center"/>
          </w:tcPr>
          <w:p w14:paraId="31365A91">
            <w:pPr>
              <w:spacing w:line="288" w:lineRule="auto"/>
              <w:jc w:val="center"/>
              <w:rPr>
                <w:rFonts w:hint="default" w:cs="Times New Roman"/>
                <w:color w:val="auto"/>
                <w:szCs w:val="21"/>
                <w:lang w:val="en-US" w:eastAsia="zh-CN"/>
              </w:rPr>
            </w:pPr>
            <w:r>
              <w:rPr>
                <w:rFonts w:hint="eastAsia" w:cs="Times New Roman"/>
                <w:color w:val="auto"/>
                <w:szCs w:val="21"/>
                <w:lang w:val="en-US" w:eastAsia="zh-CN"/>
              </w:rPr>
              <w:t>耐酸汗渍色牢度</w:t>
            </w:r>
          </w:p>
        </w:tc>
        <w:tc>
          <w:tcPr>
            <w:tcW w:w="3103" w:type="dxa"/>
            <w:noWrap w:val="0"/>
            <w:tcMar>
              <w:top w:w="0" w:type="dxa"/>
              <w:left w:w="70" w:type="dxa"/>
              <w:bottom w:w="0" w:type="dxa"/>
              <w:right w:w="70" w:type="dxa"/>
            </w:tcMar>
            <w:vAlign w:val="center"/>
          </w:tcPr>
          <w:p w14:paraId="00F7208D">
            <w:pPr>
              <w:spacing w:line="288" w:lineRule="auto"/>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GB/T 3922-2013</w:t>
            </w:r>
          </w:p>
        </w:tc>
      </w:tr>
      <w:tr w14:paraId="55FC3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1067" w:type="dxa"/>
            <w:noWrap w:val="0"/>
            <w:tcMar>
              <w:top w:w="0" w:type="dxa"/>
              <w:left w:w="70" w:type="dxa"/>
              <w:bottom w:w="0" w:type="dxa"/>
              <w:right w:w="70" w:type="dxa"/>
            </w:tcMar>
            <w:vAlign w:val="center"/>
          </w:tcPr>
          <w:p w14:paraId="0673D93D">
            <w:pPr>
              <w:numPr>
                <w:ilvl w:val="0"/>
                <w:numId w:val="4"/>
              </w:numPr>
              <w:tabs>
                <w:tab w:val="clear" w:pos="420"/>
              </w:tabs>
              <w:spacing w:line="288" w:lineRule="auto"/>
              <w:jc w:val="center"/>
              <w:rPr>
                <w:rFonts w:hint="default" w:ascii="Times New Roman" w:hAnsi="Times New Roman" w:cs="Times New Roman"/>
                <w:color w:val="auto"/>
              </w:rPr>
            </w:pPr>
          </w:p>
        </w:tc>
        <w:tc>
          <w:tcPr>
            <w:tcW w:w="4922" w:type="dxa"/>
            <w:noWrap w:val="0"/>
            <w:tcMar>
              <w:top w:w="0" w:type="dxa"/>
              <w:left w:w="70" w:type="dxa"/>
              <w:bottom w:w="0" w:type="dxa"/>
              <w:right w:w="70" w:type="dxa"/>
            </w:tcMar>
            <w:vAlign w:val="center"/>
          </w:tcPr>
          <w:p w14:paraId="309DA0EA">
            <w:pPr>
              <w:spacing w:line="288" w:lineRule="auto"/>
              <w:jc w:val="center"/>
              <w:rPr>
                <w:rFonts w:hint="default" w:cs="Times New Roman"/>
                <w:color w:val="auto"/>
                <w:szCs w:val="21"/>
                <w:lang w:val="en-US" w:eastAsia="zh-CN"/>
              </w:rPr>
            </w:pPr>
            <w:r>
              <w:rPr>
                <w:rFonts w:hint="eastAsia" w:cs="Times New Roman"/>
                <w:color w:val="auto"/>
                <w:szCs w:val="21"/>
                <w:lang w:val="en-US" w:eastAsia="zh-CN"/>
              </w:rPr>
              <w:t>耐碱汗渍色牢度</w:t>
            </w:r>
          </w:p>
        </w:tc>
        <w:tc>
          <w:tcPr>
            <w:tcW w:w="3103" w:type="dxa"/>
            <w:noWrap w:val="0"/>
            <w:tcMar>
              <w:top w:w="0" w:type="dxa"/>
              <w:left w:w="70" w:type="dxa"/>
              <w:bottom w:w="0" w:type="dxa"/>
              <w:right w:w="70" w:type="dxa"/>
            </w:tcMar>
            <w:vAlign w:val="center"/>
          </w:tcPr>
          <w:p w14:paraId="197A45EF">
            <w:pPr>
              <w:spacing w:line="288" w:lineRule="auto"/>
              <w:jc w:val="center"/>
              <w:rPr>
                <w:rFonts w:hint="default" w:ascii="Times New Roman" w:hAnsi="Times New Roman" w:cs="Times New Roman"/>
                <w:color w:val="auto"/>
                <w:szCs w:val="21"/>
              </w:rPr>
            </w:pPr>
            <w:r>
              <w:rPr>
                <w:rFonts w:hint="eastAsia" w:cs="Times New Roman"/>
                <w:color w:val="auto"/>
                <w:szCs w:val="21"/>
                <w:lang w:val="en-US" w:eastAsia="zh-CN"/>
              </w:rPr>
              <w:t>GB/T 3922-2013</w:t>
            </w:r>
          </w:p>
        </w:tc>
      </w:tr>
      <w:tr w14:paraId="733389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1067" w:type="dxa"/>
            <w:noWrap w:val="0"/>
            <w:tcMar>
              <w:top w:w="0" w:type="dxa"/>
              <w:left w:w="70" w:type="dxa"/>
              <w:bottom w:w="0" w:type="dxa"/>
              <w:right w:w="70" w:type="dxa"/>
            </w:tcMar>
            <w:vAlign w:val="center"/>
          </w:tcPr>
          <w:p w14:paraId="3ABC33A0">
            <w:pPr>
              <w:numPr>
                <w:ilvl w:val="0"/>
                <w:numId w:val="4"/>
              </w:numPr>
              <w:tabs>
                <w:tab w:val="clear" w:pos="420"/>
              </w:tabs>
              <w:spacing w:line="288" w:lineRule="auto"/>
              <w:jc w:val="center"/>
              <w:rPr>
                <w:rFonts w:hint="default" w:ascii="Times New Roman" w:hAnsi="Times New Roman" w:cs="Times New Roman"/>
                <w:color w:val="auto"/>
              </w:rPr>
            </w:pPr>
          </w:p>
        </w:tc>
        <w:tc>
          <w:tcPr>
            <w:tcW w:w="4922" w:type="dxa"/>
            <w:noWrap w:val="0"/>
            <w:tcMar>
              <w:top w:w="0" w:type="dxa"/>
              <w:left w:w="70" w:type="dxa"/>
              <w:bottom w:w="0" w:type="dxa"/>
              <w:right w:w="70" w:type="dxa"/>
            </w:tcMar>
            <w:vAlign w:val="center"/>
          </w:tcPr>
          <w:p w14:paraId="1D0D2C06">
            <w:pPr>
              <w:spacing w:line="288" w:lineRule="auto"/>
              <w:jc w:val="center"/>
              <w:rPr>
                <w:rFonts w:hint="eastAsia" w:cs="Times New Roman"/>
                <w:color w:val="auto"/>
                <w:szCs w:val="21"/>
                <w:lang w:val="en-US" w:eastAsia="zh-CN"/>
              </w:rPr>
            </w:pPr>
            <w:r>
              <w:rPr>
                <w:rFonts w:hint="default" w:ascii="Times New Roman" w:hAnsi="Times New Roman" w:cs="Times New Roman"/>
                <w:color w:val="auto"/>
                <w:szCs w:val="21"/>
              </w:rPr>
              <w:t>耐干摩擦色牢度</w:t>
            </w:r>
          </w:p>
        </w:tc>
        <w:tc>
          <w:tcPr>
            <w:tcW w:w="3103" w:type="dxa"/>
            <w:noWrap w:val="0"/>
            <w:tcMar>
              <w:top w:w="0" w:type="dxa"/>
              <w:left w:w="70" w:type="dxa"/>
              <w:bottom w:w="0" w:type="dxa"/>
              <w:right w:w="70" w:type="dxa"/>
            </w:tcMar>
            <w:vAlign w:val="center"/>
          </w:tcPr>
          <w:p w14:paraId="6EE3246F">
            <w:pPr>
              <w:spacing w:line="288" w:lineRule="auto"/>
              <w:jc w:val="center"/>
              <w:rPr>
                <w:rFonts w:hint="default" w:ascii="Times New Roman" w:hAnsi="Times New Roman" w:cs="Times New Roman"/>
                <w:color w:val="auto"/>
                <w:szCs w:val="21"/>
              </w:rPr>
            </w:pPr>
            <w:r>
              <w:rPr>
                <w:rFonts w:hint="default" w:ascii="Times New Roman" w:hAnsi="Times New Roman" w:cs="Times New Roman"/>
                <w:color w:val="auto"/>
                <w:szCs w:val="21"/>
              </w:rPr>
              <w:t>GB/T 3920-2008</w:t>
            </w:r>
          </w:p>
        </w:tc>
      </w:tr>
      <w:tr w14:paraId="7CEF8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1067" w:type="dxa"/>
            <w:noWrap w:val="0"/>
            <w:tcMar>
              <w:top w:w="0" w:type="dxa"/>
              <w:left w:w="70" w:type="dxa"/>
              <w:bottom w:w="0" w:type="dxa"/>
              <w:right w:w="70" w:type="dxa"/>
            </w:tcMar>
            <w:vAlign w:val="center"/>
          </w:tcPr>
          <w:p w14:paraId="409431CA">
            <w:pPr>
              <w:numPr>
                <w:ilvl w:val="0"/>
                <w:numId w:val="4"/>
              </w:numPr>
              <w:tabs>
                <w:tab w:val="clear" w:pos="420"/>
              </w:tabs>
              <w:spacing w:line="288" w:lineRule="auto"/>
              <w:jc w:val="center"/>
              <w:rPr>
                <w:rFonts w:hint="default" w:ascii="Times New Roman" w:hAnsi="Times New Roman" w:cs="Times New Roman"/>
                <w:color w:val="auto"/>
              </w:rPr>
            </w:pPr>
          </w:p>
        </w:tc>
        <w:tc>
          <w:tcPr>
            <w:tcW w:w="4922" w:type="dxa"/>
            <w:noWrap w:val="0"/>
            <w:tcMar>
              <w:top w:w="0" w:type="dxa"/>
              <w:left w:w="70" w:type="dxa"/>
              <w:bottom w:w="0" w:type="dxa"/>
              <w:right w:w="70" w:type="dxa"/>
            </w:tcMar>
            <w:vAlign w:val="center"/>
          </w:tcPr>
          <w:p w14:paraId="2D3DDC63">
            <w:pPr>
              <w:spacing w:line="288" w:lineRule="auto"/>
              <w:jc w:val="center"/>
              <w:rPr>
                <w:rFonts w:hint="eastAsia" w:cs="Times New Roman"/>
                <w:color w:val="auto"/>
                <w:szCs w:val="21"/>
                <w:lang w:val="en-US" w:eastAsia="zh-CN"/>
              </w:rPr>
            </w:pPr>
            <w:r>
              <w:rPr>
                <w:rFonts w:hint="default" w:ascii="Times New Roman" w:hAnsi="Times New Roman" w:cs="Times New Roman"/>
                <w:color w:val="auto"/>
                <w:szCs w:val="21"/>
              </w:rPr>
              <w:t>耐湿摩擦色牢度</w:t>
            </w:r>
          </w:p>
        </w:tc>
        <w:tc>
          <w:tcPr>
            <w:tcW w:w="3103" w:type="dxa"/>
            <w:noWrap w:val="0"/>
            <w:tcMar>
              <w:top w:w="0" w:type="dxa"/>
              <w:left w:w="70" w:type="dxa"/>
              <w:bottom w:w="0" w:type="dxa"/>
              <w:right w:w="70" w:type="dxa"/>
            </w:tcMar>
            <w:vAlign w:val="center"/>
          </w:tcPr>
          <w:p w14:paraId="781A0851">
            <w:pPr>
              <w:spacing w:line="288" w:lineRule="auto"/>
              <w:jc w:val="center"/>
              <w:rPr>
                <w:rFonts w:hint="default" w:ascii="Times New Roman" w:hAnsi="Times New Roman" w:cs="Times New Roman"/>
                <w:color w:val="auto"/>
                <w:szCs w:val="21"/>
              </w:rPr>
            </w:pPr>
            <w:r>
              <w:rPr>
                <w:rFonts w:hint="default" w:ascii="Times New Roman" w:hAnsi="Times New Roman" w:cs="Times New Roman"/>
                <w:color w:val="auto"/>
                <w:szCs w:val="21"/>
              </w:rPr>
              <w:t>GB/T 3920-2008</w:t>
            </w:r>
          </w:p>
        </w:tc>
      </w:tr>
      <w:tr w14:paraId="1D625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1067" w:type="dxa"/>
            <w:noWrap w:val="0"/>
            <w:tcMar>
              <w:top w:w="0" w:type="dxa"/>
              <w:left w:w="70" w:type="dxa"/>
              <w:bottom w:w="0" w:type="dxa"/>
              <w:right w:w="70" w:type="dxa"/>
            </w:tcMar>
            <w:vAlign w:val="center"/>
          </w:tcPr>
          <w:p w14:paraId="77A39BA0">
            <w:pPr>
              <w:numPr>
                <w:ilvl w:val="0"/>
                <w:numId w:val="4"/>
              </w:numPr>
              <w:tabs>
                <w:tab w:val="clear" w:pos="420"/>
              </w:tabs>
              <w:spacing w:line="288" w:lineRule="auto"/>
              <w:jc w:val="center"/>
              <w:rPr>
                <w:rFonts w:hint="default" w:ascii="Times New Roman" w:hAnsi="Times New Roman" w:cs="Times New Roman"/>
                <w:color w:val="auto"/>
              </w:rPr>
            </w:pPr>
          </w:p>
        </w:tc>
        <w:tc>
          <w:tcPr>
            <w:tcW w:w="4922" w:type="dxa"/>
            <w:noWrap w:val="0"/>
            <w:tcMar>
              <w:top w:w="0" w:type="dxa"/>
              <w:left w:w="70" w:type="dxa"/>
              <w:bottom w:w="0" w:type="dxa"/>
              <w:right w:w="70" w:type="dxa"/>
            </w:tcMar>
            <w:vAlign w:val="center"/>
          </w:tcPr>
          <w:p w14:paraId="39B13CBE">
            <w:pPr>
              <w:spacing w:line="288" w:lineRule="auto"/>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绳带要求</w:t>
            </w:r>
          </w:p>
        </w:tc>
        <w:tc>
          <w:tcPr>
            <w:tcW w:w="3103" w:type="dxa"/>
            <w:noWrap w:val="0"/>
            <w:tcMar>
              <w:top w:w="0" w:type="dxa"/>
              <w:left w:w="70" w:type="dxa"/>
              <w:bottom w:w="0" w:type="dxa"/>
              <w:right w:w="70" w:type="dxa"/>
            </w:tcMar>
            <w:vAlign w:val="center"/>
          </w:tcPr>
          <w:p w14:paraId="4F5803A0">
            <w:pPr>
              <w:spacing w:line="288" w:lineRule="auto"/>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GB 31701-2015</w:t>
            </w:r>
          </w:p>
        </w:tc>
      </w:tr>
      <w:tr w14:paraId="03A5C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1067" w:type="dxa"/>
            <w:noWrap w:val="0"/>
            <w:tcMar>
              <w:top w:w="0" w:type="dxa"/>
              <w:left w:w="70" w:type="dxa"/>
              <w:bottom w:w="0" w:type="dxa"/>
              <w:right w:w="70" w:type="dxa"/>
            </w:tcMar>
            <w:vAlign w:val="center"/>
          </w:tcPr>
          <w:p w14:paraId="43B78062">
            <w:pPr>
              <w:numPr>
                <w:ilvl w:val="0"/>
                <w:numId w:val="4"/>
              </w:numPr>
              <w:tabs>
                <w:tab w:val="clear" w:pos="420"/>
              </w:tabs>
              <w:spacing w:line="288" w:lineRule="auto"/>
              <w:jc w:val="center"/>
              <w:rPr>
                <w:rFonts w:hint="default" w:ascii="Times New Roman" w:hAnsi="Times New Roman" w:cs="Times New Roman"/>
                <w:color w:val="auto"/>
              </w:rPr>
            </w:pPr>
          </w:p>
        </w:tc>
        <w:tc>
          <w:tcPr>
            <w:tcW w:w="4922" w:type="dxa"/>
            <w:noWrap w:val="0"/>
            <w:tcMar>
              <w:top w:w="0" w:type="dxa"/>
              <w:left w:w="70" w:type="dxa"/>
              <w:bottom w:w="0" w:type="dxa"/>
              <w:right w:w="70" w:type="dxa"/>
            </w:tcMar>
            <w:vAlign w:val="center"/>
          </w:tcPr>
          <w:p w14:paraId="53C9106F">
            <w:pPr>
              <w:spacing w:line="288" w:lineRule="auto"/>
              <w:jc w:val="center"/>
              <w:rPr>
                <w:rFonts w:hint="default" w:cs="Times New Roman"/>
                <w:color w:val="auto"/>
                <w:szCs w:val="21"/>
                <w:lang w:val="en-US" w:eastAsia="zh-CN"/>
              </w:rPr>
            </w:pPr>
            <w:r>
              <w:rPr>
                <w:rFonts w:hint="eastAsia" w:cs="Times New Roman"/>
                <w:color w:val="auto"/>
                <w:szCs w:val="21"/>
                <w:lang w:val="en-US" w:eastAsia="zh-CN"/>
              </w:rPr>
              <w:t>附件锐利性</w:t>
            </w:r>
          </w:p>
        </w:tc>
        <w:tc>
          <w:tcPr>
            <w:tcW w:w="3103" w:type="dxa"/>
            <w:noWrap w:val="0"/>
            <w:tcMar>
              <w:top w:w="0" w:type="dxa"/>
              <w:left w:w="70" w:type="dxa"/>
              <w:bottom w:w="0" w:type="dxa"/>
              <w:right w:w="70" w:type="dxa"/>
            </w:tcMar>
            <w:vAlign w:val="center"/>
          </w:tcPr>
          <w:p w14:paraId="65C2ECDD">
            <w:pPr>
              <w:spacing w:line="288" w:lineRule="auto"/>
              <w:jc w:val="center"/>
              <w:rPr>
                <w:rFonts w:hint="default" w:cs="Times New Roman"/>
                <w:color w:val="auto"/>
                <w:szCs w:val="21"/>
                <w:lang w:val="en-US" w:eastAsia="zh-CN"/>
              </w:rPr>
            </w:pPr>
            <w:r>
              <w:rPr>
                <w:rFonts w:hint="eastAsia" w:cs="Times New Roman"/>
                <w:color w:val="auto"/>
                <w:szCs w:val="21"/>
                <w:lang w:val="en-US" w:eastAsia="zh-CN"/>
              </w:rPr>
              <w:t>GB/T 31702-2015</w:t>
            </w:r>
          </w:p>
        </w:tc>
      </w:tr>
      <w:tr w14:paraId="716197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1067" w:type="dxa"/>
            <w:noWrap w:val="0"/>
            <w:tcMar>
              <w:top w:w="0" w:type="dxa"/>
              <w:left w:w="70" w:type="dxa"/>
              <w:bottom w:w="0" w:type="dxa"/>
              <w:right w:w="70" w:type="dxa"/>
            </w:tcMar>
            <w:vAlign w:val="center"/>
          </w:tcPr>
          <w:p w14:paraId="4EADB6BA">
            <w:pPr>
              <w:numPr>
                <w:ilvl w:val="0"/>
                <w:numId w:val="4"/>
              </w:numPr>
              <w:tabs>
                <w:tab w:val="clear" w:pos="420"/>
              </w:tabs>
              <w:spacing w:line="288" w:lineRule="auto"/>
              <w:jc w:val="center"/>
              <w:rPr>
                <w:rFonts w:hint="default" w:ascii="Times New Roman" w:hAnsi="Times New Roman" w:cs="Times New Roman"/>
                <w:color w:val="auto"/>
              </w:rPr>
            </w:pPr>
          </w:p>
        </w:tc>
        <w:tc>
          <w:tcPr>
            <w:tcW w:w="4922" w:type="dxa"/>
            <w:noWrap w:val="0"/>
            <w:tcMar>
              <w:top w:w="0" w:type="dxa"/>
              <w:left w:w="70" w:type="dxa"/>
              <w:bottom w:w="0" w:type="dxa"/>
              <w:right w:w="70" w:type="dxa"/>
            </w:tcMar>
            <w:vAlign w:val="center"/>
          </w:tcPr>
          <w:p w14:paraId="085E32DE">
            <w:pPr>
              <w:spacing w:line="288" w:lineRule="auto"/>
              <w:jc w:val="center"/>
              <w:rPr>
                <w:rFonts w:hint="default" w:cs="Times New Roman"/>
                <w:color w:val="auto"/>
                <w:szCs w:val="21"/>
                <w:lang w:val="en-US" w:eastAsia="zh-CN"/>
              </w:rPr>
            </w:pPr>
            <w:r>
              <w:rPr>
                <w:rFonts w:hint="eastAsia" w:cs="Times New Roman"/>
                <w:color w:val="auto"/>
                <w:szCs w:val="21"/>
                <w:lang w:val="en-US" w:eastAsia="zh-CN"/>
              </w:rPr>
              <w:t>表面抗湿性（洗后）</w:t>
            </w:r>
          </w:p>
        </w:tc>
        <w:tc>
          <w:tcPr>
            <w:tcW w:w="3103" w:type="dxa"/>
            <w:noWrap w:val="0"/>
            <w:tcMar>
              <w:top w:w="0" w:type="dxa"/>
              <w:left w:w="70" w:type="dxa"/>
              <w:bottom w:w="0" w:type="dxa"/>
              <w:right w:w="70" w:type="dxa"/>
            </w:tcMar>
            <w:vAlign w:val="center"/>
          </w:tcPr>
          <w:p w14:paraId="634D1694">
            <w:pPr>
              <w:spacing w:line="288" w:lineRule="auto"/>
              <w:jc w:val="center"/>
              <w:rPr>
                <w:rFonts w:hint="eastAsia"/>
                <w:color w:val="auto"/>
                <w:szCs w:val="21"/>
              </w:rPr>
            </w:pPr>
            <w:r>
              <w:rPr>
                <w:rFonts w:hint="eastAsia"/>
                <w:color w:val="auto"/>
                <w:szCs w:val="21"/>
              </w:rPr>
              <w:t>GB/T 4745—2012</w:t>
            </w:r>
          </w:p>
          <w:p w14:paraId="5B4DE87F">
            <w:pPr>
              <w:spacing w:line="288" w:lineRule="auto"/>
              <w:jc w:val="center"/>
              <w:rPr>
                <w:rFonts w:hint="eastAsia"/>
                <w:color w:val="auto"/>
                <w:szCs w:val="21"/>
              </w:rPr>
            </w:pPr>
            <w:r>
              <w:rPr>
                <w:rFonts w:hint="eastAsia"/>
                <w:color w:val="auto"/>
                <w:szCs w:val="21"/>
              </w:rPr>
              <w:t>GB/T 8629—2001</w:t>
            </w:r>
          </w:p>
          <w:p w14:paraId="3FB2AB72">
            <w:pPr>
              <w:spacing w:line="288" w:lineRule="auto"/>
              <w:jc w:val="center"/>
              <w:rPr>
                <w:rFonts w:hint="eastAsia" w:cs="Times New Roman"/>
                <w:color w:val="auto"/>
                <w:szCs w:val="21"/>
                <w:lang w:val="en-US" w:eastAsia="zh-CN"/>
              </w:rPr>
            </w:pPr>
            <w:r>
              <w:rPr>
                <w:rFonts w:hint="eastAsia"/>
                <w:color w:val="auto"/>
                <w:szCs w:val="21"/>
              </w:rPr>
              <w:t>GB/T 8629—2017</w:t>
            </w:r>
          </w:p>
        </w:tc>
      </w:tr>
      <w:tr w14:paraId="4B3CC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1067" w:type="dxa"/>
            <w:noWrap w:val="0"/>
            <w:tcMar>
              <w:top w:w="0" w:type="dxa"/>
              <w:left w:w="70" w:type="dxa"/>
              <w:bottom w:w="0" w:type="dxa"/>
              <w:right w:w="70" w:type="dxa"/>
            </w:tcMar>
            <w:vAlign w:val="center"/>
          </w:tcPr>
          <w:p w14:paraId="3ECC1950">
            <w:pPr>
              <w:numPr>
                <w:ilvl w:val="0"/>
                <w:numId w:val="4"/>
              </w:numPr>
              <w:tabs>
                <w:tab w:val="clear" w:pos="420"/>
              </w:tabs>
              <w:spacing w:line="288" w:lineRule="auto"/>
              <w:jc w:val="center"/>
              <w:rPr>
                <w:rFonts w:hint="default" w:ascii="Times New Roman" w:hAnsi="Times New Roman" w:cs="Times New Roman"/>
                <w:color w:val="auto"/>
              </w:rPr>
            </w:pPr>
          </w:p>
        </w:tc>
        <w:tc>
          <w:tcPr>
            <w:tcW w:w="4922" w:type="dxa"/>
            <w:noWrap w:val="0"/>
            <w:tcMar>
              <w:top w:w="0" w:type="dxa"/>
              <w:left w:w="70" w:type="dxa"/>
              <w:bottom w:w="0" w:type="dxa"/>
              <w:right w:w="70" w:type="dxa"/>
            </w:tcMar>
            <w:vAlign w:val="center"/>
          </w:tcPr>
          <w:p w14:paraId="5A79E402">
            <w:pPr>
              <w:spacing w:line="288" w:lineRule="auto"/>
              <w:jc w:val="center"/>
              <w:rPr>
                <w:rFonts w:hint="default" w:cs="Times New Roman"/>
                <w:color w:val="auto"/>
                <w:szCs w:val="21"/>
                <w:lang w:val="en-US" w:eastAsia="zh-CN"/>
              </w:rPr>
            </w:pPr>
            <w:r>
              <w:rPr>
                <w:rFonts w:hint="eastAsia" w:cs="Times New Roman"/>
                <w:color w:val="auto"/>
                <w:szCs w:val="21"/>
                <w:lang w:val="en-US" w:eastAsia="zh-CN"/>
              </w:rPr>
              <w:t>静水压（洗后）</w:t>
            </w:r>
          </w:p>
        </w:tc>
        <w:tc>
          <w:tcPr>
            <w:tcW w:w="3103" w:type="dxa"/>
            <w:noWrap w:val="0"/>
            <w:tcMar>
              <w:top w:w="0" w:type="dxa"/>
              <w:left w:w="70" w:type="dxa"/>
              <w:bottom w:w="0" w:type="dxa"/>
              <w:right w:w="70" w:type="dxa"/>
            </w:tcMar>
            <w:vAlign w:val="center"/>
          </w:tcPr>
          <w:p w14:paraId="470C488D">
            <w:pPr>
              <w:spacing w:line="288" w:lineRule="auto"/>
              <w:jc w:val="center"/>
              <w:rPr>
                <w:rFonts w:hint="eastAsia"/>
                <w:color w:val="auto"/>
                <w:szCs w:val="21"/>
              </w:rPr>
            </w:pPr>
            <w:r>
              <w:rPr>
                <w:rFonts w:hint="eastAsia"/>
                <w:color w:val="auto"/>
                <w:szCs w:val="21"/>
              </w:rPr>
              <w:t>GB/T 4744—2013</w:t>
            </w:r>
          </w:p>
          <w:p w14:paraId="38E66331">
            <w:pPr>
              <w:spacing w:line="288" w:lineRule="auto"/>
              <w:jc w:val="center"/>
              <w:rPr>
                <w:rFonts w:hint="eastAsia"/>
                <w:color w:val="auto"/>
                <w:szCs w:val="21"/>
              </w:rPr>
            </w:pPr>
            <w:r>
              <w:rPr>
                <w:rFonts w:hint="eastAsia"/>
                <w:color w:val="auto"/>
                <w:szCs w:val="21"/>
              </w:rPr>
              <w:t>GB/T 8629—2001</w:t>
            </w:r>
          </w:p>
          <w:p w14:paraId="5DE2975F">
            <w:pPr>
              <w:spacing w:line="288" w:lineRule="auto"/>
              <w:jc w:val="center"/>
              <w:rPr>
                <w:rFonts w:hint="eastAsia"/>
                <w:color w:val="auto"/>
                <w:szCs w:val="21"/>
              </w:rPr>
            </w:pPr>
            <w:r>
              <w:rPr>
                <w:rFonts w:hint="eastAsia"/>
                <w:color w:val="auto"/>
                <w:szCs w:val="21"/>
              </w:rPr>
              <w:t>GB/T 8629—2017</w:t>
            </w:r>
          </w:p>
          <w:p w14:paraId="3DE3774A">
            <w:pPr>
              <w:spacing w:line="288" w:lineRule="auto"/>
              <w:jc w:val="center"/>
              <w:rPr>
                <w:rFonts w:hint="eastAsia"/>
                <w:color w:val="auto"/>
                <w:szCs w:val="21"/>
              </w:rPr>
            </w:pPr>
            <w:r>
              <w:rPr>
                <w:rFonts w:hint="eastAsia"/>
                <w:color w:val="auto"/>
                <w:szCs w:val="21"/>
              </w:rPr>
              <w:t>FZ/T 01004—2008</w:t>
            </w:r>
          </w:p>
          <w:p w14:paraId="5E0E52E0">
            <w:pPr>
              <w:spacing w:line="288" w:lineRule="auto"/>
              <w:jc w:val="center"/>
              <w:rPr>
                <w:rFonts w:hint="eastAsia"/>
                <w:color w:val="auto"/>
                <w:szCs w:val="21"/>
              </w:rPr>
            </w:pPr>
            <w:r>
              <w:rPr>
                <w:rFonts w:hint="eastAsia"/>
                <w:color w:val="auto"/>
                <w:szCs w:val="21"/>
              </w:rPr>
              <w:t>FZ/T 01034—2008</w:t>
            </w:r>
          </w:p>
        </w:tc>
      </w:tr>
      <w:tr w14:paraId="0E477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1067" w:type="dxa"/>
            <w:noWrap w:val="0"/>
            <w:tcMar>
              <w:top w:w="0" w:type="dxa"/>
              <w:left w:w="70" w:type="dxa"/>
              <w:bottom w:w="0" w:type="dxa"/>
              <w:right w:w="70" w:type="dxa"/>
            </w:tcMar>
            <w:vAlign w:val="center"/>
          </w:tcPr>
          <w:p w14:paraId="318337A7">
            <w:pPr>
              <w:numPr>
                <w:ilvl w:val="0"/>
                <w:numId w:val="4"/>
              </w:numPr>
              <w:tabs>
                <w:tab w:val="clear" w:pos="420"/>
              </w:tabs>
              <w:spacing w:line="288" w:lineRule="auto"/>
              <w:jc w:val="center"/>
              <w:rPr>
                <w:rFonts w:hint="default" w:ascii="Times New Roman" w:hAnsi="Times New Roman" w:cs="Times New Roman"/>
                <w:color w:val="auto"/>
              </w:rPr>
            </w:pPr>
          </w:p>
        </w:tc>
        <w:tc>
          <w:tcPr>
            <w:tcW w:w="4922" w:type="dxa"/>
            <w:noWrap w:val="0"/>
            <w:tcMar>
              <w:top w:w="0" w:type="dxa"/>
              <w:left w:w="70" w:type="dxa"/>
              <w:bottom w:w="0" w:type="dxa"/>
              <w:right w:w="70" w:type="dxa"/>
            </w:tcMar>
            <w:vAlign w:val="center"/>
          </w:tcPr>
          <w:p w14:paraId="30B3616F">
            <w:pPr>
              <w:spacing w:line="288" w:lineRule="auto"/>
              <w:jc w:val="center"/>
              <w:rPr>
                <w:rFonts w:hint="default" w:cs="Times New Roman"/>
                <w:color w:val="auto"/>
                <w:szCs w:val="21"/>
                <w:lang w:val="en-US" w:eastAsia="zh-CN"/>
              </w:rPr>
            </w:pPr>
            <w:r>
              <w:rPr>
                <w:rFonts w:hint="eastAsia" w:cs="Times New Roman"/>
                <w:color w:val="auto"/>
                <w:szCs w:val="21"/>
                <w:lang w:val="en-US" w:eastAsia="zh-CN"/>
              </w:rPr>
              <w:t>透湿率（洗后）</w:t>
            </w:r>
          </w:p>
        </w:tc>
        <w:tc>
          <w:tcPr>
            <w:tcW w:w="3103" w:type="dxa"/>
            <w:noWrap w:val="0"/>
            <w:tcMar>
              <w:top w:w="0" w:type="dxa"/>
              <w:left w:w="70" w:type="dxa"/>
              <w:bottom w:w="0" w:type="dxa"/>
              <w:right w:w="70" w:type="dxa"/>
            </w:tcMar>
            <w:vAlign w:val="center"/>
          </w:tcPr>
          <w:p w14:paraId="14960ED7">
            <w:pPr>
              <w:spacing w:line="288" w:lineRule="auto"/>
              <w:jc w:val="center"/>
              <w:rPr>
                <w:rFonts w:hint="eastAsia"/>
                <w:color w:val="auto"/>
                <w:szCs w:val="21"/>
              </w:rPr>
            </w:pPr>
            <w:r>
              <w:rPr>
                <w:rFonts w:hint="eastAsia"/>
                <w:color w:val="auto"/>
                <w:szCs w:val="21"/>
              </w:rPr>
              <w:t>GB/T 12704.2—2009 方法 B</w:t>
            </w:r>
          </w:p>
          <w:p w14:paraId="222FF329">
            <w:pPr>
              <w:spacing w:line="288" w:lineRule="auto"/>
              <w:jc w:val="center"/>
              <w:rPr>
                <w:rFonts w:hint="eastAsia"/>
                <w:color w:val="auto"/>
                <w:szCs w:val="21"/>
              </w:rPr>
            </w:pPr>
            <w:r>
              <w:rPr>
                <w:rFonts w:hint="eastAsia"/>
                <w:color w:val="auto"/>
                <w:szCs w:val="21"/>
              </w:rPr>
              <w:t>GB/T 8629—2001</w:t>
            </w:r>
          </w:p>
          <w:p w14:paraId="61BB4F61">
            <w:pPr>
              <w:spacing w:line="288" w:lineRule="auto"/>
              <w:jc w:val="center"/>
              <w:rPr>
                <w:rFonts w:hint="eastAsia"/>
                <w:color w:val="auto"/>
                <w:szCs w:val="21"/>
              </w:rPr>
            </w:pPr>
            <w:r>
              <w:rPr>
                <w:rFonts w:hint="eastAsia"/>
                <w:color w:val="auto"/>
                <w:szCs w:val="21"/>
              </w:rPr>
              <w:t>GB/T 8629—2017</w:t>
            </w:r>
          </w:p>
        </w:tc>
      </w:tr>
      <w:tr w14:paraId="4FD87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1067" w:type="dxa"/>
            <w:noWrap w:val="0"/>
            <w:tcMar>
              <w:top w:w="0" w:type="dxa"/>
              <w:left w:w="70" w:type="dxa"/>
              <w:bottom w:w="0" w:type="dxa"/>
              <w:right w:w="70" w:type="dxa"/>
            </w:tcMar>
            <w:vAlign w:val="center"/>
          </w:tcPr>
          <w:p w14:paraId="78374D16">
            <w:pPr>
              <w:numPr>
                <w:ilvl w:val="0"/>
                <w:numId w:val="4"/>
              </w:numPr>
              <w:tabs>
                <w:tab w:val="clear" w:pos="420"/>
              </w:tabs>
              <w:spacing w:line="288" w:lineRule="auto"/>
              <w:jc w:val="center"/>
              <w:rPr>
                <w:rFonts w:hint="default" w:ascii="Times New Roman" w:hAnsi="Times New Roman" w:cs="Times New Roman"/>
                <w:color w:val="auto"/>
              </w:rPr>
            </w:pPr>
          </w:p>
        </w:tc>
        <w:tc>
          <w:tcPr>
            <w:tcW w:w="4922" w:type="dxa"/>
            <w:noWrap w:val="0"/>
            <w:tcMar>
              <w:top w:w="0" w:type="dxa"/>
              <w:left w:w="70" w:type="dxa"/>
              <w:bottom w:w="0" w:type="dxa"/>
              <w:right w:w="70" w:type="dxa"/>
            </w:tcMar>
            <w:vAlign w:val="center"/>
          </w:tcPr>
          <w:p w14:paraId="75A8FD19">
            <w:pPr>
              <w:spacing w:line="288" w:lineRule="auto"/>
              <w:jc w:val="center"/>
              <w:rPr>
                <w:rFonts w:hint="default" w:ascii="Times New Roman" w:hAnsi="Times New Roman" w:eastAsia="宋体" w:cs="Times New Roman"/>
                <w:color w:val="auto"/>
                <w:szCs w:val="21"/>
                <w:lang w:eastAsia="zh-CN"/>
              </w:rPr>
            </w:pPr>
            <w:r>
              <w:rPr>
                <w:rFonts w:hint="default" w:ascii="Times New Roman" w:hAnsi="Times New Roman" w:cs="Times New Roman"/>
                <w:color w:val="auto"/>
                <w:szCs w:val="21"/>
                <w:lang w:eastAsia="zh-CN"/>
              </w:rPr>
              <w:t>全氟辛烷磺酰基化合物（</w:t>
            </w:r>
            <w:r>
              <w:rPr>
                <w:rFonts w:hint="default" w:ascii="Times New Roman" w:hAnsi="Times New Roman" w:cs="Times New Roman"/>
                <w:color w:val="auto"/>
                <w:szCs w:val="21"/>
                <w:lang w:val="en-US" w:eastAsia="zh-CN"/>
              </w:rPr>
              <w:t>PFOS</w:t>
            </w:r>
            <w:r>
              <w:rPr>
                <w:rFonts w:hint="default" w:ascii="Times New Roman" w:hAnsi="Times New Roman" w:cs="Times New Roman"/>
                <w:color w:val="auto"/>
                <w:szCs w:val="21"/>
                <w:lang w:eastAsia="zh-CN"/>
              </w:rPr>
              <w:t>）</w:t>
            </w:r>
          </w:p>
        </w:tc>
        <w:tc>
          <w:tcPr>
            <w:tcW w:w="3103" w:type="dxa"/>
            <w:noWrap w:val="0"/>
            <w:tcMar>
              <w:top w:w="0" w:type="dxa"/>
              <w:left w:w="70" w:type="dxa"/>
              <w:bottom w:w="0" w:type="dxa"/>
              <w:right w:w="70" w:type="dxa"/>
            </w:tcMar>
            <w:vAlign w:val="center"/>
          </w:tcPr>
          <w:p w14:paraId="3BD5060F">
            <w:pPr>
              <w:spacing w:line="288" w:lineRule="auto"/>
              <w:jc w:val="center"/>
              <w:rPr>
                <w:rFonts w:hint="default" w:ascii="Times New Roman" w:hAnsi="Times New Roman" w:cs="Times New Roman"/>
                <w:color w:val="auto"/>
                <w:szCs w:val="21"/>
                <w:lang w:val="en-US" w:eastAsia="zh-CN"/>
              </w:rPr>
            </w:pPr>
            <w:r>
              <w:rPr>
                <w:rFonts w:hint="default" w:ascii="Times New Roman" w:hAnsi="Times New Roman" w:cs="Times New Roman"/>
                <w:color w:val="auto"/>
                <w:szCs w:val="21"/>
                <w:lang w:val="en-US" w:eastAsia="zh-CN"/>
              </w:rPr>
              <w:t>GB/T 31126-2014</w:t>
            </w:r>
          </w:p>
        </w:tc>
      </w:tr>
      <w:tr w14:paraId="2EAEC5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1067" w:type="dxa"/>
            <w:noWrap w:val="0"/>
            <w:tcMar>
              <w:top w:w="0" w:type="dxa"/>
              <w:left w:w="70" w:type="dxa"/>
              <w:bottom w:w="0" w:type="dxa"/>
              <w:right w:w="70" w:type="dxa"/>
            </w:tcMar>
            <w:vAlign w:val="center"/>
          </w:tcPr>
          <w:p w14:paraId="6AC1A4DF">
            <w:pPr>
              <w:numPr>
                <w:ilvl w:val="0"/>
                <w:numId w:val="4"/>
              </w:numPr>
              <w:tabs>
                <w:tab w:val="clear" w:pos="420"/>
              </w:tabs>
              <w:spacing w:line="288" w:lineRule="auto"/>
              <w:jc w:val="center"/>
              <w:rPr>
                <w:rFonts w:hint="default" w:ascii="Times New Roman" w:hAnsi="Times New Roman" w:cs="Times New Roman"/>
                <w:color w:val="auto"/>
              </w:rPr>
            </w:pPr>
          </w:p>
        </w:tc>
        <w:tc>
          <w:tcPr>
            <w:tcW w:w="4922" w:type="dxa"/>
            <w:noWrap w:val="0"/>
            <w:tcMar>
              <w:top w:w="0" w:type="dxa"/>
              <w:left w:w="70" w:type="dxa"/>
              <w:bottom w:w="0" w:type="dxa"/>
              <w:right w:w="70" w:type="dxa"/>
            </w:tcMar>
            <w:vAlign w:val="center"/>
          </w:tcPr>
          <w:p w14:paraId="35B7525B">
            <w:pPr>
              <w:spacing w:line="288" w:lineRule="auto"/>
              <w:jc w:val="center"/>
              <w:rPr>
                <w:rFonts w:hint="default" w:ascii="Times New Roman" w:hAnsi="Times New Roman" w:eastAsia="宋体" w:cs="Times New Roman"/>
                <w:color w:val="auto"/>
                <w:szCs w:val="21"/>
                <w:lang w:eastAsia="zh-CN"/>
              </w:rPr>
            </w:pPr>
            <w:r>
              <w:rPr>
                <w:rFonts w:hint="default" w:ascii="Times New Roman" w:hAnsi="Times New Roman" w:cs="Times New Roman"/>
                <w:color w:val="auto"/>
                <w:szCs w:val="21"/>
                <w:lang w:eastAsia="zh-CN"/>
              </w:rPr>
              <w:t>全氟辛酸（</w:t>
            </w:r>
            <w:r>
              <w:rPr>
                <w:rFonts w:hint="default" w:ascii="Times New Roman" w:hAnsi="Times New Roman" w:cs="Times New Roman"/>
                <w:color w:val="auto"/>
                <w:szCs w:val="21"/>
                <w:lang w:val="en-US" w:eastAsia="zh-CN"/>
              </w:rPr>
              <w:t>PFOA</w:t>
            </w:r>
            <w:r>
              <w:rPr>
                <w:rFonts w:hint="default" w:ascii="Times New Roman" w:hAnsi="Times New Roman" w:cs="Times New Roman"/>
                <w:color w:val="auto"/>
                <w:szCs w:val="21"/>
                <w:lang w:eastAsia="zh-CN"/>
              </w:rPr>
              <w:t>）</w:t>
            </w:r>
          </w:p>
        </w:tc>
        <w:tc>
          <w:tcPr>
            <w:tcW w:w="3103" w:type="dxa"/>
            <w:noWrap w:val="0"/>
            <w:tcMar>
              <w:top w:w="0" w:type="dxa"/>
              <w:left w:w="70" w:type="dxa"/>
              <w:bottom w:w="0" w:type="dxa"/>
              <w:right w:w="70" w:type="dxa"/>
            </w:tcMar>
            <w:vAlign w:val="center"/>
          </w:tcPr>
          <w:p w14:paraId="61E9EE86">
            <w:pPr>
              <w:spacing w:line="288" w:lineRule="auto"/>
              <w:jc w:val="center"/>
              <w:rPr>
                <w:rFonts w:hint="default" w:ascii="Times New Roman" w:hAnsi="Times New Roman" w:cs="Times New Roman"/>
                <w:color w:val="auto"/>
                <w:szCs w:val="21"/>
              </w:rPr>
            </w:pPr>
            <w:r>
              <w:rPr>
                <w:rFonts w:hint="default" w:ascii="Times New Roman" w:hAnsi="Times New Roman" w:cs="Times New Roman"/>
                <w:color w:val="auto"/>
                <w:szCs w:val="21"/>
                <w:lang w:val="en-US" w:eastAsia="zh-CN"/>
              </w:rPr>
              <w:t>GB/T 31126-2014</w:t>
            </w:r>
          </w:p>
        </w:tc>
      </w:tr>
      <w:tr w14:paraId="5F469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1067" w:type="dxa"/>
            <w:noWrap w:val="0"/>
            <w:tcMar>
              <w:top w:w="0" w:type="dxa"/>
              <w:left w:w="70" w:type="dxa"/>
              <w:bottom w:w="0" w:type="dxa"/>
              <w:right w:w="70" w:type="dxa"/>
            </w:tcMar>
            <w:vAlign w:val="center"/>
          </w:tcPr>
          <w:p w14:paraId="1389F04F">
            <w:pPr>
              <w:numPr>
                <w:ilvl w:val="0"/>
                <w:numId w:val="4"/>
              </w:numPr>
              <w:tabs>
                <w:tab w:val="clear" w:pos="420"/>
              </w:tabs>
              <w:spacing w:line="288" w:lineRule="auto"/>
              <w:jc w:val="center"/>
              <w:rPr>
                <w:rFonts w:hint="default" w:ascii="Times New Roman" w:hAnsi="Times New Roman" w:cs="Times New Roman"/>
                <w:color w:val="auto"/>
              </w:rPr>
            </w:pPr>
          </w:p>
        </w:tc>
        <w:tc>
          <w:tcPr>
            <w:tcW w:w="4922" w:type="dxa"/>
            <w:noWrap w:val="0"/>
            <w:tcMar>
              <w:top w:w="0" w:type="dxa"/>
              <w:left w:w="70" w:type="dxa"/>
              <w:bottom w:w="0" w:type="dxa"/>
              <w:right w:w="70" w:type="dxa"/>
            </w:tcMar>
            <w:vAlign w:val="center"/>
          </w:tcPr>
          <w:p w14:paraId="043C6A13">
            <w:pPr>
              <w:spacing w:line="288" w:lineRule="auto"/>
              <w:jc w:val="center"/>
              <w:rPr>
                <w:rFonts w:hint="default" w:ascii="Times New Roman" w:hAnsi="Times New Roman" w:cs="Times New Roman"/>
                <w:color w:val="auto"/>
              </w:rPr>
            </w:pPr>
            <w:r>
              <w:rPr>
                <w:rFonts w:hint="default" w:ascii="Times New Roman" w:hAnsi="Times New Roman" w:cs="Times New Roman"/>
                <w:color w:val="auto"/>
                <w:szCs w:val="21"/>
              </w:rPr>
              <w:t>纤维含量</w:t>
            </w:r>
          </w:p>
        </w:tc>
        <w:tc>
          <w:tcPr>
            <w:tcW w:w="3103" w:type="dxa"/>
            <w:noWrap w:val="0"/>
            <w:tcMar>
              <w:top w:w="0" w:type="dxa"/>
              <w:left w:w="70" w:type="dxa"/>
              <w:bottom w:w="0" w:type="dxa"/>
              <w:right w:w="70" w:type="dxa"/>
            </w:tcMar>
            <w:vAlign w:val="center"/>
          </w:tcPr>
          <w:p w14:paraId="53876766">
            <w:pPr>
              <w:snapToGrid w:val="0"/>
              <w:spacing w:line="300" w:lineRule="exact"/>
              <w:jc w:val="center"/>
              <w:rPr>
                <w:color w:val="auto"/>
              </w:rPr>
            </w:pPr>
            <w:r>
              <w:rPr>
                <w:color w:val="auto"/>
              </w:rPr>
              <w:t>FZ/T 01057.1—2007</w:t>
            </w:r>
          </w:p>
          <w:p w14:paraId="5B615DA0">
            <w:pPr>
              <w:snapToGrid w:val="0"/>
              <w:spacing w:line="300" w:lineRule="exact"/>
              <w:jc w:val="center"/>
              <w:rPr>
                <w:color w:val="auto"/>
              </w:rPr>
            </w:pPr>
            <w:r>
              <w:rPr>
                <w:color w:val="auto"/>
              </w:rPr>
              <w:t>FZ/T 01057.2—2007</w:t>
            </w:r>
          </w:p>
          <w:p w14:paraId="08336595">
            <w:pPr>
              <w:snapToGrid w:val="0"/>
              <w:spacing w:line="300" w:lineRule="exact"/>
              <w:jc w:val="center"/>
              <w:rPr>
                <w:color w:val="auto"/>
              </w:rPr>
            </w:pPr>
            <w:r>
              <w:rPr>
                <w:color w:val="auto"/>
              </w:rPr>
              <w:t>FZ/T 01057.3—2007</w:t>
            </w:r>
          </w:p>
          <w:p w14:paraId="047D744D">
            <w:pPr>
              <w:snapToGrid w:val="0"/>
              <w:spacing w:line="300" w:lineRule="exact"/>
              <w:jc w:val="center"/>
              <w:rPr>
                <w:color w:val="auto"/>
              </w:rPr>
            </w:pPr>
            <w:r>
              <w:rPr>
                <w:color w:val="auto"/>
              </w:rPr>
              <w:t>FZ/T 01057.4—2007</w:t>
            </w:r>
          </w:p>
          <w:p w14:paraId="74EC1CD6">
            <w:pPr>
              <w:snapToGrid w:val="0"/>
              <w:spacing w:line="300" w:lineRule="exact"/>
              <w:jc w:val="center"/>
              <w:rPr>
                <w:color w:val="auto"/>
              </w:rPr>
            </w:pPr>
            <w:r>
              <w:rPr>
                <w:color w:val="auto"/>
              </w:rPr>
              <w:t>GB/T 2910.1—2009</w:t>
            </w:r>
          </w:p>
          <w:p w14:paraId="1E1EDC06">
            <w:pPr>
              <w:snapToGrid w:val="0"/>
              <w:spacing w:line="300" w:lineRule="exact"/>
              <w:jc w:val="center"/>
              <w:rPr>
                <w:color w:val="auto"/>
              </w:rPr>
            </w:pPr>
            <w:r>
              <w:rPr>
                <w:color w:val="auto"/>
              </w:rPr>
              <w:t>GB/T 2910.2—2009</w:t>
            </w:r>
          </w:p>
          <w:p w14:paraId="4DB12A59">
            <w:pPr>
              <w:snapToGrid w:val="0"/>
              <w:spacing w:line="300" w:lineRule="exact"/>
              <w:jc w:val="center"/>
              <w:rPr>
                <w:color w:val="auto"/>
              </w:rPr>
            </w:pPr>
            <w:r>
              <w:rPr>
                <w:color w:val="auto"/>
              </w:rPr>
              <w:t>GB/T 2910.3—2009</w:t>
            </w:r>
          </w:p>
          <w:p w14:paraId="214F6929">
            <w:pPr>
              <w:snapToGrid w:val="0"/>
              <w:spacing w:line="300" w:lineRule="exact"/>
              <w:jc w:val="center"/>
              <w:rPr>
                <w:color w:val="auto"/>
              </w:rPr>
            </w:pPr>
            <w:r>
              <w:rPr>
                <w:color w:val="auto"/>
              </w:rPr>
              <w:t>GB/T 2910.4—2022</w:t>
            </w:r>
          </w:p>
          <w:p w14:paraId="026BF749">
            <w:pPr>
              <w:snapToGrid w:val="0"/>
              <w:spacing w:line="300" w:lineRule="exact"/>
              <w:jc w:val="center"/>
              <w:rPr>
                <w:color w:val="auto"/>
              </w:rPr>
            </w:pPr>
            <w:r>
              <w:rPr>
                <w:color w:val="auto"/>
              </w:rPr>
              <w:t>GB/T 2910.6—2009</w:t>
            </w:r>
          </w:p>
          <w:p w14:paraId="0F9DB0C0">
            <w:pPr>
              <w:snapToGrid w:val="0"/>
              <w:spacing w:line="300" w:lineRule="exact"/>
              <w:jc w:val="center"/>
              <w:rPr>
                <w:color w:val="auto"/>
              </w:rPr>
            </w:pPr>
            <w:r>
              <w:rPr>
                <w:color w:val="auto"/>
              </w:rPr>
              <w:t>GB/T 2910.7—2009</w:t>
            </w:r>
          </w:p>
          <w:p w14:paraId="6E7D9005">
            <w:pPr>
              <w:snapToGrid w:val="0"/>
              <w:spacing w:line="300" w:lineRule="exact"/>
              <w:jc w:val="center"/>
              <w:rPr>
                <w:color w:val="auto"/>
              </w:rPr>
            </w:pPr>
            <w:r>
              <w:rPr>
                <w:color w:val="auto"/>
              </w:rPr>
              <w:t>GB/T 2910.8—2009</w:t>
            </w:r>
          </w:p>
          <w:p w14:paraId="26F9518E">
            <w:pPr>
              <w:snapToGrid w:val="0"/>
              <w:spacing w:line="300" w:lineRule="exact"/>
              <w:jc w:val="center"/>
              <w:rPr>
                <w:color w:val="auto"/>
              </w:rPr>
            </w:pPr>
            <w:r>
              <w:rPr>
                <w:color w:val="auto"/>
              </w:rPr>
              <w:t>GB/T 2910.11—2009</w:t>
            </w:r>
          </w:p>
          <w:p w14:paraId="53488429">
            <w:pPr>
              <w:snapToGrid w:val="0"/>
              <w:spacing w:line="300" w:lineRule="exact"/>
              <w:jc w:val="center"/>
              <w:rPr>
                <w:color w:val="auto"/>
              </w:rPr>
            </w:pPr>
            <w:r>
              <w:rPr>
                <w:color w:val="auto"/>
              </w:rPr>
              <w:t>GB/T 2910.12—2023</w:t>
            </w:r>
          </w:p>
          <w:p w14:paraId="30C07C55">
            <w:pPr>
              <w:snapToGrid w:val="0"/>
              <w:spacing w:line="300" w:lineRule="exact"/>
              <w:jc w:val="center"/>
              <w:rPr>
                <w:color w:val="auto"/>
              </w:rPr>
            </w:pPr>
            <w:r>
              <w:rPr>
                <w:color w:val="auto"/>
              </w:rPr>
              <w:t>GB/T 2910.20—2009</w:t>
            </w:r>
          </w:p>
          <w:p w14:paraId="5B0A3EE2">
            <w:pPr>
              <w:snapToGrid w:val="0"/>
              <w:spacing w:line="300" w:lineRule="exact"/>
              <w:jc w:val="center"/>
              <w:rPr>
                <w:color w:val="auto"/>
              </w:rPr>
            </w:pPr>
            <w:r>
              <w:rPr>
                <w:color w:val="auto"/>
              </w:rPr>
              <w:t>GB/T 38015—2019</w:t>
            </w:r>
          </w:p>
          <w:p w14:paraId="519E0F2C">
            <w:pPr>
              <w:snapToGrid w:val="0"/>
              <w:spacing w:line="300" w:lineRule="exact"/>
              <w:jc w:val="center"/>
              <w:rPr>
                <w:color w:val="auto"/>
              </w:rPr>
            </w:pPr>
            <w:r>
              <w:rPr>
                <w:color w:val="auto"/>
              </w:rPr>
              <w:t>FZ/T 01026—2017</w:t>
            </w:r>
          </w:p>
          <w:p w14:paraId="5D2F07D8">
            <w:pPr>
              <w:snapToGrid w:val="0"/>
              <w:spacing w:line="300" w:lineRule="exact"/>
              <w:jc w:val="center"/>
              <w:rPr>
                <w:color w:val="auto"/>
              </w:rPr>
            </w:pPr>
            <w:r>
              <w:rPr>
                <w:color w:val="auto"/>
              </w:rPr>
              <w:t>FZ/T 01095—2002</w:t>
            </w:r>
          </w:p>
          <w:p w14:paraId="6F40BDB0">
            <w:pPr>
              <w:spacing w:line="288" w:lineRule="auto"/>
              <w:jc w:val="center"/>
              <w:rPr>
                <w:rFonts w:hint="eastAsia" w:ascii="Times New Roman" w:hAnsi="Times New Roman" w:eastAsia="宋体" w:cs="Times New Roman"/>
                <w:color w:val="auto"/>
                <w:szCs w:val="21"/>
                <w:lang w:val="en-US" w:eastAsia="zh-CN"/>
              </w:rPr>
            </w:pPr>
            <w:r>
              <w:rPr>
                <w:color w:val="auto"/>
              </w:rPr>
              <w:t>FZ/T 01101—2008</w:t>
            </w:r>
            <w:r>
              <w:rPr>
                <w:rFonts w:hint="eastAsia" w:cs="Times New Roman"/>
                <w:color w:val="auto"/>
                <w:szCs w:val="21"/>
                <w:lang w:val="en-US" w:eastAsia="zh-CN"/>
              </w:rPr>
              <w:t>等</w:t>
            </w:r>
          </w:p>
        </w:tc>
      </w:tr>
    </w:tbl>
    <w:p w14:paraId="154DBC55">
      <w:pPr>
        <w:adjustRightInd w:val="0"/>
        <w:snapToGrid w:val="0"/>
        <w:spacing w:line="440" w:lineRule="exact"/>
        <w:ind w:firstLine="420" w:firstLineChars="200"/>
        <w:jc w:val="center"/>
        <w:rPr>
          <w:rFonts w:hint="default" w:ascii="Times New Roman" w:hAnsi="Times New Roman" w:cs="Times New Roman"/>
          <w:color w:val="auto"/>
          <w:szCs w:val="21"/>
        </w:rPr>
      </w:pPr>
    </w:p>
    <w:p w14:paraId="15AB793D">
      <w:pPr>
        <w:adjustRightInd w:val="0"/>
        <w:snapToGrid w:val="0"/>
        <w:spacing w:line="440" w:lineRule="exact"/>
        <w:ind w:firstLine="420" w:firstLineChars="200"/>
        <w:jc w:val="center"/>
        <w:rPr>
          <w:rFonts w:hint="default" w:ascii="Times New Roman" w:hAnsi="Times New Roman" w:cs="Times New Roman"/>
          <w:color w:val="auto"/>
          <w:szCs w:val="21"/>
        </w:rPr>
      </w:pPr>
      <w:r>
        <w:rPr>
          <w:rFonts w:hint="default" w:ascii="Times New Roman" w:hAnsi="Times New Roman" w:cs="Times New Roman"/>
          <w:color w:val="auto"/>
          <w:szCs w:val="21"/>
        </w:rPr>
        <w:t>表</w:t>
      </w:r>
      <w:r>
        <w:rPr>
          <w:rFonts w:hint="eastAsia" w:cs="Times New Roman"/>
          <w:color w:val="auto"/>
          <w:szCs w:val="21"/>
          <w:lang w:val="en-US" w:eastAsia="zh-CN"/>
        </w:rPr>
        <w:t>5 溯溪鞋</w:t>
      </w:r>
      <w:r>
        <w:rPr>
          <w:rFonts w:hint="default" w:ascii="Times New Roman" w:hAnsi="Times New Roman" w:cs="Times New Roman"/>
          <w:color w:val="auto"/>
          <w:szCs w:val="21"/>
        </w:rPr>
        <w:t>产品检测项目</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2"/>
        <w:gridCol w:w="3583"/>
        <w:gridCol w:w="3948"/>
      </w:tblGrid>
      <w:tr w14:paraId="49AC7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2" w:type="dxa"/>
            <w:tcBorders>
              <w:bottom w:val="single" w:color="auto" w:sz="4" w:space="0"/>
            </w:tcBorders>
            <w:noWrap w:val="0"/>
            <w:vAlign w:val="center"/>
          </w:tcPr>
          <w:p w14:paraId="4CF7AFE5">
            <w:pPr>
              <w:snapToGrid w:val="0"/>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序号</w:t>
            </w:r>
          </w:p>
        </w:tc>
        <w:tc>
          <w:tcPr>
            <w:tcW w:w="3583" w:type="dxa"/>
            <w:tcBorders>
              <w:bottom w:val="single" w:color="auto" w:sz="4" w:space="0"/>
            </w:tcBorders>
            <w:noWrap w:val="0"/>
            <w:vAlign w:val="center"/>
          </w:tcPr>
          <w:p w14:paraId="52F8BDF4">
            <w:pPr>
              <w:snapToGrid w:val="0"/>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检验项目</w:t>
            </w:r>
          </w:p>
        </w:tc>
        <w:tc>
          <w:tcPr>
            <w:tcW w:w="3948" w:type="dxa"/>
            <w:tcBorders>
              <w:bottom w:val="single" w:color="auto" w:sz="4" w:space="0"/>
            </w:tcBorders>
            <w:noWrap w:val="0"/>
            <w:vAlign w:val="center"/>
          </w:tcPr>
          <w:p w14:paraId="717C3293">
            <w:pPr>
              <w:snapToGrid w:val="0"/>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检验方法</w:t>
            </w:r>
          </w:p>
        </w:tc>
      </w:tr>
      <w:tr w14:paraId="69C3A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2" w:type="dxa"/>
            <w:tcBorders>
              <w:top w:val="single" w:color="auto" w:sz="4" w:space="0"/>
              <w:left w:val="single" w:color="auto" w:sz="4" w:space="0"/>
              <w:bottom w:val="single" w:color="auto" w:sz="4" w:space="0"/>
              <w:right w:val="single" w:color="auto" w:sz="4" w:space="0"/>
            </w:tcBorders>
            <w:noWrap w:val="0"/>
            <w:vAlign w:val="center"/>
          </w:tcPr>
          <w:p w14:paraId="196EC856">
            <w:pPr>
              <w:numPr>
                <w:ilvl w:val="0"/>
                <w:numId w:val="5"/>
              </w:numPr>
              <w:snapToGrid w:val="0"/>
              <w:spacing w:line="360" w:lineRule="exact"/>
              <w:jc w:val="center"/>
              <w:rPr>
                <w:rFonts w:hint="default" w:ascii="Times New Roman" w:hAnsi="Times New Roman" w:cs="Times New Roman"/>
                <w:color w:val="auto"/>
                <w:szCs w:val="21"/>
              </w:rPr>
            </w:pPr>
          </w:p>
        </w:tc>
        <w:tc>
          <w:tcPr>
            <w:tcW w:w="3583" w:type="dxa"/>
            <w:tcBorders>
              <w:top w:val="single" w:color="auto" w:sz="4" w:space="0"/>
              <w:left w:val="single" w:color="auto" w:sz="4" w:space="0"/>
              <w:bottom w:val="single" w:color="auto" w:sz="4" w:space="0"/>
              <w:right w:val="single" w:color="auto" w:sz="4" w:space="0"/>
            </w:tcBorders>
            <w:noWrap w:val="0"/>
            <w:vAlign w:val="center"/>
          </w:tcPr>
          <w:p w14:paraId="22699E7E">
            <w:pPr>
              <w:snapToGrid w:val="0"/>
              <w:spacing w:line="360" w:lineRule="exact"/>
              <w:jc w:val="center"/>
              <w:rPr>
                <w:rFonts w:hint="eastAsia" w:ascii="Times New Roman" w:hAnsi="Times New Roman" w:eastAsia="宋体" w:cs="Times New Roman"/>
                <w:color w:val="auto"/>
                <w:szCs w:val="21"/>
                <w:lang w:val="en-US" w:eastAsia="zh-CN"/>
              </w:rPr>
            </w:pPr>
            <w:r>
              <w:rPr>
                <w:rFonts w:hint="eastAsia" w:cs="Times New Roman"/>
                <w:color w:val="auto"/>
                <w:szCs w:val="21"/>
                <w:lang w:val="en-US" w:eastAsia="zh-CN"/>
              </w:rPr>
              <w:t>帮底剥离强度</w:t>
            </w:r>
          </w:p>
        </w:tc>
        <w:tc>
          <w:tcPr>
            <w:tcW w:w="3948" w:type="dxa"/>
            <w:tcBorders>
              <w:top w:val="single" w:color="auto" w:sz="4" w:space="0"/>
              <w:left w:val="single" w:color="auto" w:sz="4" w:space="0"/>
              <w:bottom w:val="single" w:color="auto" w:sz="4" w:space="0"/>
              <w:right w:val="single" w:color="auto" w:sz="4" w:space="0"/>
            </w:tcBorders>
            <w:noWrap w:val="0"/>
            <w:vAlign w:val="center"/>
          </w:tcPr>
          <w:p w14:paraId="008B6674">
            <w:pPr>
              <w:snapToGrid w:val="0"/>
              <w:spacing w:line="360" w:lineRule="exact"/>
              <w:jc w:val="center"/>
              <w:rPr>
                <w:rFonts w:hint="eastAsia" w:cs="Times New Roman"/>
                <w:color w:val="auto"/>
                <w:szCs w:val="21"/>
                <w:lang w:val="en-US" w:eastAsia="zh-CN"/>
              </w:rPr>
            </w:pPr>
            <w:r>
              <w:rPr>
                <w:rFonts w:hint="eastAsia" w:cs="Times New Roman"/>
                <w:color w:val="auto"/>
                <w:szCs w:val="21"/>
                <w:lang w:val="en-US" w:eastAsia="zh-CN"/>
              </w:rPr>
              <w:t xml:space="preserve">QB/T 5541-2020 </w:t>
            </w:r>
          </w:p>
          <w:p w14:paraId="4F776F88">
            <w:pPr>
              <w:snapToGrid w:val="0"/>
              <w:spacing w:line="360" w:lineRule="exact"/>
              <w:jc w:val="center"/>
              <w:rPr>
                <w:rFonts w:hint="default" w:cs="Times New Roman"/>
                <w:color w:val="auto"/>
                <w:szCs w:val="21"/>
                <w:lang w:val="en-US" w:eastAsia="zh-CN"/>
              </w:rPr>
            </w:pPr>
            <w:r>
              <w:rPr>
                <w:rFonts w:hint="eastAsia" w:cs="Times New Roman"/>
                <w:color w:val="auto"/>
                <w:szCs w:val="21"/>
                <w:lang w:val="en-US" w:eastAsia="zh-CN"/>
              </w:rPr>
              <w:t>GB/T 3903.3-2011</w:t>
            </w:r>
          </w:p>
        </w:tc>
      </w:tr>
      <w:tr w14:paraId="3D263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2" w:type="dxa"/>
            <w:tcBorders>
              <w:top w:val="single" w:color="auto" w:sz="4" w:space="0"/>
              <w:left w:val="single" w:color="auto" w:sz="4" w:space="0"/>
              <w:bottom w:val="single" w:color="auto" w:sz="4" w:space="0"/>
              <w:right w:val="single" w:color="auto" w:sz="4" w:space="0"/>
            </w:tcBorders>
            <w:noWrap w:val="0"/>
            <w:vAlign w:val="center"/>
          </w:tcPr>
          <w:p w14:paraId="6252EC11">
            <w:pPr>
              <w:numPr>
                <w:ilvl w:val="0"/>
                <w:numId w:val="5"/>
              </w:numPr>
              <w:snapToGrid w:val="0"/>
              <w:spacing w:line="360" w:lineRule="exact"/>
              <w:jc w:val="center"/>
              <w:rPr>
                <w:rFonts w:hint="default" w:ascii="Times New Roman" w:hAnsi="Times New Roman" w:cs="Times New Roman"/>
                <w:color w:val="auto"/>
                <w:szCs w:val="21"/>
              </w:rPr>
            </w:pPr>
          </w:p>
        </w:tc>
        <w:tc>
          <w:tcPr>
            <w:tcW w:w="3583" w:type="dxa"/>
            <w:tcBorders>
              <w:top w:val="single" w:color="auto" w:sz="4" w:space="0"/>
              <w:left w:val="single" w:color="auto" w:sz="4" w:space="0"/>
              <w:bottom w:val="single" w:color="auto" w:sz="4" w:space="0"/>
              <w:right w:val="single" w:color="auto" w:sz="4" w:space="0"/>
            </w:tcBorders>
            <w:noWrap w:val="0"/>
            <w:vAlign w:val="center"/>
          </w:tcPr>
          <w:p w14:paraId="39EF8D17">
            <w:pPr>
              <w:snapToGrid w:val="0"/>
              <w:spacing w:line="360" w:lineRule="exact"/>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成鞋耐折性能</w:t>
            </w:r>
          </w:p>
        </w:tc>
        <w:tc>
          <w:tcPr>
            <w:tcW w:w="3948" w:type="dxa"/>
            <w:tcBorders>
              <w:top w:val="single" w:color="auto" w:sz="4" w:space="0"/>
              <w:left w:val="single" w:color="auto" w:sz="4" w:space="0"/>
              <w:bottom w:val="single" w:color="auto" w:sz="4" w:space="0"/>
              <w:right w:val="single" w:color="auto" w:sz="4" w:space="0"/>
            </w:tcBorders>
            <w:noWrap w:val="0"/>
            <w:vAlign w:val="center"/>
          </w:tcPr>
          <w:p w14:paraId="1EADE3DC">
            <w:pPr>
              <w:snapToGrid w:val="0"/>
              <w:spacing w:line="360" w:lineRule="exact"/>
              <w:jc w:val="center"/>
              <w:rPr>
                <w:rFonts w:hint="eastAsia" w:cs="Times New Roman"/>
                <w:color w:val="auto"/>
                <w:szCs w:val="21"/>
                <w:lang w:val="en-US" w:eastAsia="zh-CN"/>
              </w:rPr>
            </w:pPr>
            <w:r>
              <w:rPr>
                <w:rFonts w:hint="eastAsia" w:cs="Times New Roman"/>
                <w:color w:val="auto"/>
                <w:szCs w:val="21"/>
                <w:lang w:val="en-US" w:eastAsia="zh-CN"/>
              </w:rPr>
              <w:t xml:space="preserve">QB/T 5541-2020 </w:t>
            </w:r>
          </w:p>
          <w:p w14:paraId="0B3F83DE">
            <w:pPr>
              <w:snapToGrid w:val="0"/>
              <w:spacing w:line="360" w:lineRule="exact"/>
              <w:jc w:val="center"/>
              <w:rPr>
                <w:rFonts w:hint="default" w:cs="Times New Roman"/>
                <w:color w:val="auto"/>
                <w:szCs w:val="21"/>
                <w:lang w:val="en-US" w:eastAsia="zh-CN"/>
              </w:rPr>
            </w:pPr>
            <w:r>
              <w:rPr>
                <w:rFonts w:hint="eastAsia" w:cs="Times New Roman"/>
                <w:color w:val="auto"/>
                <w:szCs w:val="21"/>
                <w:lang w:val="en-US" w:eastAsia="zh-CN"/>
              </w:rPr>
              <w:t>GB/T 3903.1-2017</w:t>
            </w:r>
          </w:p>
        </w:tc>
      </w:tr>
      <w:tr w14:paraId="7467B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2" w:type="dxa"/>
            <w:tcBorders>
              <w:top w:val="single" w:color="auto" w:sz="4" w:space="0"/>
              <w:left w:val="single" w:color="auto" w:sz="4" w:space="0"/>
              <w:bottom w:val="single" w:color="auto" w:sz="4" w:space="0"/>
              <w:right w:val="single" w:color="auto" w:sz="4" w:space="0"/>
            </w:tcBorders>
            <w:noWrap w:val="0"/>
            <w:vAlign w:val="center"/>
          </w:tcPr>
          <w:p w14:paraId="186F047A">
            <w:pPr>
              <w:numPr>
                <w:ilvl w:val="0"/>
                <w:numId w:val="5"/>
              </w:numPr>
              <w:snapToGrid w:val="0"/>
              <w:spacing w:line="360" w:lineRule="exact"/>
              <w:jc w:val="center"/>
              <w:rPr>
                <w:rFonts w:hint="default" w:ascii="Times New Roman" w:hAnsi="Times New Roman" w:cs="Times New Roman"/>
                <w:color w:val="auto"/>
                <w:szCs w:val="21"/>
              </w:rPr>
            </w:pPr>
          </w:p>
        </w:tc>
        <w:tc>
          <w:tcPr>
            <w:tcW w:w="3583" w:type="dxa"/>
            <w:tcBorders>
              <w:top w:val="single" w:color="auto" w:sz="4" w:space="0"/>
              <w:left w:val="single" w:color="auto" w:sz="4" w:space="0"/>
              <w:bottom w:val="single" w:color="auto" w:sz="4" w:space="0"/>
              <w:right w:val="single" w:color="auto" w:sz="4" w:space="0"/>
            </w:tcBorders>
            <w:noWrap w:val="0"/>
            <w:vAlign w:val="center"/>
          </w:tcPr>
          <w:p w14:paraId="7E808BBB">
            <w:pPr>
              <w:snapToGrid w:val="0"/>
              <w:spacing w:line="360" w:lineRule="exact"/>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外底耐磨性能</w:t>
            </w:r>
          </w:p>
        </w:tc>
        <w:tc>
          <w:tcPr>
            <w:tcW w:w="3948" w:type="dxa"/>
            <w:tcBorders>
              <w:top w:val="single" w:color="auto" w:sz="4" w:space="0"/>
              <w:left w:val="single" w:color="auto" w:sz="4" w:space="0"/>
              <w:bottom w:val="single" w:color="auto" w:sz="4" w:space="0"/>
              <w:right w:val="single" w:color="auto" w:sz="4" w:space="0"/>
            </w:tcBorders>
            <w:noWrap w:val="0"/>
            <w:vAlign w:val="center"/>
          </w:tcPr>
          <w:p w14:paraId="2264D08C">
            <w:pPr>
              <w:snapToGrid w:val="0"/>
              <w:spacing w:line="360" w:lineRule="exact"/>
              <w:jc w:val="center"/>
              <w:rPr>
                <w:rFonts w:hint="eastAsia" w:cs="Times New Roman"/>
                <w:color w:val="auto"/>
                <w:szCs w:val="21"/>
                <w:lang w:val="en-US" w:eastAsia="zh-CN"/>
              </w:rPr>
            </w:pPr>
            <w:r>
              <w:rPr>
                <w:rFonts w:hint="eastAsia" w:cs="Times New Roman"/>
                <w:color w:val="auto"/>
                <w:szCs w:val="21"/>
                <w:lang w:val="en-US" w:eastAsia="zh-CN"/>
              </w:rPr>
              <w:t xml:space="preserve">QB/T 5541-2020 </w:t>
            </w:r>
          </w:p>
          <w:p w14:paraId="3E653EC8">
            <w:pPr>
              <w:snapToGrid w:val="0"/>
              <w:spacing w:line="360" w:lineRule="exact"/>
              <w:jc w:val="center"/>
              <w:rPr>
                <w:rFonts w:hint="default" w:ascii="Times New Roman" w:hAnsi="Times New Roman" w:cs="Times New Roman"/>
                <w:color w:val="auto"/>
                <w:szCs w:val="21"/>
              </w:rPr>
            </w:pPr>
            <w:r>
              <w:rPr>
                <w:rFonts w:hint="eastAsia" w:cs="Times New Roman"/>
                <w:color w:val="auto"/>
                <w:szCs w:val="21"/>
                <w:lang w:val="en-US" w:eastAsia="zh-CN"/>
              </w:rPr>
              <w:t>GB/T 3903.2-2017</w:t>
            </w:r>
          </w:p>
        </w:tc>
      </w:tr>
      <w:tr w14:paraId="143A1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2" w:type="dxa"/>
            <w:tcBorders>
              <w:top w:val="single" w:color="auto" w:sz="4" w:space="0"/>
              <w:left w:val="single" w:color="auto" w:sz="4" w:space="0"/>
              <w:bottom w:val="single" w:color="auto" w:sz="4" w:space="0"/>
              <w:right w:val="single" w:color="auto" w:sz="4" w:space="0"/>
            </w:tcBorders>
            <w:noWrap w:val="0"/>
            <w:vAlign w:val="center"/>
          </w:tcPr>
          <w:p w14:paraId="2A6E877E">
            <w:pPr>
              <w:numPr>
                <w:ilvl w:val="0"/>
                <w:numId w:val="5"/>
              </w:numPr>
              <w:snapToGrid w:val="0"/>
              <w:spacing w:line="360" w:lineRule="exact"/>
              <w:jc w:val="center"/>
              <w:rPr>
                <w:rFonts w:hint="default" w:ascii="Times New Roman" w:hAnsi="Times New Roman" w:cs="Times New Roman"/>
                <w:color w:val="auto"/>
                <w:szCs w:val="21"/>
              </w:rPr>
            </w:pPr>
          </w:p>
        </w:tc>
        <w:tc>
          <w:tcPr>
            <w:tcW w:w="3583" w:type="dxa"/>
            <w:tcBorders>
              <w:top w:val="single" w:color="auto" w:sz="4" w:space="0"/>
              <w:left w:val="single" w:color="auto" w:sz="4" w:space="0"/>
              <w:bottom w:val="single" w:color="auto" w:sz="4" w:space="0"/>
              <w:right w:val="single" w:color="auto" w:sz="4" w:space="0"/>
            </w:tcBorders>
            <w:noWrap w:val="0"/>
            <w:vAlign w:val="center"/>
          </w:tcPr>
          <w:p w14:paraId="276DEEB5">
            <w:pPr>
              <w:snapToGrid w:val="0"/>
              <w:spacing w:line="360" w:lineRule="exact"/>
              <w:jc w:val="center"/>
              <w:rPr>
                <w:rFonts w:hint="eastAsia" w:cs="Times New Roman"/>
                <w:color w:val="auto"/>
                <w:szCs w:val="21"/>
                <w:lang w:val="en-US" w:eastAsia="zh-CN"/>
              </w:rPr>
            </w:pPr>
            <w:r>
              <w:rPr>
                <w:rFonts w:hint="eastAsia" w:cs="Times New Roman"/>
                <w:color w:val="auto"/>
                <w:szCs w:val="21"/>
                <w:lang w:val="en-US" w:eastAsia="zh-CN"/>
              </w:rPr>
              <w:t>防滑性能</w:t>
            </w:r>
          </w:p>
        </w:tc>
        <w:tc>
          <w:tcPr>
            <w:tcW w:w="3948" w:type="dxa"/>
            <w:tcBorders>
              <w:top w:val="single" w:color="auto" w:sz="4" w:space="0"/>
              <w:left w:val="single" w:color="auto" w:sz="4" w:space="0"/>
              <w:bottom w:val="single" w:color="auto" w:sz="4" w:space="0"/>
              <w:right w:val="single" w:color="auto" w:sz="4" w:space="0"/>
            </w:tcBorders>
            <w:noWrap w:val="0"/>
            <w:vAlign w:val="center"/>
          </w:tcPr>
          <w:p w14:paraId="76646180">
            <w:pPr>
              <w:snapToGrid w:val="0"/>
              <w:spacing w:line="360" w:lineRule="exact"/>
              <w:jc w:val="center"/>
              <w:rPr>
                <w:rFonts w:hint="eastAsia" w:cs="Times New Roman"/>
                <w:color w:val="auto"/>
                <w:szCs w:val="21"/>
                <w:lang w:val="en-US" w:eastAsia="zh-CN"/>
              </w:rPr>
            </w:pPr>
            <w:r>
              <w:rPr>
                <w:rFonts w:hint="eastAsia" w:cs="Times New Roman"/>
                <w:color w:val="auto"/>
                <w:szCs w:val="21"/>
                <w:lang w:val="en-US" w:eastAsia="zh-CN"/>
              </w:rPr>
              <w:t xml:space="preserve">QB/T 5541-2020 </w:t>
            </w:r>
          </w:p>
          <w:p w14:paraId="697BEFA0">
            <w:pPr>
              <w:snapToGrid w:val="0"/>
              <w:spacing w:line="360" w:lineRule="exact"/>
              <w:jc w:val="center"/>
              <w:rPr>
                <w:rFonts w:hint="default" w:ascii="Times New Roman" w:hAnsi="Times New Roman" w:cs="Times New Roman"/>
                <w:color w:val="auto"/>
                <w:szCs w:val="21"/>
              </w:rPr>
            </w:pPr>
            <w:r>
              <w:rPr>
                <w:rFonts w:hint="eastAsia"/>
                <w:color w:val="auto"/>
              </w:rPr>
              <w:t>GB/T 3903.6-2017</w:t>
            </w:r>
          </w:p>
        </w:tc>
      </w:tr>
      <w:tr w14:paraId="4FA70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2" w:type="dxa"/>
            <w:tcBorders>
              <w:top w:val="single" w:color="auto" w:sz="4" w:space="0"/>
              <w:left w:val="single" w:color="auto" w:sz="4" w:space="0"/>
              <w:bottom w:val="single" w:color="auto" w:sz="4" w:space="0"/>
              <w:right w:val="single" w:color="auto" w:sz="4" w:space="0"/>
            </w:tcBorders>
            <w:noWrap w:val="0"/>
            <w:vAlign w:val="center"/>
          </w:tcPr>
          <w:p w14:paraId="02E7FC31">
            <w:pPr>
              <w:numPr>
                <w:ilvl w:val="0"/>
                <w:numId w:val="5"/>
              </w:numPr>
              <w:snapToGrid w:val="0"/>
              <w:spacing w:line="360" w:lineRule="exact"/>
              <w:jc w:val="center"/>
              <w:rPr>
                <w:rFonts w:hint="default" w:ascii="Times New Roman" w:hAnsi="Times New Roman" w:cs="Times New Roman"/>
                <w:color w:val="auto"/>
                <w:szCs w:val="21"/>
              </w:rPr>
            </w:pPr>
          </w:p>
        </w:tc>
        <w:tc>
          <w:tcPr>
            <w:tcW w:w="3583" w:type="dxa"/>
            <w:tcBorders>
              <w:top w:val="single" w:color="auto" w:sz="4" w:space="0"/>
              <w:left w:val="single" w:color="auto" w:sz="4" w:space="0"/>
              <w:bottom w:val="single" w:color="auto" w:sz="4" w:space="0"/>
              <w:right w:val="single" w:color="auto" w:sz="4" w:space="0"/>
            </w:tcBorders>
            <w:noWrap w:val="0"/>
            <w:vAlign w:val="center"/>
          </w:tcPr>
          <w:p w14:paraId="4CE68FD6">
            <w:pPr>
              <w:snapToGrid w:val="0"/>
              <w:spacing w:line="360" w:lineRule="exact"/>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衬里和内垫耐摩擦色牢度</w:t>
            </w:r>
          </w:p>
        </w:tc>
        <w:tc>
          <w:tcPr>
            <w:tcW w:w="3948" w:type="dxa"/>
            <w:tcBorders>
              <w:top w:val="single" w:color="auto" w:sz="4" w:space="0"/>
              <w:left w:val="single" w:color="auto" w:sz="4" w:space="0"/>
              <w:bottom w:val="single" w:color="auto" w:sz="4" w:space="0"/>
              <w:right w:val="single" w:color="auto" w:sz="4" w:space="0"/>
            </w:tcBorders>
            <w:noWrap w:val="0"/>
            <w:vAlign w:val="center"/>
          </w:tcPr>
          <w:p w14:paraId="79609933">
            <w:pPr>
              <w:snapToGrid w:val="0"/>
              <w:spacing w:line="360" w:lineRule="exact"/>
              <w:jc w:val="center"/>
              <w:rPr>
                <w:rFonts w:hint="eastAsia" w:cs="Times New Roman"/>
                <w:color w:val="auto"/>
                <w:szCs w:val="21"/>
                <w:lang w:val="en-US" w:eastAsia="zh-CN"/>
              </w:rPr>
            </w:pPr>
            <w:r>
              <w:rPr>
                <w:rFonts w:hint="eastAsia" w:cs="Times New Roman"/>
                <w:color w:val="auto"/>
                <w:szCs w:val="21"/>
                <w:lang w:val="en-US" w:eastAsia="zh-CN"/>
              </w:rPr>
              <w:t xml:space="preserve">QB/T 5541-2020 </w:t>
            </w:r>
          </w:p>
          <w:p w14:paraId="18255BC4">
            <w:pPr>
              <w:snapToGrid w:val="0"/>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QB/T 2882-2007</w:t>
            </w:r>
          </w:p>
          <w:p w14:paraId="203739F6">
            <w:pPr>
              <w:snapToGrid w:val="0"/>
              <w:spacing w:line="360" w:lineRule="exact"/>
              <w:jc w:val="center"/>
              <w:rPr>
                <w:rFonts w:hint="default" w:cs="Times New Roman"/>
                <w:color w:val="auto"/>
                <w:szCs w:val="21"/>
                <w:lang w:val="en-US" w:eastAsia="zh-CN"/>
              </w:rPr>
            </w:pPr>
            <w:r>
              <w:rPr>
                <w:rFonts w:hint="eastAsia" w:cs="Times New Roman"/>
                <w:color w:val="auto"/>
                <w:szCs w:val="21"/>
                <w:lang w:val="en-US" w:eastAsia="zh-CN"/>
              </w:rPr>
              <w:t>QB/T 2790-2006</w:t>
            </w:r>
          </w:p>
        </w:tc>
      </w:tr>
      <w:tr w14:paraId="04CAA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2" w:type="dxa"/>
            <w:noWrap w:val="0"/>
            <w:vAlign w:val="center"/>
          </w:tcPr>
          <w:p w14:paraId="40E144C2">
            <w:pPr>
              <w:numPr>
                <w:ilvl w:val="0"/>
                <w:numId w:val="5"/>
              </w:numPr>
              <w:snapToGrid w:val="0"/>
              <w:spacing w:line="360" w:lineRule="exact"/>
              <w:jc w:val="center"/>
              <w:rPr>
                <w:rFonts w:hint="default" w:ascii="Times New Roman" w:hAnsi="Times New Roman" w:cs="Times New Roman"/>
                <w:color w:val="auto"/>
                <w:szCs w:val="21"/>
              </w:rPr>
            </w:pPr>
          </w:p>
        </w:tc>
        <w:tc>
          <w:tcPr>
            <w:tcW w:w="3583" w:type="dxa"/>
            <w:noWrap w:val="0"/>
            <w:vAlign w:val="center"/>
          </w:tcPr>
          <w:p w14:paraId="4F03B766">
            <w:pPr>
              <w:snapToGrid w:val="0"/>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外底与外中底粘合强度</w:t>
            </w:r>
          </w:p>
        </w:tc>
        <w:tc>
          <w:tcPr>
            <w:tcW w:w="3948" w:type="dxa"/>
            <w:noWrap w:val="0"/>
            <w:vAlign w:val="center"/>
          </w:tcPr>
          <w:p w14:paraId="320C2489">
            <w:pPr>
              <w:snapToGrid w:val="0"/>
              <w:spacing w:line="360" w:lineRule="exact"/>
              <w:jc w:val="center"/>
              <w:rPr>
                <w:rFonts w:hint="eastAsia" w:cs="Times New Roman"/>
                <w:color w:val="auto"/>
                <w:szCs w:val="21"/>
                <w:lang w:val="en-US" w:eastAsia="zh-CN"/>
              </w:rPr>
            </w:pPr>
            <w:r>
              <w:rPr>
                <w:rFonts w:hint="eastAsia" w:cs="Times New Roman"/>
                <w:color w:val="auto"/>
                <w:szCs w:val="21"/>
                <w:lang w:val="en-US" w:eastAsia="zh-CN"/>
              </w:rPr>
              <w:t xml:space="preserve">QB/T 5541-2020 </w:t>
            </w:r>
          </w:p>
          <w:p w14:paraId="1807F32E">
            <w:pPr>
              <w:snapToGrid w:val="0"/>
              <w:spacing w:line="360" w:lineRule="exact"/>
              <w:jc w:val="center"/>
              <w:rPr>
                <w:rFonts w:hint="default" w:ascii="Times New Roman" w:hAnsi="Times New Roman" w:cs="Times New Roman"/>
                <w:color w:val="auto"/>
                <w:szCs w:val="21"/>
              </w:rPr>
            </w:pPr>
            <w:r>
              <w:rPr>
                <w:rFonts w:hint="eastAsia"/>
                <w:color w:val="auto"/>
                <w:lang w:val="en-US" w:eastAsia="zh-CN"/>
              </w:rPr>
              <w:t>GB/T 21396-2022</w:t>
            </w:r>
          </w:p>
        </w:tc>
      </w:tr>
      <w:tr w14:paraId="59175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2" w:type="dxa"/>
            <w:noWrap w:val="0"/>
            <w:vAlign w:val="center"/>
          </w:tcPr>
          <w:p w14:paraId="3984D0CD">
            <w:pPr>
              <w:numPr>
                <w:ilvl w:val="0"/>
                <w:numId w:val="5"/>
              </w:numPr>
              <w:snapToGrid w:val="0"/>
              <w:spacing w:line="360" w:lineRule="exact"/>
              <w:jc w:val="center"/>
              <w:rPr>
                <w:rFonts w:hint="default" w:ascii="Times New Roman" w:hAnsi="Times New Roman" w:cs="Times New Roman"/>
                <w:color w:val="auto"/>
                <w:szCs w:val="21"/>
              </w:rPr>
            </w:pPr>
          </w:p>
        </w:tc>
        <w:tc>
          <w:tcPr>
            <w:tcW w:w="3583" w:type="dxa"/>
            <w:noWrap w:val="0"/>
            <w:vAlign w:val="center"/>
          </w:tcPr>
          <w:p w14:paraId="120F7D80">
            <w:pPr>
              <w:snapToGrid w:val="0"/>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可分解有害芳香胺染料含量</w:t>
            </w:r>
          </w:p>
        </w:tc>
        <w:tc>
          <w:tcPr>
            <w:tcW w:w="3948" w:type="dxa"/>
            <w:noWrap w:val="0"/>
            <w:vAlign w:val="center"/>
          </w:tcPr>
          <w:p w14:paraId="10023C83">
            <w:pPr>
              <w:snapToGrid w:val="0"/>
              <w:spacing w:line="360" w:lineRule="exact"/>
              <w:jc w:val="center"/>
              <w:rPr>
                <w:rFonts w:hint="eastAsia"/>
                <w:color w:val="auto"/>
                <w:highlight w:val="none"/>
                <w:lang w:val="en-US" w:eastAsia="zh-CN"/>
              </w:rPr>
            </w:pPr>
            <w:r>
              <w:rPr>
                <w:rFonts w:hint="default" w:ascii="Times New Roman" w:hAnsi="Times New Roman" w:cs="Times New Roman"/>
                <w:color w:val="auto"/>
                <w:szCs w:val="21"/>
              </w:rPr>
              <w:t>GB/T 17592-2011</w:t>
            </w:r>
          </w:p>
          <w:p w14:paraId="6FE2EA10">
            <w:pPr>
              <w:snapToGrid w:val="0"/>
              <w:spacing w:line="360" w:lineRule="exact"/>
              <w:jc w:val="center"/>
              <w:rPr>
                <w:rFonts w:hint="default"/>
                <w:color w:val="auto"/>
                <w:highlight w:val="none"/>
                <w:lang w:val="en-US" w:eastAsia="zh-CN"/>
              </w:rPr>
            </w:pPr>
            <w:r>
              <w:rPr>
                <w:rFonts w:hint="eastAsia"/>
                <w:color w:val="auto"/>
                <w:highlight w:val="none"/>
                <w:lang w:val="en-US" w:eastAsia="zh-CN"/>
              </w:rPr>
              <w:t>GB/T 17592-2024</w:t>
            </w:r>
          </w:p>
          <w:p w14:paraId="7B9BFB3B">
            <w:pPr>
              <w:snapToGrid w:val="0"/>
              <w:spacing w:line="360" w:lineRule="exact"/>
              <w:jc w:val="center"/>
              <w:rPr>
                <w:rFonts w:hint="eastAsia"/>
                <w:color w:val="auto"/>
                <w:lang w:val="en-US" w:eastAsia="zh-CN"/>
              </w:rPr>
            </w:pPr>
            <w:r>
              <w:rPr>
                <w:rFonts w:hint="default"/>
                <w:color w:val="auto"/>
                <w:lang w:val="en-US" w:eastAsia="zh-CN"/>
              </w:rPr>
              <w:t>GB/T 19942-20</w:t>
            </w:r>
            <w:r>
              <w:rPr>
                <w:rFonts w:hint="eastAsia"/>
                <w:color w:val="auto"/>
                <w:lang w:val="en-US" w:eastAsia="zh-CN"/>
              </w:rPr>
              <w:t>19</w:t>
            </w:r>
          </w:p>
          <w:p w14:paraId="34C4DEA2">
            <w:pPr>
              <w:snapToGrid w:val="0"/>
              <w:spacing w:line="360" w:lineRule="exact"/>
              <w:jc w:val="center"/>
              <w:rPr>
                <w:rFonts w:hint="default" w:ascii="Times New Roman" w:hAnsi="Times New Roman" w:cs="Times New Roman"/>
                <w:color w:val="auto"/>
                <w:szCs w:val="21"/>
              </w:rPr>
            </w:pPr>
            <w:r>
              <w:rPr>
                <w:rFonts w:hint="default"/>
                <w:color w:val="auto"/>
                <w:lang w:val="en-US" w:eastAsia="zh-CN"/>
              </w:rPr>
              <w:t>GB/T 33392</w:t>
            </w:r>
            <w:r>
              <w:rPr>
                <w:rFonts w:hint="eastAsia"/>
                <w:color w:val="auto"/>
                <w:lang w:val="en-US" w:eastAsia="zh-CN"/>
              </w:rPr>
              <w:t>-2016</w:t>
            </w:r>
          </w:p>
        </w:tc>
      </w:tr>
      <w:tr w14:paraId="1E5A8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2" w:type="dxa"/>
            <w:noWrap w:val="0"/>
            <w:vAlign w:val="center"/>
          </w:tcPr>
          <w:p w14:paraId="7957513A">
            <w:pPr>
              <w:numPr>
                <w:ilvl w:val="0"/>
                <w:numId w:val="5"/>
              </w:numPr>
              <w:snapToGrid w:val="0"/>
              <w:spacing w:line="360" w:lineRule="exact"/>
              <w:jc w:val="center"/>
              <w:rPr>
                <w:rFonts w:hint="default" w:ascii="Times New Roman" w:hAnsi="Times New Roman" w:cs="Times New Roman"/>
                <w:color w:val="auto"/>
                <w:szCs w:val="21"/>
              </w:rPr>
            </w:pPr>
          </w:p>
        </w:tc>
        <w:tc>
          <w:tcPr>
            <w:tcW w:w="3583" w:type="dxa"/>
            <w:noWrap w:val="0"/>
            <w:vAlign w:val="center"/>
          </w:tcPr>
          <w:p w14:paraId="5028269A">
            <w:pPr>
              <w:snapToGrid w:val="0"/>
              <w:spacing w:line="360" w:lineRule="exact"/>
              <w:jc w:val="center"/>
              <w:rPr>
                <w:rFonts w:hint="default" w:ascii="Times New Roman" w:hAnsi="Times New Roman" w:cs="Times New Roman"/>
                <w:color w:val="auto"/>
                <w:szCs w:val="21"/>
              </w:rPr>
            </w:pPr>
            <w:r>
              <w:rPr>
                <w:rFonts w:hint="eastAsia" w:cs="Times New Roman"/>
                <w:color w:val="auto"/>
                <w:szCs w:val="21"/>
                <w:lang w:val="en-US" w:eastAsia="zh-CN"/>
              </w:rPr>
              <w:t>游离或可部分水解的甲醛含量</w:t>
            </w:r>
          </w:p>
        </w:tc>
        <w:tc>
          <w:tcPr>
            <w:tcW w:w="3948" w:type="dxa"/>
            <w:noWrap w:val="0"/>
            <w:vAlign w:val="center"/>
          </w:tcPr>
          <w:p w14:paraId="0D7969E6">
            <w:pPr>
              <w:snapToGrid w:val="0"/>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GB/T 2912.1-2009</w:t>
            </w:r>
          </w:p>
          <w:p w14:paraId="338E048E">
            <w:pPr>
              <w:snapToGrid w:val="0"/>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GB/T 19941</w:t>
            </w:r>
            <w:r>
              <w:rPr>
                <w:rFonts w:hint="eastAsia" w:cs="Times New Roman"/>
                <w:color w:val="auto"/>
                <w:szCs w:val="21"/>
                <w:lang w:val="en-US" w:eastAsia="zh-CN"/>
              </w:rPr>
              <w:t>.1</w:t>
            </w:r>
            <w:r>
              <w:rPr>
                <w:rFonts w:hint="default" w:ascii="Times New Roman" w:hAnsi="Times New Roman" w:cs="Times New Roman"/>
                <w:color w:val="auto"/>
                <w:szCs w:val="21"/>
              </w:rPr>
              <w:t>-20</w:t>
            </w:r>
            <w:r>
              <w:rPr>
                <w:rFonts w:hint="eastAsia" w:cs="Times New Roman"/>
                <w:color w:val="auto"/>
                <w:szCs w:val="21"/>
                <w:lang w:val="en-US" w:eastAsia="zh-CN"/>
              </w:rPr>
              <w:t>19</w:t>
            </w:r>
          </w:p>
        </w:tc>
      </w:tr>
    </w:tbl>
    <w:p w14:paraId="5D6CADAB">
      <w:pPr>
        <w:adjustRightInd w:val="0"/>
        <w:snapToGrid w:val="0"/>
        <w:spacing w:line="440" w:lineRule="exact"/>
        <w:ind w:firstLine="420" w:firstLineChars="200"/>
        <w:jc w:val="center"/>
        <w:rPr>
          <w:rFonts w:hint="default" w:ascii="Times New Roman" w:hAnsi="Times New Roman" w:cs="Times New Roman"/>
          <w:color w:val="auto"/>
          <w:szCs w:val="21"/>
        </w:rPr>
      </w:pPr>
    </w:p>
    <w:p w14:paraId="30E0C666">
      <w:pPr>
        <w:adjustRightInd w:val="0"/>
        <w:snapToGrid w:val="0"/>
        <w:spacing w:line="440" w:lineRule="exact"/>
        <w:ind w:firstLine="420" w:firstLineChars="200"/>
        <w:jc w:val="center"/>
        <w:rPr>
          <w:rFonts w:hint="default" w:ascii="Times New Roman" w:hAnsi="Times New Roman" w:cs="Times New Roman"/>
          <w:color w:val="auto"/>
          <w:szCs w:val="21"/>
        </w:rPr>
      </w:pPr>
      <w:r>
        <w:rPr>
          <w:rFonts w:hint="default" w:ascii="Times New Roman" w:hAnsi="Times New Roman" w:cs="Times New Roman"/>
          <w:color w:val="auto"/>
          <w:szCs w:val="21"/>
        </w:rPr>
        <w:t>表</w:t>
      </w:r>
      <w:r>
        <w:rPr>
          <w:rFonts w:hint="eastAsia" w:cs="Times New Roman"/>
          <w:color w:val="auto"/>
          <w:szCs w:val="21"/>
          <w:lang w:val="en-US" w:eastAsia="zh-CN"/>
        </w:rPr>
        <w:t>6 轻型登山鞋</w:t>
      </w:r>
      <w:r>
        <w:rPr>
          <w:rFonts w:hint="default" w:ascii="Times New Roman" w:hAnsi="Times New Roman" w:cs="Times New Roman"/>
          <w:color w:val="auto"/>
          <w:szCs w:val="21"/>
        </w:rPr>
        <w:t>产品检测项目</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2"/>
        <w:gridCol w:w="3583"/>
        <w:gridCol w:w="3948"/>
      </w:tblGrid>
      <w:tr w14:paraId="5BA37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2" w:type="dxa"/>
            <w:tcBorders>
              <w:bottom w:val="single" w:color="auto" w:sz="4" w:space="0"/>
            </w:tcBorders>
            <w:noWrap w:val="0"/>
            <w:vAlign w:val="center"/>
          </w:tcPr>
          <w:p w14:paraId="665A5679">
            <w:pPr>
              <w:snapToGrid w:val="0"/>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序号</w:t>
            </w:r>
          </w:p>
        </w:tc>
        <w:tc>
          <w:tcPr>
            <w:tcW w:w="3583" w:type="dxa"/>
            <w:tcBorders>
              <w:bottom w:val="single" w:color="auto" w:sz="4" w:space="0"/>
            </w:tcBorders>
            <w:noWrap w:val="0"/>
            <w:vAlign w:val="center"/>
          </w:tcPr>
          <w:p w14:paraId="1C18BA9A">
            <w:pPr>
              <w:snapToGrid w:val="0"/>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检验项目</w:t>
            </w:r>
          </w:p>
        </w:tc>
        <w:tc>
          <w:tcPr>
            <w:tcW w:w="3948" w:type="dxa"/>
            <w:tcBorders>
              <w:bottom w:val="single" w:color="auto" w:sz="4" w:space="0"/>
            </w:tcBorders>
            <w:noWrap w:val="0"/>
            <w:vAlign w:val="center"/>
          </w:tcPr>
          <w:p w14:paraId="4AC01367">
            <w:pPr>
              <w:snapToGrid w:val="0"/>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检验方法</w:t>
            </w:r>
          </w:p>
        </w:tc>
      </w:tr>
      <w:tr w14:paraId="43047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2" w:type="dxa"/>
            <w:tcBorders>
              <w:top w:val="single" w:color="auto" w:sz="4" w:space="0"/>
              <w:left w:val="single" w:color="auto" w:sz="4" w:space="0"/>
              <w:bottom w:val="single" w:color="auto" w:sz="4" w:space="0"/>
              <w:right w:val="single" w:color="auto" w:sz="4" w:space="0"/>
            </w:tcBorders>
            <w:noWrap w:val="0"/>
            <w:vAlign w:val="center"/>
          </w:tcPr>
          <w:p w14:paraId="2BE078CE">
            <w:pPr>
              <w:numPr>
                <w:ilvl w:val="0"/>
                <w:numId w:val="6"/>
              </w:numPr>
              <w:snapToGrid w:val="0"/>
              <w:spacing w:line="360" w:lineRule="exact"/>
              <w:jc w:val="center"/>
              <w:rPr>
                <w:rFonts w:hint="default" w:ascii="Times New Roman" w:hAnsi="Times New Roman" w:cs="Times New Roman"/>
                <w:color w:val="auto"/>
                <w:szCs w:val="21"/>
              </w:rPr>
            </w:pPr>
          </w:p>
        </w:tc>
        <w:tc>
          <w:tcPr>
            <w:tcW w:w="3583" w:type="dxa"/>
            <w:tcBorders>
              <w:top w:val="single" w:color="auto" w:sz="4" w:space="0"/>
              <w:left w:val="single" w:color="auto" w:sz="4" w:space="0"/>
              <w:bottom w:val="single" w:color="auto" w:sz="4" w:space="0"/>
              <w:right w:val="single" w:color="auto" w:sz="4" w:space="0"/>
            </w:tcBorders>
            <w:noWrap w:val="0"/>
            <w:vAlign w:val="center"/>
          </w:tcPr>
          <w:p w14:paraId="139AB5C5">
            <w:pPr>
              <w:snapToGrid w:val="0"/>
              <w:spacing w:line="360" w:lineRule="exact"/>
              <w:jc w:val="center"/>
              <w:rPr>
                <w:rFonts w:hint="eastAsia" w:ascii="Times New Roman" w:hAnsi="Times New Roman" w:eastAsia="宋体" w:cs="Times New Roman"/>
                <w:color w:val="auto"/>
                <w:szCs w:val="21"/>
                <w:lang w:val="en-US" w:eastAsia="zh-CN"/>
              </w:rPr>
            </w:pPr>
            <w:r>
              <w:rPr>
                <w:rFonts w:hint="eastAsia" w:cs="Times New Roman"/>
                <w:color w:val="auto"/>
                <w:szCs w:val="21"/>
                <w:lang w:val="en-US" w:eastAsia="zh-CN"/>
              </w:rPr>
              <w:t>剥离强度</w:t>
            </w:r>
          </w:p>
        </w:tc>
        <w:tc>
          <w:tcPr>
            <w:tcW w:w="3948" w:type="dxa"/>
            <w:tcBorders>
              <w:top w:val="single" w:color="auto" w:sz="4" w:space="0"/>
              <w:left w:val="single" w:color="auto" w:sz="4" w:space="0"/>
              <w:bottom w:val="single" w:color="auto" w:sz="4" w:space="0"/>
              <w:right w:val="single" w:color="auto" w:sz="4" w:space="0"/>
            </w:tcBorders>
            <w:noWrap w:val="0"/>
            <w:vAlign w:val="center"/>
          </w:tcPr>
          <w:p w14:paraId="3C3A5932">
            <w:pPr>
              <w:snapToGrid w:val="0"/>
              <w:spacing w:line="360" w:lineRule="exact"/>
              <w:jc w:val="center"/>
              <w:rPr>
                <w:rFonts w:hint="eastAsia" w:cs="Times New Roman"/>
                <w:color w:val="auto"/>
                <w:szCs w:val="21"/>
                <w:lang w:val="en-US" w:eastAsia="zh-CN"/>
              </w:rPr>
            </w:pPr>
            <w:r>
              <w:rPr>
                <w:rFonts w:hint="eastAsia" w:cs="Times New Roman"/>
                <w:color w:val="auto"/>
                <w:szCs w:val="21"/>
                <w:lang w:val="en-US" w:eastAsia="zh-CN"/>
              </w:rPr>
              <w:t>QB/T 4553-2013</w:t>
            </w:r>
          </w:p>
          <w:p w14:paraId="27EEDA0A">
            <w:pPr>
              <w:snapToGrid w:val="0"/>
              <w:spacing w:line="360" w:lineRule="exact"/>
              <w:jc w:val="center"/>
              <w:rPr>
                <w:rFonts w:hint="default" w:cs="Times New Roman"/>
                <w:color w:val="auto"/>
                <w:szCs w:val="21"/>
                <w:lang w:val="en-US" w:eastAsia="zh-CN"/>
              </w:rPr>
            </w:pPr>
            <w:r>
              <w:rPr>
                <w:rFonts w:hint="eastAsia" w:cs="Times New Roman"/>
                <w:color w:val="auto"/>
                <w:szCs w:val="21"/>
                <w:lang w:val="en-US" w:eastAsia="zh-CN"/>
              </w:rPr>
              <w:t>GB/T 3903.3-2011</w:t>
            </w:r>
          </w:p>
        </w:tc>
      </w:tr>
      <w:tr w14:paraId="1A698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2" w:type="dxa"/>
            <w:tcBorders>
              <w:top w:val="single" w:color="auto" w:sz="4" w:space="0"/>
              <w:left w:val="single" w:color="auto" w:sz="4" w:space="0"/>
              <w:bottom w:val="single" w:color="auto" w:sz="4" w:space="0"/>
              <w:right w:val="single" w:color="auto" w:sz="4" w:space="0"/>
            </w:tcBorders>
            <w:noWrap w:val="0"/>
            <w:vAlign w:val="center"/>
          </w:tcPr>
          <w:p w14:paraId="521D0265">
            <w:pPr>
              <w:numPr>
                <w:ilvl w:val="0"/>
                <w:numId w:val="6"/>
              </w:numPr>
              <w:snapToGrid w:val="0"/>
              <w:spacing w:line="360" w:lineRule="exact"/>
              <w:jc w:val="center"/>
              <w:rPr>
                <w:rFonts w:hint="default" w:ascii="Times New Roman" w:hAnsi="Times New Roman" w:cs="Times New Roman"/>
                <w:color w:val="auto"/>
                <w:szCs w:val="21"/>
              </w:rPr>
            </w:pPr>
          </w:p>
        </w:tc>
        <w:tc>
          <w:tcPr>
            <w:tcW w:w="3583" w:type="dxa"/>
            <w:tcBorders>
              <w:top w:val="single" w:color="auto" w:sz="4" w:space="0"/>
              <w:left w:val="single" w:color="auto" w:sz="4" w:space="0"/>
              <w:bottom w:val="single" w:color="auto" w:sz="4" w:space="0"/>
              <w:right w:val="single" w:color="auto" w:sz="4" w:space="0"/>
            </w:tcBorders>
            <w:noWrap w:val="0"/>
            <w:vAlign w:val="center"/>
          </w:tcPr>
          <w:p w14:paraId="1B66A38A">
            <w:pPr>
              <w:snapToGrid w:val="0"/>
              <w:spacing w:line="360" w:lineRule="exact"/>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耐折性能</w:t>
            </w:r>
          </w:p>
        </w:tc>
        <w:tc>
          <w:tcPr>
            <w:tcW w:w="3948" w:type="dxa"/>
            <w:tcBorders>
              <w:top w:val="single" w:color="auto" w:sz="4" w:space="0"/>
              <w:left w:val="single" w:color="auto" w:sz="4" w:space="0"/>
              <w:bottom w:val="single" w:color="auto" w:sz="4" w:space="0"/>
              <w:right w:val="single" w:color="auto" w:sz="4" w:space="0"/>
            </w:tcBorders>
            <w:noWrap w:val="0"/>
            <w:vAlign w:val="center"/>
          </w:tcPr>
          <w:p w14:paraId="318397CE">
            <w:pPr>
              <w:snapToGrid w:val="0"/>
              <w:spacing w:line="360" w:lineRule="exact"/>
              <w:jc w:val="center"/>
              <w:rPr>
                <w:rFonts w:hint="eastAsia" w:cs="Times New Roman"/>
                <w:color w:val="auto"/>
                <w:szCs w:val="21"/>
                <w:lang w:val="en-US" w:eastAsia="zh-CN"/>
              </w:rPr>
            </w:pPr>
            <w:r>
              <w:rPr>
                <w:rFonts w:hint="eastAsia" w:cs="Times New Roman"/>
                <w:color w:val="auto"/>
                <w:szCs w:val="21"/>
                <w:lang w:val="en-US" w:eastAsia="zh-CN"/>
              </w:rPr>
              <w:t>QB/T 4553-2013</w:t>
            </w:r>
          </w:p>
          <w:p w14:paraId="40E02D36">
            <w:pPr>
              <w:snapToGrid w:val="0"/>
              <w:spacing w:line="360" w:lineRule="exact"/>
              <w:jc w:val="center"/>
              <w:rPr>
                <w:rFonts w:hint="default" w:cs="Times New Roman"/>
                <w:color w:val="auto"/>
                <w:szCs w:val="21"/>
                <w:lang w:val="en-US" w:eastAsia="zh-CN"/>
              </w:rPr>
            </w:pPr>
            <w:r>
              <w:rPr>
                <w:rFonts w:hint="eastAsia" w:cs="Times New Roman"/>
                <w:color w:val="auto"/>
                <w:szCs w:val="21"/>
                <w:lang w:val="en-US" w:eastAsia="zh-CN"/>
              </w:rPr>
              <w:t>GB/T 3903.1-2008</w:t>
            </w:r>
          </w:p>
        </w:tc>
      </w:tr>
      <w:tr w14:paraId="5EE28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2" w:type="dxa"/>
            <w:tcBorders>
              <w:top w:val="single" w:color="auto" w:sz="4" w:space="0"/>
              <w:left w:val="single" w:color="auto" w:sz="4" w:space="0"/>
              <w:bottom w:val="single" w:color="auto" w:sz="4" w:space="0"/>
              <w:right w:val="single" w:color="auto" w:sz="4" w:space="0"/>
            </w:tcBorders>
            <w:noWrap w:val="0"/>
            <w:vAlign w:val="center"/>
          </w:tcPr>
          <w:p w14:paraId="2EB83B58">
            <w:pPr>
              <w:numPr>
                <w:ilvl w:val="0"/>
                <w:numId w:val="6"/>
              </w:numPr>
              <w:snapToGrid w:val="0"/>
              <w:spacing w:line="360" w:lineRule="exact"/>
              <w:jc w:val="center"/>
              <w:rPr>
                <w:rFonts w:hint="default" w:ascii="Times New Roman" w:hAnsi="Times New Roman" w:cs="Times New Roman"/>
                <w:color w:val="auto"/>
                <w:szCs w:val="21"/>
              </w:rPr>
            </w:pPr>
          </w:p>
        </w:tc>
        <w:tc>
          <w:tcPr>
            <w:tcW w:w="3583" w:type="dxa"/>
            <w:tcBorders>
              <w:top w:val="single" w:color="auto" w:sz="4" w:space="0"/>
              <w:left w:val="single" w:color="auto" w:sz="4" w:space="0"/>
              <w:bottom w:val="single" w:color="auto" w:sz="4" w:space="0"/>
              <w:right w:val="single" w:color="auto" w:sz="4" w:space="0"/>
            </w:tcBorders>
            <w:noWrap w:val="0"/>
            <w:vAlign w:val="center"/>
          </w:tcPr>
          <w:p w14:paraId="561F6761">
            <w:pPr>
              <w:snapToGrid w:val="0"/>
              <w:spacing w:line="360" w:lineRule="exact"/>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耐磨性能</w:t>
            </w:r>
          </w:p>
        </w:tc>
        <w:tc>
          <w:tcPr>
            <w:tcW w:w="3948" w:type="dxa"/>
            <w:tcBorders>
              <w:top w:val="single" w:color="auto" w:sz="4" w:space="0"/>
              <w:left w:val="single" w:color="auto" w:sz="4" w:space="0"/>
              <w:bottom w:val="single" w:color="auto" w:sz="4" w:space="0"/>
              <w:right w:val="single" w:color="auto" w:sz="4" w:space="0"/>
            </w:tcBorders>
            <w:noWrap w:val="0"/>
            <w:vAlign w:val="center"/>
          </w:tcPr>
          <w:p w14:paraId="513EE996">
            <w:pPr>
              <w:snapToGrid w:val="0"/>
              <w:spacing w:line="360" w:lineRule="exact"/>
              <w:jc w:val="center"/>
              <w:rPr>
                <w:rFonts w:hint="eastAsia" w:cs="Times New Roman"/>
                <w:color w:val="auto"/>
                <w:szCs w:val="21"/>
                <w:lang w:val="en-US" w:eastAsia="zh-CN"/>
              </w:rPr>
            </w:pPr>
            <w:r>
              <w:rPr>
                <w:rFonts w:hint="eastAsia" w:cs="Times New Roman"/>
                <w:color w:val="auto"/>
                <w:szCs w:val="21"/>
                <w:lang w:val="en-US" w:eastAsia="zh-CN"/>
              </w:rPr>
              <w:t>QB/T 4553-2013</w:t>
            </w:r>
          </w:p>
          <w:p w14:paraId="0629657A">
            <w:pPr>
              <w:snapToGrid w:val="0"/>
              <w:spacing w:line="360" w:lineRule="exact"/>
              <w:jc w:val="center"/>
              <w:rPr>
                <w:rFonts w:hint="default" w:ascii="Times New Roman" w:hAnsi="Times New Roman" w:cs="Times New Roman"/>
                <w:color w:val="auto"/>
                <w:szCs w:val="21"/>
              </w:rPr>
            </w:pPr>
            <w:r>
              <w:rPr>
                <w:rFonts w:hint="eastAsia" w:cs="Times New Roman"/>
                <w:color w:val="auto"/>
                <w:szCs w:val="21"/>
                <w:lang w:val="en-US" w:eastAsia="zh-CN"/>
              </w:rPr>
              <w:t>GB/T 3903.2-2008</w:t>
            </w:r>
          </w:p>
        </w:tc>
      </w:tr>
      <w:tr w14:paraId="0365A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2" w:type="dxa"/>
            <w:tcBorders>
              <w:top w:val="single" w:color="auto" w:sz="4" w:space="0"/>
              <w:left w:val="single" w:color="auto" w:sz="4" w:space="0"/>
              <w:bottom w:val="single" w:color="auto" w:sz="4" w:space="0"/>
              <w:right w:val="single" w:color="auto" w:sz="4" w:space="0"/>
            </w:tcBorders>
            <w:noWrap w:val="0"/>
            <w:vAlign w:val="center"/>
          </w:tcPr>
          <w:p w14:paraId="050F2DAD">
            <w:pPr>
              <w:numPr>
                <w:ilvl w:val="0"/>
                <w:numId w:val="6"/>
              </w:numPr>
              <w:snapToGrid w:val="0"/>
              <w:spacing w:line="360" w:lineRule="exact"/>
              <w:jc w:val="center"/>
              <w:rPr>
                <w:rFonts w:hint="default" w:ascii="Times New Roman" w:hAnsi="Times New Roman" w:cs="Times New Roman"/>
                <w:color w:val="auto"/>
                <w:szCs w:val="21"/>
              </w:rPr>
            </w:pPr>
          </w:p>
        </w:tc>
        <w:tc>
          <w:tcPr>
            <w:tcW w:w="3583" w:type="dxa"/>
            <w:tcBorders>
              <w:top w:val="single" w:color="auto" w:sz="4" w:space="0"/>
              <w:left w:val="single" w:color="auto" w:sz="4" w:space="0"/>
              <w:bottom w:val="single" w:color="auto" w:sz="4" w:space="0"/>
              <w:right w:val="single" w:color="auto" w:sz="4" w:space="0"/>
            </w:tcBorders>
            <w:noWrap w:val="0"/>
            <w:vAlign w:val="center"/>
          </w:tcPr>
          <w:p w14:paraId="0ECF67BA">
            <w:pPr>
              <w:snapToGrid w:val="0"/>
              <w:spacing w:line="360" w:lineRule="exact"/>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衬里和内垫摩擦色牢度</w:t>
            </w:r>
          </w:p>
        </w:tc>
        <w:tc>
          <w:tcPr>
            <w:tcW w:w="3948" w:type="dxa"/>
            <w:tcBorders>
              <w:top w:val="single" w:color="auto" w:sz="4" w:space="0"/>
              <w:left w:val="single" w:color="auto" w:sz="4" w:space="0"/>
              <w:bottom w:val="single" w:color="auto" w:sz="4" w:space="0"/>
              <w:right w:val="single" w:color="auto" w:sz="4" w:space="0"/>
            </w:tcBorders>
            <w:noWrap w:val="0"/>
            <w:vAlign w:val="center"/>
          </w:tcPr>
          <w:p w14:paraId="1AC1F44F">
            <w:pPr>
              <w:snapToGrid w:val="0"/>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QB/T 4553-2013</w:t>
            </w:r>
          </w:p>
          <w:p w14:paraId="7062C13A">
            <w:pPr>
              <w:snapToGrid w:val="0"/>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QB/T 2882-2007</w:t>
            </w:r>
          </w:p>
        </w:tc>
      </w:tr>
      <w:tr w14:paraId="01146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2" w:type="dxa"/>
            <w:noWrap w:val="0"/>
            <w:vAlign w:val="center"/>
          </w:tcPr>
          <w:p w14:paraId="492789B4">
            <w:pPr>
              <w:numPr>
                <w:ilvl w:val="0"/>
                <w:numId w:val="6"/>
              </w:numPr>
              <w:snapToGrid w:val="0"/>
              <w:spacing w:line="360" w:lineRule="exact"/>
              <w:jc w:val="center"/>
              <w:rPr>
                <w:rFonts w:hint="default" w:ascii="Times New Roman" w:hAnsi="Times New Roman" w:cs="Times New Roman"/>
                <w:color w:val="auto"/>
                <w:szCs w:val="21"/>
              </w:rPr>
            </w:pPr>
          </w:p>
        </w:tc>
        <w:tc>
          <w:tcPr>
            <w:tcW w:w="3583" w:type="dxa"/>
            <w:noWrap w:val="0"/>
            <w:vAlign w:val="center"/>
          </w:tcPr>
          <w:p w14:paraId="1E7F7351">
            <w:pPr>
              <w:snapToGrid w:val="0"/>
              <w:spacing w:line="360" w:lineRule="exact"/>
              <w:jc w:val="center"/>
              <w:rPr>
                <w:rFonts w:hint="eastAsia" w:ascii="Times New Roman" w:hAnsi="Times New Roman" w:eastAsia="宋体" w:cs="Times New Roman"/>
                <w:color w:val="auto"/>
                <w:szCs w:val="21"/>
                <w:lang w:val="en-US" w:eastAsia="zh-CN"/>
              </w:rPr>
            </w:pPr>
            <w:r>
              <w:rPr>
                <w:rFonts w:hint="eastAsia" w:cs="Times New Roman"/>
                <w:color w:val="auto"/>
                <w:szCs w:val="21"/>
                <w:lang w:val="en-US" w:eastAsia="zh-CN"/>
              </w:rPr>
              <w:t>外底硬度</w:t>
            </w:r>
          </w:p>
        </w:tc>
        <w:tc>
          <w:tcPr>
            <w:tcW w:w="3948" w:type="dxa"/>
            <w:noWrap w:val="0"/>
            <w:vAlign w:val="center"/>
          </w:tcPr>
          <w:p w14:paraId="32EF013A">
            <w:pPr>
              <w:snapToGrid w:val="0"/>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QB/T 4553-2013</w:t>
            </w:r>
          </w:p>
          <w:p w14:paraId="43CF7571">
            <w:pPr>
              <w:snapToGrid w:val="0"/>
              <w:spacing w:line="360" w:lineRule="exact"/>
              <w:jc w:val="center"/>
              <w:rPr>
                <w:rFonts w:hint="default" w:eastAsia="宋体"/>
                <w:color w:val="auto"/>
                <w:lang w:val="en-US" w:eastAsia="zh-CN"/>
              </w:rPr>
            </w:pPr>
            <w:r>
              <w:rPr>
                <w:rFonts w:hint="eastAsia"/>
                <w:color w:val="auto"/>
                <w:lang w:val="en-US" w:eastAsia="zh-CN"/>
              </w:rPr>
              <w:t>GB/T 3903.4-2008</w:t>
            </w:r>
          </w:p>
        </w:tc>
      </w:tr>
      <w:tr w14:paraId="65A6E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2" w:type="dxa"/>
            <w:noWrap w:val="0"/>
            <w:vAlign w:val="center"/>
          </w:tcPr>
          <w:p w14:paraId="610B0B62">
            <w:pPr>
              <w:numPr>
                <w:ilvl w:val="0"/>
                <w:numId w:val="6"/>
              </w:numPr>
              <w:snapToGrid w:val="0"/>
              <w:spacing w:line="360" w:lineRule="exact"/>
              <w:jc w:val="center"/>
              <w:rPr>
                <w:rFonts w:hint="default" w:ascii="Times New Roman" w:hAnsi="Times New Roman" w:cs="Times New Roman"/>
                <w:color w:val="auto"/>
                <w:szCs w:val="21"/>
              </w:rPr>
            </w:pPr>
          </w:p>
        </w:tc>
        <w:tc>
          <w:tcPr>
            <w:tcW w:w="3583" w:type="dxa"/>
            <w:noWrap w:val="0"/>
            <w:vAlign w:val="center"/>
          </w:tcPr>
          <w:p w14:paraId="137147C2">
            <w:pPr>
              <w:snapToGrid w:val="0"/>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帮底黏合强度</w:t>
            </w:r>
          </w:p>
        </w:tc>
        <w:tc>
          <w:tcPr>
            <w:tcW w:w="3948" w:type="dxa"/>
            <w:noWrap w:val="0"/>
            <w:vAlign w:val="center"/>
          </w:tcPr>
          <w:p w14:paraId="26C0AC98">
            <w:pPr>
              <w:snapToGrid w:val="0"/>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QB/T 4553-2013</w:t>
            </w:r>
          </w:p>
          <w:p w14:paraId="2A143526">
            <w:pPr>
              <w:snapToGrid w:val="0"/>
              <w:spacing w:line="360" w:lineRule="exact"/>
              <w:jc w:val="center"/>
              <w:rPr>
                <w:rFonts w:hint="default" w:ascii="Times New Roman" w:hAnsi="Times New Roman" w:cs="Times New Roman"/>
                <w:color w:val="auto"/>
                <w:szCs w:val="21"/>
              </w:rPr>
            </w:pPr>
            <w:r>
              <w:rPr>
                <w:rFonts w:hint="eastAsia"/>
                <w:color w:val="auto"/>
                <w:lang w:val="en-US" w:eastAsia="zh-CN"/>
              </w:rPr>
              <w:t>GB/T 21396-2008</w:t>
            </w:r>
          </w:p>
        </w:tc>
      </w:tr>
      <w:tr w14:paraId="522F7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2" w:type="dxa"/>
            <w:noWrap w:val="0"/>
            <w:vAlign w:val="center"/>
          </w:tcPr>
          <w:p w14:paraId="77038E8E">
            <w:pPr>
              <w:numPr>
                <w:ilvl w:val="0"/>
                <w:numId w:val="6"/>
              </w:numPr>
              <w:snapToGrid w:val="0"/>
              <w:spacing w:line="360" w:lineRule="exact"/>
              <w:jc w:val="center"/>
              <w:rPr>
                <w:rFonts w:hint="default" w:ascii="Times New Roman" w:hAnsi="Times New Roman" w:cs="Times New Roman"/>
                <w:color w:val="auto"/>
                <w:szCs w:val="21"/>
              </w:rPr>
            </w:pPr>
          </w:p>
        </w:tc>
        <w:tc>
          <w:tcPr>
            <w:tcW w:w="3583" w:type="dxa"/>
            <w:noWrap w:val="0"/>
            <w:vAlign w:val="center"/>
          </w:tcPr>
          <w:p w14:paraId="73E93D96">
            <w:pPr>
              <w:snapToGrid w:val="0"/>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可分解有害芳香胺染料含量</w:t>
            </w:r>
          </w:p>
        </w:tc>
        <w:tc>
          <w:tcPr>
            <w:tcW w:w="3948" w:type="dxa"/>
            <w:noWrap w:val="0"/>
            <w:vAlign w:val="center"/>
          </w:tcPr>
          <w:p w14:paraId="1D786160">
            <w:pPr>
              <w:snapToGrid w:val="0"/>
              <w:spacing w:line="360" w:lineRule="exact"/>
              <w:jc w:val="center"/>
              <w:rPr>
                <w:rFonts w:hint="default"/>
                <w:color w:val="auto"/>
                <w:lang w:val="en-US" w:eastAsia="zh-CN"/>
              </w:rPr>
            </w:pPr>
            <w:r>
              <w:rPr>
                <w:rFonts w:hint="default"/>
                <w:color w:val="auto"/>
                <w:lang w:val="en-US" w:eastAsia="zh-CN"/>
              </w:rPr>
              <w:t>GB/T 17592-2011</w:t>
            </w:r>
          </w:p>
          <w:p w14:paraId="0D5459CE">
            <w:pPr>
              <w:snapToGrid w:val="0"/>
              <w:spacing w:line="360" w:lineRule="exact"/>
              <w:jc w:val="center"/>
              <w:rPr>
                <w:rFonts w:hint="default" w:ascii="Times New Roman" w:hAnsi="Times New Roman" w:cs="Times New Roman"/>
                <w:color w:val="auto"/>
                <w:szCs w:val="21"/>
              </w:rPr>
            </w:pPr>
            <w:r>
              <w:rPr>
                <w:rFonts w:hint="default"/>
                <w:color w:val="auto"/>
                <w:lang w:val="en-US" w:eastAsia="zh-CN"/>
              </w:rPr>
              <w:t>GB/T 19942-2005</w:t>
            </w:r>
          </w:p>
        </w:tc>
      </w:tr>
      <w:tr w14:paraId="6F4CA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2" w:type="dxa"/>
            <w:noWrap w:val="0"/>
            <w:vAlign w:val="center"/>
          </w:tcPr>
          <w:p w14:paraId="18E8B16E">
            <w:pPr>
              <w:numPr>
                <w:ilvl w:val="0"/>
                <w:numId w:val="6"/>
              </w:numPr>
              <w:snapToGrid w:val="0"/>
              <w:spacing w:line="360" w:lineRule="exact"/>
              <w:jc w:val="center"/>
              <w:rPr>
                <w:rFonts w:hint="default" w:ascii="Times New Roman" w:hAnsi="Times New Roman" w:cs="Times New Roman"/>
                <w:color w:val="auto"/>
                <w:szCs w:val="21"/>
              </w:rPr>
            </w:pPr>
          </w:p>
        </w:tc>
        <w:tc>
          <w:tcPr>
            <w:tcW w:w="3583" w:type="dxa"/>
            <w:noWrap w:val="0"/>
            <w:vAlign w:val="center"/>
          </w:tcPr>
          <w:p w14:paraId="1BE9E78E">
            <w:pPr>
              <w:snapToGrid w:val="0"/>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甲醛含量</w:t>
            </w:r>
            <w:bookmarkStart w:id="0" w:name="_GoBack"/>
            <w:bookmarkEnd w:id="0"/>
          </w:p>
        </w:tc>
        <w:tc>
          <w:tcPr>
            <w:tcW w:w="3948" w:type="dxa"/>
            <w:noWrap w:val="0"/>
            <w:vAlign w:val="center"/>
          </w:tcPr>
          <w:p w14:paraId="386EC4F7">
            <w:pPr>
              <w:snapToGrid w:val="0"/>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GB/T 2912.1-2009</w:t>
            </w:r>
          </w:p>
          <w:p w14:paraId="33FD84D2">
            <w:pPr>
              <w:snapToGrid w:val="0"/>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GB/T 19941-2005</w:t>
            </w:r>
          </w:p>
        </w:tc>
      </w:tr>
    </w:tbl>
    <w:p w14:paraId="41DD5435">
      <w:pPr>
        <w:adjustRightInd w:val="0"/>
        <w:snapToGrid w:val="0"/>
        <w:spacing w:line="440" w:lineRule="exact"/>
        <w:ind w:firstLine="420" w:firstLineChars="200"/>
        <w:rPr>
          <w:rFonts w:hint="default" w:ascii="Times New Roman" w:hAnsi="Times New Roman" w:cs="Times New Roman"/>
          <w:color w:val="auto"/>
          <w:szCs w:val="21"/>
        </w:rPr>
      </w:pPr>
      <w:r>
        <w:rPr>
          <w:rFonts w:hint="default" w:ascii="Times New Roman" w:hAnsi="Times New Roman" w:cs="Times New Roman"/>
          <w:color w:val="auto"/>
          <w:szCs w:val="21"/>
        </w:rPr>
        <w:t>执行企业标准、团体标准、地方标准的产品，检验项目参照上述内容执行。</w:t>
      </w:r>
    </w:p>
    <w:p w14:paraId="20E028E7">
      <w:pPr>
        <w:snapToGrid w:val="0"/>
        <w:spacing w:line="440" w:lineRule="exact"/>
        <w:ind w:firstLine="359" w:firstLineChars="171"/>
        <w:rPr>
          <w:rFonts w:hint="default" w:ascii="Times New Roman" w:hAnsi="Times New Roman" w:cs="Times New Roman"/>
          <w:color w:val="auto"/>
          <w:szCs w:val="21"/>
        </w:rPr>
      </w:pPr>
      <w:r>
        <w:rPr>
          <w:rFonts w:hint="default" w:ascii="Times New Roman" w:hAnsi="Times New Roman" w:cs="Times New Roman"/>
          <w:color w:val="auto"/>
          <w:szCs w:val="21"/>
        </w:rPr>
        <w:t>凡是注日期的文件，其随后所有的修改单（不包括勘误的内容）或修订版不适用于本细则。凡是不注日期的文件，其最新版本适用于本细则。</w:t>
      </w:r>
    </w:p>
    <w:p w14:paraId="453F28FE">
      <w:pPr>
        <w:snapToGrid w:val="0"/>
        <w:spacing w:line="440" w:lineRule="exact"/>
        <w:ind w:firstLine="359" w:firstLineChars="171"/>
        <w:rPr>
          <w:rFonts w:hint="default" w:ascii="Times New Roman" w:hAnsi="Times New Roman" w:eastAsia="黑体" w:cs="Times New Roman"/>
          <w:color w:val="auto"/>
          <w:szCs w:val="21"/>
        </w:rPr>
      </w:pPr>
    </w:p>
    <w:p w14:paraId="3E97F716">
      <w:pPr>
        <w:spacing w:line="360" w:lineRule="auto"/>
        <w:rPr>
          <w:rFonts w:hint="default" w:ascii="Times New Roman" w:hAnsi="Times New Roman" w:eastAsia="黑体" w:cs="Times New Roman"/>
          <w:color w:val="auto"/>
          <w:szCs w:val="21"/>
        </w:rPr>
      </w:pPr>
      <w:r>
        <w:rPr>
          <w:rFonts w:hint="default" w:ascii="Times New Roman" w:hAnsi="Times New Roman" w:eastAsia="黑体" w:cs="Times New Roman"/>
          <w:color w:val="auto"/>
          <w:szCs w:val="21"/>
        </w:rPr>
        <w:t>3 判定规则</w:t>
      </w:r>
    </w:p>
    <w:p w14:paraId="3B1932D2">
      <w:pPr>
        <w:snapToGrid w:val="0"/>
        <w:spacing w:line="440" w:lineRule="exact"/>
        <w:rPr>
          <w:rFonts w:hint="default" w:ascii="Times New Roman" w:hAnsi="Times New Roman" w:cs="Times New Roman"/>
          <w:color w:val="auto"/>
          <w:szCs w:val="21"/>
        </w:rPr>
      </w:pPr>
      <w:r>
        <w:rPr>
          <w:rFonts w:hint="default" w:ascii="Times New Roman" w:hAnsi="Times New Roman" w:cs="Times New Roman"/>
          <w:color w:val="auto"/>
          <w:szCs w:val="21"/>
        </w:rPr>
        <w:t>3.1依据标准</w:t>
      </w:r>
    </w:p>
    <w:p w14:paraId="1E9F1746">
      <w:pPr>
        <w:snapToGrid w:val="0"/>
        <w:spacing w:line="440" w:lineRule="exact"/>
        <w:ind w:firstLine="420" w:firstLineChars="200"/>
        <w:rPr>
          <w:rFonts w:hint="default" w:ascii="Times New Roman" w:hAnsi="Times New Roman" w:cs="Times New Roman"/>
          <w:color w:val="auto"/>
          <w:szCs w:val="21"/>
        </w:rPr>
      </w:pPr>
      <w:r>
        <w:rPr>
          <w:rFonts w:hint="default" w:ascii="Times New Roman" w:hAnsi="Times New Roman" w:cs="Times New Roman"/>
          <w:color w:val="auto"/>
          <w:szCs w:val="21"/>
        </w:rPr>
        <w:t>GB 18401-2010 国家纺织产品基本安全技术规范</w:t>
      </w:r>
    </w:p>
    <w:p w14:paraId="65B71C53">
      <w:pPr>
        <w:snapToGrid w:val="0"/>
        <w:spacing w:line="440" w:lineRule="exact"/>
        <w:ind w:firstLine="420" w:firstLineChars="200"/>
        <w:rPr>
          <w:rFonts w:hint="default" w:ascii="Times New Roman" w:hAnsi="Times New Roman" w:eastAsia="宋体" w:cs="Times New Roman"/>
          <w:color w:val="auto"/>
          <w:szCs w:val="21"/>
          <w:lang w:val="en-US" w:eastAsia="zh-CN"/>
        </w:rPr>
      </w:pPr>
      <w:r>
        <w:rPr>
          <w:rFonts w:hint="default" w:ascii="Times New Roman" w:hAnsi="Times New Roman" w:cs="Times New Roman"/>
          <w:color w:val="auto"/>
          <w:szCs w:val="21"/>
          <w:lang w:val="en-US" w:eastAsia="zh-CN"/>
        </w:rPr>
        <w:t>GB 18383-2007絮用纤维制品通用技术要求</w:t>
      </w:r>
    </w:p>
    <w:p w14:paraId="728D1D18">
      <w:pPr>
        <w:snapToGrid w:val="0"/>
        <w:spacing w:line="440" w:lineRule="exact"/>
        <w:ind w:firstLine="420" w:firstLineChars="200"/>
        <w:rPr>
          <w:rFonts w:hint="default" w:ascii="Times New Roman" w:hAnsi="Times New Roman" w:cs="Times New Roman"/>
          <w:color w:val="auto"/>
          <w:szCs w:val="21"/>
        </w:rPr>
      </w:pPr>
      <w:r>
        <w:rPr>
          <w:rFonts w:hint="default" w:ascii="Times New Roman" w:hAnsi="Times New Roman" w:cs="Times New Roman"/>
          <w:color w:val="auto"/>
          <w:szCs w:val="21"/>
        </w:rPr>
        <w:t>GB/T 29862-2013 纺织品 纤维含量的标识</w:t>
      </w:r>
    </w:p>
    <w:p w14:paraId="6D4AA9A3">
      <w:pPr>
        <w:snapToGrid w:val="0"/>
        <w:spacing w:line="440" w:lineRule="exact"/>
        <w:ind w:firstLine="420" w:firstLineChars="200"/>
        <w:rPr>
          <w:rFonts w:hint="default" w:ascii="Times New Roman" w:hAnsi="Times New Roman" w:cs="Times New Roman"/>
          <w:color w:val="auto"/>
          <w:szCs w:val="21"/>
        </w:rPr>
      </w:pPr>
      <w:r>
        <w:rPr>
          <w:rStyle w:val="8"/>
          <w:rFonts w:hint="default" w:ascii="Times New Roman" w:hAnsi="Times New Roman" w:cs="Times New Roman"/>
          <w:color w:val="auto"/>
          <w:szCs w:val="21"/>
        </w:rPr>
        <w:t>FZ/T 62045-2021</w:t>
      </w:r>
      <w:r>
        <w:rPr>
          <w:rFonts w:hint="default" w:ascii="Times New Roman" w:hAnsi="Times New Roman" w:cs="Times New Roman"/>
          <w:color w:val="auto"/>
          <w:szCs w:val="21"/>
        </w:rPr>
        <w:t xml:space="preserve"> 棉睡袋</w:t>
      </w:r>
    </w:p>
    <w:p w14:paraId="775FC02D">
      <w:pPr>
        <w:snapToGrid w:val="0"/>
        <w:spacing w:line="440" w:lineRule="exact"/>
        <w:ind w:firstLine="420" w:firstLineChars="200"/>
        <w:rPr>
          <w:rFonts w:hint="default" w:ascii="Times New Roman" w:hAnsi="Times New Roman" w:cs="Times New Roman"/>
          <w:color w:val="auto"/>
          <w:szCs w:val="21"/>
        </w:rPr>
      </w:pPr>
      <w:r>
        <w:rPr>
          <w:rFonts w:hint="default" w:ascii="Times New Roman" w:hAnsi="Times New Roman" w:cs="Times New Roman"/>
          <w:color w:val="auto"/>
          <w:szCs w:val="21"/>
        </w:rPr>
        <w:t>QB/T 1195-2012 羽绒羽毛睡袋</w:t>
      </w:r>
    </w:p>
    <w:p w14:paraId="602A0208">
      <w:pPr>
        <w:snapToGrid w:val="0"/>
        <w:spacing w:line="440" w:lineRule="exact"/>
        <w:ind w:firstLine="420" w:firstLineChars="200"/>
        <w:rPr>
          <w:rFonts w:hint="default" w:ascii="Times New Roman" w:hAnsi="Times New Roman" w:cs="Times New Roman"/>
          <w:color w:val="auto"/>
          <w:szCs w:val="21"/>
        </w:rPr>
      </w:pPr>
      <w:r>
        <w:rPr>
          <w:rFonts w:hint="default" w:ascii="Times New Roman" w:hAnsi="Times New Roman" w:cs="Times New Roman"/>
          <w:color w:val="auto"/>
          <w:szCs w:val="21"/>
        </w:rPr>
        <w:t>QB</w:t>
      </w:r>
      <w:r>
        <w:rPr>
          <w:rFonts w:hint="default" w:ascii="Times New Roman" w:hAnsi="Times New Roman" w:cs="Times New Roman"/>
          <w:color w:val="auto"/>
          <w:szCs w:val="21"/>
          <w:lang w:val="en-US" w:eastAsia="zh-CN"/>
        </w:rPr>
        <w:t>/</w:t>
      </w:r>
      <w:r>
        <w:rPr>
          <w:rFonts w:hint="default" w:ascii="Times New Roman" w:hAnsi="Times New Roman" w:cs="Times New Roman"/>
          <w:color w:val="auto"/>
          <w:szCs w:val="21"/>
        </w:rPr>
        <w:t>T 1195-2023羽绒羽毛睡袋</w:t>
      </w:r>
    </w:p>
    <w:p w14:paraId="2D6D9ED7">
      <w:pPr>
        <w:snapToGrid w:val="0"/>
        <w:spacing w:line="440" w:lineRule="exact"/>
        <w:ind w:firstLine="420" w:firstLineChars="200"/>
        <w:rPr>
          <w:rFonts w:hint="eastAsia" w:cs="Times New Roman"/>
          <w:color w:val="auto"/>
          <w:szCs w:val="21"/>
          <w:lang w:val="en-US" w:eastAsia="zh-CN"/>
        </w:rPr>
      </w:pPr>
      <w:r>
        <w:rPr>
          <w:rFonts w:hint="eastAsia" w:cs="Times New Roman"/>
          <w:color w:val="auto"/>
          <w:szCs w:val="21"/>
          <w:lang w:val="en-US" w:eastAsia="zh-CN"/>
        </w:rPr>
        <w:t>QB/T 4553-2013 轻型登山鞋</w:t>
      </w:r>
    </w:p>
    <w:p w14:paraId="6217B6E6">
      <w:pPr>
        <w:snapToGrid w:val="0"/>
        <w:spacing w:line="440" w:lineRule="exact"/>
        <w:ind w:firstLine="420" w:firstLineChars="200"/>
        <w:rPr>
          <w:rFonts w:hint="default" w:cs="Times New Roman"/>
          <w:color w:val="auto"/>
          <w:szCs w:val="21"/>
          <w:lang w:val="en-US" w:eastAsia="zh-CN"/>
        </w:rPr>
      </w:pPr>
      <w:r>
        <w:rPr>
          <w:rFonts w:hint="eastAsia" w:cs="Times New Roman"/>
          <w:color w:val="auto"/>
          <w:szCs w:val="21"/>
          <w:lang w:val="en-US" w:eastAsia="zh-CN"/>
        </w:rPr>
        <w:t>QB/T 5541-2020 溯溪鞋</w:t>
      </w:r>
    </w:p>
    <w:p w14:paraId="0ADBF9BA">
      <w:pPr>
        <w:snapToGrid w:val="0"/>
        <w:spacing w:line="440" w:lineRule="exact"/>
        <w:ind w:firstLine="420" w:firstLineChars="200"/>
        <w:rPr>
          <w:rFonts w:hint="default" w:ascii="Times New Roman" w:hAnsi="Times New Roman" w:cs="Times New Roman"/>
          <w:color w:val="auto"/>
          <w:szCs w:val="21"/>
        </w:rPr>
      </w:pPr>
      <w:r>
        <w:rPr>
          <w:rFonts w:hint="default" w:ascii="Times New Roman" w:hAnsi="Times New Roman" w:cs="Times New Roman"/>
          <w:color w:val="auto"/>
          <w:szCs w:val="21"/>
        </w:rPr>
        <w:t>GB/T 27735-2011 野营帐篷</w:t>
      </w:r>
    </w:p>
    <w:p w14:paraId="630133CC">
      <w:pPr>
        <w:snapToGrid w:val="0"/>
        <w:spacing w:line="440" w:lineRule="exact"/>
        <w:ind w:firstLine="420" w:firstLineChars="200"/>
        <w:rPr>
          <w:rFonts w:hint="default" w:ascii="Times New Roman" w:hAnsi="Times New Roman" w:cs="Times New Roman"/>
          <w:color w:val="auto"/>
          <w:szCs w:val="21"/>
        </w:rPr>
      </w:pPr>
      <w:r>
        <w:rPr>
          <w:rFonts w:hint="default" w:ascii="Times New Roman" w:hAnsi="Times New Roman" w:cs="Times New Roman"/>
          <w:color w:val="auto"/>
          <w:szCs w:val="21"/>
        </w:rPr>
        <w:t>GB/Z 27735-2022 野营帐篷</w:t>
      </w:r>
    </w:p>
    <w:p w14:paraId="356EBA16">
      <w:pPr>
        <w:snapToGrid w:val="0"/>
        <w:spacing w:line="440" w:lineRule="exact"/>
        <w:ind w:firstLine="420" w:firstLineChars="200"/>
        <w:rPr>
          <w:rFonts w:hint="default" w:ascii="Times New Roman" w:hAnsi="Times New Roman" w:cs="Times New Roman"/>
          <w:color w:val="auto"/>
          <w:szCs w:val="21"/>
        </w:rPr>
      </w:pPr>
      <w:r>
        <w:rPr>
          <w:rFonts w:hint="default" w:ascii="Times New Roman" w:hAnsi="Times New Roman" w:cs="Times New Roman"/>
          <w:color w:val="auto"/>
          <w:szCs w:val="21"/>
        </w:rPr>
        <w:t xml:space="preserve">GB/T 32614-2016 </w:t>
      </w:r>
      <w:r>
        <w:rPr>
          <w:rFonts w:hint="default" w:ascii="Times New Roman" w:hAnsi="Times New Roman" w:cs="Times New Roman"/>
          <w:color w:val="auto"/>
          <w:szCs w:val="21"/>
          <w:lang w:eastAsia="zh-CN"/>
        </w:rPr>
        <w:t>户外运动服装</w:t>
      </w:r>
      <w:r>
        <w:rPr>
          <w:rFonts w:hint="default" w:ascii="Times New Roman" w:hAnsi="Times New Roman" w:cs="Times New Roman"/>
          <w:color w:val="auto"/>
          <w:szCs w:val="21"/>
          <w:lang w:val="en-US" w:eastAsia="zh-CN"/>
        </w:rPr>
        <w:t xml:space="preserve"> </w:t>
      </w:r>
      <w:r>
        <w:rPr>
          <w:rFonts w:hint="default" w:ascii="Times New Roman" w:hAnsi="Times New Roman" w:cs="Times New Roman"/>
          <w:color w:val="auto"/>
          <w:szCs w:val="21"/>
        </w:rPr>
        <w:t>冲锋衣</w:t>
      </w:r>
    </w:p>
    <w:p w14:paraId="5A4BE780">
      <w:pPr>
        <w:snapToGrid w:val="0"/>
        <w:spacing w:line="440" w:lineRule="exact"/>
        <w:ind w:firstLine="420" w:firstLineChars="200"/>
        <w:rPr>
          <w:rFonts w:hint="default" w:ascii="Times New Roman" w:hAnsi="Times New Roman" w:cs="Times New Roman"/>
          <w:color w:val="auto"/>
          <w:szCs w:val="21"/>
        </w:rPr>
      </w:pPr>
      <w:r>
        <w:rPr>
          <w:rFonts w:hint="default" w:ascii="Times New Roman" w:hAnsi="Times New Roman" w:cs="Times New Roman"/>
          <w:color w:val="auto"/>
          <w:szCs w:val="21"/>
        </w:rPr>
        <w:t>GB/T 32614-20</w:t>
      </w:r>
      <w:r>
        <w:rPr>
          <w:rFonts w:hint="default" w:ascii="Times New Roman" w:hAnsi="Times New Roman" w:cs="Times New Roman"/>
          <w:color w:val="auto"/>
          <w:szCs w:val="21"/>
          <w:lang w:val="en-US" w:eastAsia="zh-CN"/>
        </w:rPr>
        <w:t>23</w:t>
      </w:r>
      <w:r>
        <w:rPr>
          <w:rFonts w:hint="default" w:ascii="Times New Roman" w:hAnsi="Times New Roman" w:cs="Times New Roman"/>
          <w:color w:val="auto"/>
          <w:szCs w:val="21"/>
        </w:rPr>
        <w:t xml:space="preserve"> </w:t>
      </w:r>
      <w:r>
        <w:rPr>
          <w:rFonts w:hint="default" w:ascii="Times New Roman" w:hAnsi="Times New Roman" w:cs="Times New Roman"/>
          <w:color w:val="auto"/>
          <w:szCs w:val="21"/>
          <w:lang w:eastAsia="zh-CN"/>
        </w:rPr>
        <w:t>户外运动服装</w:t>
      </w:r>
      <w:r>
        <w:rPr>
          <w:rFonts w:hint="default" w:ascii="Times New Roman" w:hAnsi="Times New Roman" w:cs="Times New Roman"/>
          <w:color w:val="auto"/>
          <w:szCs w:val="21"/>
          <w:lang w:val="en-US" w:eastAsia="zh-CN"/>
        </w:rPr>
        <w:t xml:space="preserve"> </w:t>
      </w:r>
      <w:r>
        <w:rPr>
          <w:rFonts w:hint="default" w:ascii="Times New Roman" w:hAnsi="Times New Roman" w:cs="Times New Roman"/>
          <w:color w:val="auto"/>
          <w:szCs w:val="21"/>
        </w:rPr>
        <w:t>冲锋衣</w:t>
      </w:r>
    </w:p>
    <w:p w14:paraId="4136C20B">
      <w:pPr>
        <w:snapToGrid w:val="0"/>
        <w:spacing w:line="440" w:lineRule="exact"/>
        <w:ind w:firstLine="420" w:firstLineChars="200"/>
        <w:rPr>
          <w:rFonts w:hint="default" w:ascii="Times New Roman" w:hAnsi="Times New Roman" w:cs="Times New Roman"/>
          <w:color w:val="auto"/>
          <w:szCs w:val="21"/>
        </w:rPr>
      </w:pPr>
      <w:r>
        <w:rPr>
          <w:rFonts w:hint="default" w:ascii="Times New Roman" w:hAnsi="Times New Roman" w:cs="Times New Roman"/>
          <w:color w:val="auto"/>
          <w:szCs w:val="21"/>
        </w:rPr>
        <w:t>现行有效的企业标准、团体标准、地方标准及产品明示质量要求</w:t>
      </w:r>
    </w:p>
    <w:p w14:paraId="33C703F5">
      <w:pPr>
        <w:snapToGrid w:val="0"/>
        <w:spacing w:line="440" w:lineRule="exact"/>
        <w:rPr>
          <w:rFonts w:hint="default" w:ascii="Times New Roman" w:hAnsi="Times New Roman" w:cs="Times New Roman"/>
          <w:color w:val="auto"/>
          <w:szCs w:val="21"/>
        </w:rPr>
      </w:pPr>
      <w:r>
        <w:rPr>
          <w:rFonts w:hint="default" w:ascii="Times New Roman" w:hAnsi="Times New Roman" w:cs="Times New Roman"/>
          <w:color w:val="auto"/>
          <w:szCs w:val="21"/>
        </w:rPr>
        <w:t>3.2判定原则</w:t>
      </w:r>
    </w:p>
    <w:p w14:paraId="01915D41">
      <w:pPr>
        <w:snapToGrid w:val="0"/>
        <w:spacing w:line="440" w:lineRule="exact"/>
        <w:ind w:firstLine="420" w:firstLineChars="200"/>
        <w:rPr>
          <w:rFonts w:hint="default" w:ascii="Times New Roman" w:hAnsi="Times New Roman" w:cs="Times New Roman"/>
          <w:color w:val="auto"/>
          <w:szCs w:val="21"/>
        </w:rPr>
      </w:pPr>
      <w:r>
        <w:rPr>
          <w:rFonts w:hint="default" w:ascii="Times New Roman" w:hAnsi="Times New Roman" w:cs="Times New Roman"/>
          <w:color w:val="auto"/>
          <w:szCs w:val="21"/>
        </w:rPr>
        <w:t>经检验，检验项目全部合格，判定为被抽查产品所检项目未发现不合格；检验项目中任一项或一项以上不合格，判定为被抽查产品不合格。</w:t>
      </w:r>
    </w:p>
    <w:p w14:paraId="77063DDA">
      <w:pPr>
        <w:snapToGrid w:val="0"/>
        <w:spacing w:line="440" w:lineRule="exact"/>
        <w:ind w:firstLine="417" w:firstLineChars="199"/>
        <w:rPr>
          <w:rFonts w:hint="default" w:ascii="Times New Roman" w:hAnsi="Times New Roman" w:cs="Times New Roman"/>
          <w:color w:val="auto"/>
          <w:szCs w:val="21"/>
        </w:rPr>
      </w:pPr>
      <w:r>
        <w:rPr>
          <w:rFonts w:hint="default" w:ascii="Times New Roman" w:hAnsi="Times New Roman" w:cs="Times New Roman"/>
          <w:color w:val="auto"/>
          <w:szCs w:val="21"/>
        </w:rPr>
        <w:t>若被检产品明示的质量要求高于本细则中检验项目依据的标准要求时，应按被检产品明示的质量要求判定。</w:t>
      </w:r>
    </w:p>
    <w:p w14:paraId="0BB5E604">
      <w:pPr>
        <w:snapToGrid w:val="0"/>
        <w:spacing w:line="440" w:lineRule="exact"/>
        <w:ind w:firstLine="417" w:firstLineChars="199"/>
        <w:rPr>
          <w:rFonts w:hint="default" w:ascii="Times New Roman" w:hAnsi="Times New Roman" w:cs="Times New Roman"/>
          <w:color w:val="auto"/>
          <w:szCs w:val="21"/>
        </w:rPr>
      </w:pPr>
      <w:r>
        <w:rPr>
          <w:rFonts w:hint="default" w:ascii="Times New Roman" w:hAnsi="Times New Roman" w:cs="Times New Roman"/>
          <w:color w:val="auto"/>
          <w:szCs w:val="21"/>
        </w:rPr>
        <w:t>若被检产品明示的质量要求低于本细则中检验项目依据的强制性标准要求时，应按照强制性标准要求判定。</w:t>
      </w:r>
    </w:p>
    <w:p w14:paraId="4FE59B2E">
      <w:pPr>
        <w:snapToGrid w:val="0"/>
        <w:spacing w:line="440" w:lineRule="exact"/>
        <w:ind w:firstLine="417" w:firstLineChars="199"/>
        <w:rPr>
          <w:rFonts w:hint="default" w:ascii="Times New Roman" w:hAnsi="Times New Roman" w:cs="Times New Roman"/>
          <w:color w:val="auto"/>
          <w:szCs w:val="21"/>
        </w:rPr>
      </w:pPr>
      <w:r>
        <w:rPr>
          <w:rFonts w:hint="default" w:ascii="Times New Roman" w:hAnsi="Times New Roman" w:cs="Times New Roman"/>
          <w:color w:val="auto"/>
          <w:szCs w:val="21"/>
        </w:rPr>
        <w:t>若被检产品明示的质量要求低于或包含本细则中检验项目依据的推荐性标准要求时，应以被检产品明示的质量要求判定。</w:t>
      </w:r>
    </w:p>
    <w:p w14:paraId="60E1E7F6">
      <w:pPr>
        <w:snapToGrid w:val="0"/>
        <w:spacing w:line="440" w:lineRule="exact"/>
        <w:ind w:firstLine="417" w:firstLineChars="199"/>
        <w:rPr>
          <w:rFonts w:hint="default" w:ascii="Times New Roman" w:hAnsi="Times New Roman" w:cs="Times New Roman"/>
          <w:color w:val="auto"/>
          <w:szCs w:val="21"/>
        </w:rPr>
      </w:pPr>
      <w:r>
        <w:rPr>
          <w:rFonts w:hint="default" w:ascii="Times New Roman" w:hAnsi="Times New Roman" w:cs="Times New Roman"/>
          <w:color w:val="auto"/>
          <w:szCs w:val="21"/>
        </w:rPr>
        <w:t>若被检产品明示的质量要求缺少本细则中检验项目依据的强制性标准要求时，应按照强制性标准要求判定。</w:t>
      </w:r>
    </w:p>
    <w:p w14:paraId="5E43D799">
      <w:pPr>
        <w:snapToGrid w:val="0"/>
        <w:spacing w:line="440" w:lineRule="exact"/>
        <w:ind w:firstLine="417" w:firstLineChars="199"/>
        <w:rPr>
          <w:rFonts w:hint="default" w:ascii="Times New Roman" w:hAnsi="Times New Roman" w:cs="Times New Roman"/>
          <w:color w:val="auto"/>
          <w:szCs w:val="21"/>
        </w:rPr>
      </w:pPr>
      <w:r>
        <w:rPr>
          <w:rFonts w:hint="default" w:ascii="Times New Roman" w:hAnsi="Times New Roman" w:cs="Times New Roman"/>
          <w:color w:val="auto"/>
          <w:szCs w:val="21"/>
        </w:rPr>
        <w:t>若被检产品明示的质量要求缺少本细则中检验项目依据的推荐性标准要求时，该项目不参与判定。</w:t>
      </w: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NewRomanPSMT">
    <w:altName w:val="Times New Roman"/>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5B4C3B">
    <w:pPr>
      <w:pStyle w:val="4"/>
      <w:jc w:val="center"/>
    </w:pPr>
    <w:r>
      <w:rPr>
        <w:lang w:val="zh-CN"/>
      </w:rPr>
      <w:fldChar w:fldCharType="begin"/>
    </w:r>
    <w:r>
      <w:rPr>
        <w:lang w:val="zh-CN"/>
      </w:rPr>
      <w:instrText xml:space="preserve"> PAGE   \* MERGEFORMAT </w:instrText>
    </w:r>
    <w:r>
      <w:rPr>
        <w:lang w:val="zh-CN"/>
      </w:rPr>
      <w:fldChar w:fldCharType="separate"/>
    </w:r>
    <w:r>
      <w:t>3</w:t>
    </w:r>
    <w:r>
      <w:rPr>
        <w:lang w:val="zh-CN"/>
      </w:rPr>
      <w:fldChar w:fldCharType="end"/>
    </w:r>
  </w:p>
  <w:p w14:paraId="6D96EEB3">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E8ED41">
    <w:pPr>
      <w:pStyle w:val="4"/>
      <w:framePr w:wrap="around" w:vAnchor="text" w:hAnchor="margin" w:xAlign="center" w:y="1"/>
      <w:rPr>
        <w:rStyle w:val="10"/>
      </w:rPr>
    </w:pPr>
    <w:r>
      <w:fldChar w:fldCharType="begin"/>
    </w:r>
    <w:r>
      <w:rPr>
        <w:rStyle w:val="10"/>
      </w:rPr>
      <w:instrText xml:space="preserve">PAGE  </w:instrText>
    </w:r>
    <w:r>
      <w:fldChar w:fldCharType="separate"/>
    </w:r>
    <w:r>
      <w:rPr>
        <w:rStyle w:val="10"/>
      </w:rPr>
      <w:t>2</w:t>
    </w:r>
    <w:r>
      <w:fldChar w:fldCharType="end"/>
    </w:r>
  </w:p>
  <w:p w14:paraId="0CDEDB3D">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E2C073">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081EFF"/>
    <w:multiLevelType w:val="singleLevel"/>
    <w:tmpl w:val="B7081EFF"/>
    <w:lvl w:ilvl="0" w:tentative="0">
      <w:start w:val="1"/>
      <w:numFmt w:val="decimal"/>
      <w:lvlText w:val="%1"/>
      <w:lvlJc w:val="left"/>
      <w:pPr>
        <w:tabs>
          <w:tab w:val="left" w:pos="420"/>
        </w:tabs>
        <w:ind w:left="425" w:hanging="425"/>
      </w:pPr>
      <w:rPr>
        <w:rFonts w:hint="default"/>
      </w:rPr>
    </w:lvl>
  </w:abstractNum>
  <w:abstractNum w:abstractNumId="1">
    <w:nsid w:val="28255761"/>
    <w:multiLevelType w:val="multilevel"/>
    <w:tmpl w:val="28255761"/>
    <w:lvl w:ilvl="0" w:tentative="0">
      <w:start w:val="1"/>
      <w:numFmt w:val="decimal"/>
      <w:lvlText w:val="%1"/>
      <w:lvlJc w:val="left"/>
      <w:rPr>
        <w:rFonts w:hint="eastAsia"/>
        <w:color w:val="auto"/>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2C3E5A11"/>
    <w:multiLevelType w:val="multilevel"/>
    <w:tmpl w:val="2C3E5A11"/>
    <w:lvl w:ilvl="0" w:tentative="0">
      <w:start w:val="1"/>
      <w:numFmt w:val="decimal"/>
      <w:lvlText w:val="%1"/>
      <w:lvlJc w:val="left"/>
      <w:rPr>
        <w:rFonts w:hint="eastAsia"/>
        <w:color w:val="auto"/>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2D0436AC"/>
    <w:multiLevelType w:val="multilevel"/>
    <w:tmpl w:val="2D0436AC"/>
    <w:lvl w:ilvl="0" w:tentative="0">
      <w:start w:val="1"/>
      <w:numFmt w:val="decimal"/>
      <w:lvlText w:val="%1"/>
      <w:lvlJc w:val="center"/>
      <w:pPr>
        <w:ind w:left="440" w:hanging="44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4">
    <w:nsid w:val="390C2E46"/>
    <w:multiLevelType w:val="multilevel"/>
    <w:tmpl w:val="390C2E46"/>
    <w:lvl w:ilvl="0" w:tentative="0">
      <w:start w:val="1"/>
      <w:numFmt w:val="decimal"/>
      <w:lvlText w:val="%1"/>
      <w:lvlJc w:val="left"/>
      <w:rPr>
        <w:rFonts w:hint="eastAsia"/>
        <w:color w:val="auto"/>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603409DF"/>
    <w:multiLevelType w:val="singleLevel"/>
    <w:tmpl w:val="603409DF"/>
    <w:lvl w:ilvl="0" w:tentative="0">
      <w:start w:val="1"/>
      <w:numFmt w:val="upperLetter"/>
      <w:suff w:val="nothing"/>
      <w:lvlText w:val="%1、"/>
      <w:lvlJc w:val="left"/>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iODE4YzZkZWQyNDYwMjA2YzczNTBiZjMzNjFiZGIifQ=="/>
  </w:docVars>
  <w:rsids>
    <w:rsidRoot w:val="00172A27"/>
    <w:rsid w:val="00017718"/>
    <w:rsid w:val="00051A44"/>
    <w:rsid w:val="00081CBD"/>
    <w:rsid w:val="000976DE"/>
    <w:rsid w:val="000B192B"/>
    <w:rsid w:val="000B1FC5"/>
    <w:rsid w:val="001202AB"/>
    <w:rsid w:val="00174FD0"/>
    <w:rsid w:val="001809DD"/>
    <w:rsid w:val="00181008"/>
    <w:rsid w:val="001943AD"/>
    <w:rsid w:val="00196F00"/>
    <w:rsid w:val="001C12A8"/>
    <w:rsid w:val="001E625E"/>
    <w:rsid w:val="00202874"/>
    <w:rsid w:val="00202991"/>
    <w:rsid w:val="002056F9"/>
    <w:rsid w:val="00223F1C"/>
    <w:rsid w:val="00231E69"/>
    <w:rsid w:val="00232530"/>
    <w:rsid w:val="002372DB"/>
    <w:rsid w:val="00253624"/>
    <w:rsid w:val="00262A5A"/>
    <w:rsid w:val="00264E69"/>
    <w:rsid w:val="0029461E"/>
    <w:rsid w:val="002D7F8A"/>
    <w:rsid w:val="002E0D1D"/>
    <w:rsid w:val="002F5399"/>
    <w:rsid w:val="00314685"/>
    <w:rsid w:val="003203A3"/>
    <w:rsid w:val="003501B4"/>
    <w:rsid w:val="00362189"/>
    <w:rsid w:val="00366B48"/>
    <w:rsid w:val="00381219"/>
    <w:rsid w:val="003854F8"/>
    <w:rsid w:val="003C388C"/>
    <w:rsid w:val="003E61BF"/>
    <w:rsid w:val="00445E86"/>
    <w:rsid w:val="00456073"/>
    <w:rsid w:val="00474E04"/>
    <w:rsid w:val="00490A3A"/>
    <w:rsid w:val="004C19EB"/>
    <w:rsid w:val="004D0C5A"/>
    <w:rsid w:val="004E009D"/>
    <w:rsid w:val="004E1396"/>
    <w:rsid w:val="004F71E5"/>
    <w:rsid w:val="005522AC"/>
    <w:rsid w:val="00563EBC"/>
    <w:rsid w:val="005A465F"/>
    <w:rsid w:val="005C543E"/>
    <w:rsid w:val="005C5F12"/>
    <w:rsid w:val="00620C84"/>
    <w:rsid w:val="0064018C"/>
    <w:rsid w:val="00682A3C"/>
    <w:rsid w:val="006A5728"/>
    <w:rsid w:val="006A5B9B"/>
    <w:rsid w:val="006D2A5D"/>
    <w:rsid w:val="006E1171"/>
    <w:rsid w:val="006F0971"/>
    <w:rsid w:val="006F4078"/>
    <w:rsid w:val="00713335"/>
    <w:rsid w:val="0072334C"/>
    <w:rsid w:val="00734A19"/>
    <w:rsid w:val="00757177"/>
    <w:rsid w:val="00793707"/>
    <w:rsid w:val="007C057D"/>
    <w:rsid w:val="00806C3D"/>
    <w:rsid w:val="00860014"/>
    <w:rsid w:val="00895BEA"/>
    <w:rsid w:val="008A3497"/>
    <w:rsid w:val="008A70AC"/>
    <w:rsid w:val="008F6947"/>
    <w:rsid w:val="00917A54"/>
    <w:rsid w:val="00943ADD"/>
    <w:rsid w:val="00943B37"/>
    <w:rsid w:val="009E7342"/>
    <w:rsid w:val="00A057BD"/>
    <w:rsid w:val="00A363C7"/>
    <w:rsid w:val="00A43553"/>
    <w:rsid w:val="00A47183"/>
    <w:rsid w:val="00A651A1"/>
    <w:rsid w:val="00A90D63"/>
    <w:rsid w:val="00AA2222"/>
    <w:rsid w:val="00AC5391"/>
    <w:rsid w:val="00AF2406"/>
    <w:rsid w:val="00B26683"/>
    <w:rsid w:val="00B3158E"/>
    <w:rsid w:val="00B46B03"/>
    <w:rsid w:val="00B84138"/>
    <w:rsid w:val="00BA7273"/>
    <w:rsid w:val="00BB5809"/>
    <w:rsid w:val="00BE1F7E"/>
    <w:rsid w:val="00BF2B8C"/>
    <w:rsid w:val="00C005D7"/>
    <w:rsid w:val="00C023C1"/>
    <w:rsid w:val="00C061B9"/>
    <w:rsid w:val="00C11FA9"/>
    <w:rsid w:val="00C174DE"/>
    <w:rsid w:val="00C26074"/>
    <w:rsid w:val="00C310B6"/>
    <w:rsid w:val="00C32D72"/>
    <w:rsid w:val="00C5483B"/>
    <w:rsid w:val="00C759E7"/>
    <w:rsid w:val="00C771D4"/>
    <w:rsid w:val="00C8349F"/>
    <w:rsid w:val="00C83B0A"/>
    <w:rsid w:val="00C87B16"/>
    <w:rsid w:val="00CA2D42"/>
    <w:rsid w:val="00CB36B3"/>
    <w:rsid w:val="00CC5B3D"/>
    <w:rsid w:val="00CC7C44"/>
    <w:rsid w:val="00CD46CA"/>
    <w:rsid w:val="00CD4BAF"/>
    <w:rsid w:val="00CE1927"/>
    <w:rsid w:val="00CE1E0C"/>
    <w:rsid w:val="00CE277E"/>
    <w:rsid w:val="00CE7202"/>
    <w:rsid w:val="00D242C5"/>
    <w:rsid w:val="00D44794"/>
    <w:rsid w:val="00D56867"/>
    <w:rsid w:val="00DB4120"/>
    <w:rsid w:val="00DD0450"/>
    <w:rsid w:val="00E02A7F"/>
    <w:rsid w:val="00E07880"/>
    <w:rsid w:val="00E66CF9"/>
    <w:rsid w:val="00E82621"/>
    <w:rsid w:val="00E90ACB"/>
    <w:rsid w:val="00ED2126"/>
    <w:rsid w:val="00F00E6F"/>
    <w:rsid w:val="00F0200C"/>
    <w:rsid w:val="00F0786A"/>
    <w:rsid w:val="00F139B5"/>
    <w:rsid w:val="00F22318"/>
    <w:rsid w:val="00F22331"/>
    <w:rsid w:val="00F55AEB"/>
    <w:rsid w:val="00F70535"/>
    <w:rsid w:val="00F73234"/>
    <w:rsid w:val="00F75224"/>
    <w:rsid w:val="00F77C9A"/>
    <w:rsid w:val="00F93ABD"/>
    <w:rsid w:val="00FB576C"/>
    <w:rsid w:val="00FD01AE"/>
    <w:rsid w:val="00FD2AA6"/>
    <w:rsid w:val="00FE7E8A"/>
    <w:rsid w:val="01AA5582"/>
    <w:rsid w:val="02A36C44"/>
    <w:rsid w:val="02E42DB9"/>
    <w:rsid w:val="02F456F2"/>
    <w:rsid w:val="032426C2"/>
    <w:rsid w:val="03900595"/>
    <w:rsid w:val="046056FC"/>
    <w:rsid w:val="04E946B7"/>
    <w:rsid w:val="05E97167"/>
    <w:rsid w:val="063532A4"/>
    <w:rsid w:val="08420CAE"/>
    <w:rsid w:val="08657880"/>
    <w:rsid w:val="093A1949"/>
    <w:rsid w:val="099217C1"/>
    <w:rsid w:val="0A0F2E11"/>
    <w:rsid w:val="0A8617EF"/>
    <w:rsid w:val="0B5F5CCB"/>
    <w:rsid w:val="0C193AD3"/>
    <w:rsid w:val="0C1F2755"/>
    <w:rsid w:val="0C3E6FAD"/>
    <w:rsid w:val="0C5772F0"/>
    <w:rsid w:val="0D200E92"/>
    <w:rsid w:val="0E3B23D8"/>
    <w:rsid w:val="0E8F62CF"/>
    <w:rsid w:val="0F221C31"/>
    <w:rsid w:val="0F96368D"/>
    <w:rsid w:val="109202F8"/>
    <w:rsid w:val="110C1C23"/>
    <w:rsid w:val="12F11306"/>
    <w:rsid w:val="131C20FB"/>
    <w:rsid w:val="14C64A14"/>
    <w:rsid w:val="15B605E5"/>
    <w:rsid w:val="17DB0A6D"/>
    <w:rsid w:val="19274B85"/>
    <w:rsid w:val="1BA619A4"/>
    <w:rsid w:val="1C1707A3"/>
    <w:rsid w:val="1C291382"/>
    <w:rsid w:val="1DED4528"/>
    <w:rsid w:val="1EA336D1"/>
    <w:rsid w:val="1F704129"/>
    <w:rsid w:val="1FD37B80"/>
    <w:rsid w:val="20DA6BF1"/>
    <w:rsid w:val="21EF0C64"/>
    <w:rsid w:val="22315FE8"/>
    <w:rsid w:val="22462CF1"/>
    <w:rsid w:val="22E76A08"/>
    <w:rsid w:val="22F15084"/>
    <w:rsid w:val="237100E4"/>
    <w:rsid w:val="253C7028"/>
    <w:rsid w:val="27154FB6"/>
    <w:rsid w:val="276A28EA"/>
    <w:rsid w:val="27CD0EB2"/>
    <w:rsid w:val="28AA3FD9"/>
    <w:rsid w:val="292454BA"/>
    <w:rsid w:val="2A391AB9"/>
    <w:rsid w:val="2AAF3B29"/>
    <w:rsid w:val="2B4D4BCC"/>
    <w:rsid w:val="2D346567"/>
    <w:rsid w:val="2D5B2AAC"/>
    <w:rsid w:val="2DBD47AF"/>
    <w:rsid w:val="2DEB5532"/>
    <w:rsid w:val="2DFA1B29"/>
    <w:rsid w:val="2F551ACD"/>
    <w:rsid w:val="2F854E58"/>
    <w:rsid w:val="305E56A9"/>
    <w:rsid w:val="306E6B99"/>
    <w:rsid w:val="309008ED"/>
    <w:rsid w:val="311B1699"/>
    <w:rsid w:val="315E1D7D"/>
    <w:rsid w:val="32416606"/>
    <w:rsid w:val="32D044AE"/>
    <w:rsid w:val="33024A12"/>
    <w:rsid w:val="335E60EC"/>
    <w:rsid w:val="336B6A5B"/>
    <w:rsid w:val="341D5FA7"/>
    <w:rsid w:val="34D53F43"/>
    <w:rsid w:val="356E6A97"/>
    <w:rsid w:val="357F1663"/>
    <w:rsid w:val="361432C1"/>
    <w:rsid w:val="369260AD"/>
    <w:rsid w:val="36FB5E21"/>
    <w:rsid w:val="384A1526"/>
    <w:rsid w:val="3872263A"/>
    <w:rsid w:val="38B270A1"/>
    <w:rsid w:val="39406270"/>
    <w:rsid w:val="3C51092C"/>
    <w:rsid w:val="3C7102E9"/>
    <w:rsid w:val="3F356ED6"/>
    <w:rsid w:val="3F427B10"/>
    <w:rsid w:val="3F8806EA"/>
    <w:rsid w:val="3F8E234D"/>
    <w:rsid w:val="3F8F762D"/>
    <w:rsid w:val="3F9B4F7F"/>
    <w:rsid w:val="3FA406D7"/>
    <w:rsid w:val="4139246A"/>
    <w:rsid w:val="43240FB4"/>
    <w:rsid w:val="43BD6E5F"/>
    <w:rsid w:val="449B6A1E"/>
    <w:rsid w:val="45195C23"/>
    <w:rsid w:val="47217705"/>
    <w:rsid w:val="472D6A2F"/>
    <w:rsid w:val="497004D0"/>
    <w:rsid w:val="497D7F91"/>
    <w:rsid w:val="4BD7695A"/>
    <w:rsid w:val="4C03387D"/>
    <w:rsid w:val="4CF03E01"/>
    <w:rsid w:val="4D333CEE"/>
    <w:rsid w:val="4E9F0718"/>
    <w:rsid w:val="4F1F44FF"/>
    <w:rsid w:val="51BB6191"/>
    <w:rsid w:val="524214EA"/>
    <w:rsid w:val="5362532D"/>
    <w:rsid w:val="53792ED6"/>
    <w:rsid w:val="53A414A2"/>
    <w:rsid w:val="53C85C06"/>
    <w:rsid w:val="55CC1183"/>
    <w:rsid w:val="56680EAC"/>
    <w:rsid w:val="56BC6EF5"/>
    <w:rsid w:val="56D412EF"/>
    <w:rsid w:val="573E39BB"/>
    <w:rsid w:val="57606EAA"/>
    <w:rsid w:val="588E7FF4"/>
    <w:rsid w:val="59571EA1"/>
    <w:rsid w:val="59DE653C"/>
    <w:rsid w:val="5AD563E4"/>
    <w:rsid w:val="5B664FF2"/>
    <w:rsid w:val="5B886C96"/>
    <w:rsid w:val="5B962018"/>
    <w:rsid w:val="5C0553AE"/>
    <w:rsid w:val="5C6C2D78"/>
    <w:rsid w:val="5D7E0FB5"/>
    <w:rsid w:val="5E3C677A"/>
    <w:rsid w:val="5F4D4BCE"/>
    <w:rsid w:val="5F947834"/>
    <w:rsid w:val="60011F0F"/>
    <w:rsid w:val="60157A77"/>
    <w:rsid w:val="60D44B14"/>
    <w:rsid w:val="60EB2B70"/>
    <w:rsid w:val="611D3BF4"/>
    <w:rsid w:val="616B321A"/>
    <w:rsid w:val="624C2A24"/>
    <w:rsid w:val="62614A02"/>
    <w:rsid w:val="62E40800"/>
    <w:rsid w:val="63827325"/>
    <w:rsid w:val="63CE574F"/>
    <w:rsid w:val="64B375AA"/>
    <w:rsid w:val="654900FB"/>
    <w:rsid w:val="65BF216B"/>
    <w:rsid w:val="65D05249"/>
    <w:rsid w:val="66337C9C"/>
    <w:rsid w:val="67204C10"/>
    <w:rsid w:val="672473BE"/>
    <w:rsid w:val="67606112"/>
    <w:rsid w:val="67F86EE8"/>
    <w:rsid w:val="68625EF8"/>
    <w:rsid w:val="68B36E82"/>
    <w:rsid w:val="69713C31"/>
    <w:rsid w:val="6A3D3FA6"/>
    <w:rsid w:val="6AA14535"/>
    <w:rsid w:val="6CE10C19"/>
    <w:rsid w:val="6DC20A4A"/>
    <w:rsid w:val="6E1E4978"/>
    <w:rsid w:val="6E8A140C"/>
    <w:rsid w:val="6EB9055F"/>
    <w:rsid w:val="6EDF0B07"/>
    <w:rsid w:val="6FBC3696"/>
    <w:rsid w:val="70DF24EC"/>
    <w:rsid w:val="714A3E47"/>
    <w:rsid w:val="71586122"/>
    <w:rsid w:val="71DB127E"/>
    <w:rsid w:val="72BC44F0"/>
    <w:rsid w:val="72F83160"/>
    <w:rsid w:val="745B7917"/>
    <w:rsid w:val="747A5278"/>
    <w:rsid w:val="75221AC4"/>
    <w:rsid w:val="757C1E26"/>
    <w:rsid w:val="759028B6"/>
    <w:rsid w:val="759E0D5A"/>
    <w:rsid w:val="75AF224A"/>
    <w:rsid w:val="75F74392"/>
    <w:rsid w:val="764D15B7"/>
    <w:rsid w:val="76C9109B"/>
    <w:rsid w:val="786F50F4"/>
    <w:rsid w:val="7BE424D4"/>
    <w:rsid w:val="7E5F3571"/>
    <w:rsid w:val="7E7756D5"/>
    <w:rsid w:val="7E77762F"/>
    <w:rsid w:val="7EC5039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link w:val="12"/>
    <w:unhideWhenUsed/>
    <w:qFormat/>
    <w:uiPriority w:val="99"/>
    <w:pPr>
      <w:jc w:val="left"/>
    </w:pPr>
  </w:style>
  <w:style w:type="paragraph" w:styleId="3">
    <w:name w:val="Balloon Text"/>
    <w:basedOn w:val="1"/>
    <w:link w:val="13"/>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5"/>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6"/>
    <w:unhideWhenUsed/>
    <w:qFormat/>
    <w:uiPriority w:val="99"/>
    <w:rPr>
      <w:b/>
      <w:bCs/>
    </w:rPr>
  </w:style>
  <w:style w:type="character" w:styleId="9">
    <w:name w:val="Strong"/>
    <w:qFormat/>
    <w:uiPriority w:val="22"/>
    <w:rPr>
      <w:b/>
    </w:rPr>
  </w:style>
  <w:style w:type="character" w:styleId="10">
    <w:name w:val="page number"/>
    <w:basedOn w:val="8"/>
    <w:qFormat/>
    <w:uiPriority w:val="0"/>
  </w:style>
  <w:style w:type="character" w:styleId="11">
    <w:name w:val="annotation reference"/>
    <w:unhideWhenUsed/>
    <w:qFormat/>
    <w:uiPriority w:val="99"/>
    <w:rPr>
      <w:sz w:val="21"/>
      <w:szCs w:val="21"/>
    </w:rPr>
  </w:style>
  <w:style w:type="character" w:customStyle="1" w:styleId="12">
    <w:name w:val="批注文字 字符"/>
    <w:link w:val="2"/>
    <w:qFormat/>
    <w:uiPriority w:val="99"/>
    <w:rPr>
      <w:kern w:val="2"/>
      <w:sz w:val="21"/>
      <w:szCs w:val="24"/>
    </w:rPr>
  </w:style>
  <w:style w:type="character" w:customStyle="1" w:styleId="13">
    <w:name w:val="批注框文本 Char"/>
    <w:link w:val="3"/>
    <w:semiHidden/>
    <w:qFormat/>
    <w:uiPriority w:val="99"/>
    <w:rPr>
      <w:kern w:val="2"/>
      <w:sz w:val="18"/>
      <w:szCs w:val="18"/>
    </w:rPr>
  </w:style>
  <w:style w:type="character" w:customStyle="1" w:styleId="14">
    <w:name w:val="页脚 Char"/>
    <w:link w:val="4"/>
    <w:qFormat/>
    <w:uiPriority w:val="99"/>
    <w:rPr>
      <w:kern w:val="2"/>
      <w:sz w:val="18"/>
      <w:szCs w:val="18"/>
    </w:rPr>
  </w:style>
  <w:style w:type="character" w:customStyle="1" w:styleId="15">
    <w:name w:val="页眉 Char"/>
    <w:link w:val="5"/>
    <w:semiHidden/>
    <w:qFormat/>
    <w:uiPriority w:val="99"/>
    <w:rPr>
      <w:kern w:val="2"/>
      <w:sz w:val="18"/>
      <w:szCs w:val="18"/>
    </w:rPr>
  </w:style>
  <w:style w:type="character" w:customStyle="1" w:styleId="16">
    <w:name w:val="批注主题 字符"/>
    <w:link w:val="6"/>
    <w:semiHidden/>
    <w:qFormat/>
    <w:uiPriority w:val="99"/>
    <w:rPr>
      <w:b/>
      <w:bCs/>
      <w:kern w:val="2"/>
      <w:sz w:val="21"/>
      <w:szCs w:val="24"/>
    </w:rPr>
  </w:style>
  <w:style w:type="paragraph" w:customStyle="1" w:styleId="17">
    <w:name w:val="_Style 16"/>
    <w:unhideWhenUsed/>
    <w:qFormat/>
    <w:uiPriority w:val="99"/>
    <w:rPr>
      <w:rFonts w:ascii="Times New Roman" w:hAnsi="Times New Roman" w:eastAsia="宋体" w:cs="Times New Roman"/>
      <w:kern w:val="2"/>
      <w:sz w:val="21"/>
      <w:szCs w:val="24"/>
      <w:lang w:val="en-US" w:eastAsia="zh-CN" w:bidi="ar-SA"/>
    </w:rPr>
  </w:style>
  <w:style w:type="paragraph" w:customStyle="1" w:styleId="18">
    <w:name w:val="列出段落1"/>
    <w:basedOn w:val="1"/>
    <w:qFormat/>
    <w:uiPriority w:val="34"/>
    <w:pPr>
      <w:ind w:firstLine="420" w:firstLineChars="200"/>
    </w:pPr>
    <w:rPr>
      <w:rFonts w:ascii="Calibri" w:hAnsi="Calibri"/>
      <w:szCs w:val="22"/>
    </w:rPr>
  </w:style>
  <w:style w:type="character" w:customStyle="1" w:styleId="19">
    <w:name w:val="NormalCharacter"/>
    <w:semiHidden/>
    <w:qFormat/>
    <w:uiPriority w:val="0"/>
  </w:style>
  <w:style w:type="character" w:customStyle="1" w:styleId="20">
    <w:name w:val="fontstyle01"/>
    <w:basedOn w:val="8"/>
    <w:qFormat/>
    <w:uiPriority w:val="0"/>
    <w:rPr>
      <w:rFonts w:ascii="TimesNewRomanPSMT" w:hAnsi="TimesNewRomanPSMT" w:eastAsia="TimesNewRomanPSMT" w:cs="TimesNewRomanPSMT"/>
      <w:color w:val="000000"/>
      <w:sz w:val="22"/>
      <w:szCs w:val="22"/>
    </w:rPr>
  </w:style>
  <w:style w:type="paragraph" w:customStyle="1" w:styleId="21">
    <w:name w:val="Table Text"/>
    <w:basedOn w:val="1"/>
    <w:semiHidden/>
    <w:qFormat/>
    <w:uiPriority w:val="0"/>
    <w:rPr>
      <w:rFonts w:ascii="Times New Roman" w:hAnsi="Times New Roman" w:eastAsia="Times New Roman" w:cs="Times New Roman"/>
      <w:sz w:val="20"/>
      <w:szCs w:val="20"/>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Legend (Beijing) Limited</Company>
  <Pages>6</Pages>
  <Words>1770</Words>
  <Characters>3726</Characters>
  <Lines>66</Lines>
  <Paragraphs>18</Paragraphs>
  <TotalTime>2</TotalTime>
  <ScaleCrop>false</ScaleCrop>
  <LinksUpToDate>false</LinksUpToDate>
  <CharactersWithSpaces>3920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2023-03-05T11:56:00Z</dcterms:created>
  <dc:creator>Legend User</dc:creator>
  <cp:lastModifiedBy>Becky 在路上</cp:lastModifiedBy>
  <cp:lastPrinted>2021-03-11T07:39:00Z</cp:lastPrinted>
  <dcterms:modified xsi:type="dcterms:W3CDTF">2025-03-31T02:48:59Z</dcterms:modified>
  <dc:title>××产品质量监督抽查实施细则</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B7AC4C39295B49D0A7582F147882A117_13</vt:lpwstr>
  </property>
  <property fmtid="{D5CDD505-2E9C-101B-9397-08002B2CF9AE}" pid="4" name="KSOTemplateDocerSaveRecord">
    <vt:lpwstr>eyJoZGlkIjoiN2IxYzdkM2QzODcyY2M5ZTZhMmY5MTY2NTgyMTIxNWUiLCJ1c2VySWQiOiI1MDQ3MjMzMDIifQ==</vt:lpwstr>
  </property>
</Properties>
</file>