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10"/>
      <w:r>
        <w:rPr>
          <w:rFonts w:hint="eastAsia"/>
          <w:sz w:val="28"/>
          <w:szCs w:val="28"/>
        </w:rPr>
        <w:t>有限责任公司（设</w:t>
      </w:r>
      <w:bookmarkStart w:id="1" w:name="_GoBack"/>
      <w:r>
        <w:rPr>
          <w:rFonts w:hint="eastAsia"/>
          <w:sz w:val="28"/>
          <w:szCs w:val="28"/>
        </w:rPr>
        <w:t>董事会、审计委员会（不设监事会、监事）、经理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此章程模板适用有限责任公司（设董事会、设审计委员会（不设监事会、监事）、经理），标注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</w:t>
      </w:r>
      <w:r>
        <w:rPr>
          <w:rFonts w:hint="eastAsia"/>
          <w:sz w:val="28"/>
          <w:szCs w:val="28"/>
        </w:rPr>
        <w:t>、审计委员</w:t>
      </w:r>
      <w:r>
        <w:rPr>
          <w:sz w:val="28"/>
          <w:szCs w:val="28"/>
        </w:rPr>
        <w:t>，决定有关董事</w:t>
      </w:r>
      <w:r>
        <w:rPr>
          <w:rFonts w:hint="eastAsia"/>
          <w:sz w:val="28"/>
          <w:szCs w:val="28"/>
        </w:rPr>
        <w:t>、审计委员</w:t>
      </w:r>
      <w:r>
        <w:rPr>
          <w:sz w:val="28"/>
          <w:szCs w:val="28"/>
        </w:rPr>
        <w:t>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</w:t>
      </w:r>
      <w:r>
        <w:rPr>
          <w:rFonts w:hint="eastAsia"/>
          <w:sz w:val="28"/>
          <w:szCs w:val="28"/>
        </w:rPr>
        <w:t>审计委员</w:t>
      </w:r>
      <w:r>
        <w:rPr>
          <w:sz w:val="28"/>
          <w:szCs w:val="28"/>
        </w:rPr>
        <w:t>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公司经理由董事会决定聘任或者解聘，根据董事会的授权行使职权。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第二十五条  公司设审计委员会，由股东会在董事会中任命，董事会成员中的职工代表可以成为审计委员会成员。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审计委员会行使下列职权：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（四）提议召开临时股东会会议，在董事会不履行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 审计委员会每年度至少召开一次会议，可以召开临时审计委员会会议。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审计委员会决议应当经全体监事的过半数通过。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审计委员会决议的表决，应当一人一票。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审计委员会应当对所议事项的决定作成会议记录，出席会议的审计委员应当在会议记录上签名。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30C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2024-06-30T03:06:11Z</dcterms:created>
  <dc:creator>user</dc:creator>
  <cp:lastModifiedBy>test</cp:lastModifiedBy>
  <dcterms:modified xsi:type="dcterms:W3CDTF">2024-06-30T03:06:23Z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FBAD8E9501CB4543AB8C7E1B5BF2E640_13</vt:lpwstr>
  </property>
</Properties>
</file>