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重庆市危险化学品包装（金属桶）产品质量监督抽查</w:t>
      </w:r>
    </w:p>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实施细则（202</w:t>
      </w:r>
      <w:r>
        <w:rPr>
          <w:rFonts w:hint="eastAsia" w:ascii="方正小标宋简体" w:hAnsi="仿宋" w:eastAsia="方正小标宋简体" w:cs="方正仿宋简体"/>
          <w:color w:val="000000"/>
          <w:sz w:val="32"/>
          <w:szCs w:val="32"/>
          <w:lang w:val="en-US" w:eastAsia="zh-CN"/>
        </w:rPr>
        <w:t>4</w:t>
      </w:r>
      <w:r>
        <w:rPr>
          <w:rFonts w:hint="eastAsia" w:ascii="方正小标宋简体" w:hAnsi="仿宋" w:eastAsia="方正小标宋简体" w:cs="方正仿宋简体"/>
          <w:color w:val="000000"/>
          <w:sz w:val="32"/>
          <w:szCs w:val="32"/>
        </w:rPr>
        <w:t>年</w:t>
      </w:r>
      <w:r>
        <w:rPr>
          <w:rFonts w:hint="eastAsia" w:ascii="方正小标宋简体" w:hAnsi="仿宋" w:eastAsia="方正小标宋简体" w:cs="方正仿宋简体"/>
          <w:color w:val="000000"/>
          <w:sz w:val="32"/>
          <w:szCs w:val="32"/>
          <w:lang w:eastAsia="zh-CN"/>
        </w:rPr>
        <w:t>版</w:t>
      </w:r>
      <w:r>
        <w:rPr>
          <w:rFonts w:hint="eastAsia" w:ascii="方正小标宋简体" w:hAnsi="仿宋" w:eastAsia="方正小标宋简体" w:cs="方正仿宋简体"/>
          <w:color w:val="000000"/>
          <w:sz w:val="32"/>
          <w:szCs w:val="32"/>
        </w:rPr>
        <w:t xml:space="preserve">） </w:t>
      </w:r>
    </w:p>
    <w:p>
      <w:pPr>
        <w:snapToGrid w:val="0"/>
        <w:spacing w:line="440" w:lineRule="exact"/>
        <w:rPr>
          <w:rFonts w:ascii="黑体" w:hAnsi="宋体" w:eastAsia="黑体" w:cs="Times New Roman"/>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每批次危险化学品包装（金属桶）产品抽样数量见表1。</w:t>
      </w:r>
    </w:p>
    <w:p>
      <w:pPr>
        <w:snapToGrid w:val="0"/>
        <w:spacing w:line="440" w:lineRule="exact"/>
        <w:ind w:firstLine="420" w:firstLineChars="200"/>
        <w:jc w:val="center"/>
        <w:rPr>
          <w:rFonts w:asciiTheme="minorEastAsia" w:hAnsiTheme="minorEastAsia"/>
          <w:color w:val="000000"/>
          <w:szCs w:val="21"/>
        </w:rPr>
      </w:pPr>
      <w:r>
        <w:rPr>
          <w:rFonts w:hint="eastAsia" w:asciiTheme="minorEastAsia" w:hAnsiTheme="minorEastAsia"/>
          <w:szCs w:val="21"/>
        </w:rPr>
        <w:t>表1 金属桶抽样数量</w:t>
      </w: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266"/>
        <w:gridCol w:w="1558"/>
        <w:gridCol w:w="155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31" w:type="dxa"/>
            <w:gridSpan w:val="2"/>
            <w:vAlign w:val="center"/>
          </w:tcPr>
          <w:p>
            <w:pPr>
              <w:adjustRightInd w:val="0"/>
              <w:spacing w:line="300" w:lineRule="auto"/>
              <w:jc w:val="center"/>
              <w:rPr>
                <w:rFonts w:asciiTheme="minorEastAsia" w:hAnsiTheme="minorEastAsia"/>
                <w:szCs w:val="21"/>
              </w:rPr>
            </w:pPr>
            <w:r>
              <w:rPr>
                <w:rFonts w:hint="eastAsia" w:asciiTheme="minorEastAsia" w:hAnsiTheme="minorEastAsia"/>
                <w:szCs w:val="21"/>
              </w:rPr>
              <w:t>产品名称</w:t>
            </w:r>
          </w:p>
        </w:tc>
        <w:tc>
          <w:tcPr>
            <w:tcW w:w="1559" w:type="dxa"/>
            <w:vAlign w:val="center"/>
          </w:tcPr>
          <w:p>
            <w:pPr>
              <w:adjustRightInd w:val="0"/>
              <w:spacing w:line="300" w:lineRule="auto"/>
              <w:jc w:val="center"/>
              <w:rPr>
                <w:rFonts w:asciiTheme="minorEastAsia" w:hAnsiTheme="minorEastAsia"/>
                <w:szCs w:val="21"/>
              </w:rPr>
            </w:pPr>
            <w:r>
              <w:rPr>
                <w:rFonts w:hint="eastAsia" w:asciiTheme="minorEastAsia" w:hAnsiTheme="minorEastAsia"/>
                <w:szCs w:val="21"/>
              </w:rPr>
              <w:t>抽样数量</w:t>
            </w:r>
          </w:p>
        </w:tc>
        <w:tc>
          <w:tcPr>
            <w:tcW w:w="1559" w:type="dxa"/>
            <w:vAlign w:val="center"/>
          </w:tcPr>
          <w:p>
            <w:pPr>
              <w:adjustRightInd w:val="0"/>
              <w:spacing w:line="300" w:lineRule="auto"/>
              <w:jc w:val="center"/>
              <w:rPr>
                <w:rFonts w:asciiTheme="minorEastAsia" w:hAnsiTheme="minorEastAsia"/>
                <w:szCs w:val="21"/>
              </w:rPr>
            </w:pPr>
            <w:r>
              <w:rPr>
                <w:rFonts w:hint="eastAsia" w:asciiTheme="minorEastAsia" w:hAnsiTheme="minorEastAsia"/>
                <w:szCs w:val="21"/>
              </w:rPr>
              <w:t>检验数量</w:t>
            </w:r>
          </w:p>
        </w:tc>
        <w:tc>
          <w:tcPr>
            <w:tcW w:w="1463" w:type="dxa"/>
            <w:vAlign w:val="center"/>
          </w:tcPr>
          <w:p>
            <w:pPr>
              <w:adjustRightInd w:val="0"/>
              <w:spacing w:line="300" w:lineRule="auto"/>
              <w:jc w:val="center"/>
              <w:rPr>
                <w:rFonts w:asciiTheme="minorEastAsia" w:hAnsiTheme="minorEastAsia"/>
                <w:szCs w:val="21"/>
              </w:rPr>
            </w:pPr>
            <w:r>
              <w:rPr>
                <w:rFonts w:hint="eastAsia" w:asciiTheme="minorEastAsia" w:hAnsiTheme="minorEastAsia"/>
                <w:szCs w:val="21"/>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3" w:type="dxa"/>
            <w:vMerge w:val="restart"/>
            <w:vAlign w:val="center"/>
          </w:tcPr>
          <w:p>
            <w:pPr>
              <w:jc w:val="center"/>
              <w:rPr>
                <w:rFonts w:asciiTheme="minorEastAsia" w:hAnsiTheme="minorEastAsia"/>
                <w:szCs w:val="21"/>
              </w:rPr>
            </w:pPr>
            <w:r>
              <w:rPr>
                <w:rFonts w:hint="eastAsia" w:asciiTheme="minorEastAsia" w:hAnsiTheme="minorEastAsia"/>
                <w:szCs w:val="21"/>
              </w:rPr>
              <w:t>钢</w:t>
            </w:r>
          </w:p>
          <w:p>
            <w:pPr>
              <w:jc w:val="center"/>
              <w:rPr>
                <w:rFonts w:asciiTheme="minorEastAsia" w:hAnsiTheme="minorEastAsia"/>
                <w:szCs w:val="21"/>
              </w:rPr>
            </w:pPr>
            <w:r>
              <w:rPr>
                <w:rFonts w:hint="eastAsia" w:asciiTheme="minorEastAsia" w:hAnsiTheme="minorEastAsia"/>
                <w:szCs w:val="21"/>
              </w:rPr>
              <w:t>桶</w:t>
            </w:r>
          </w:p>
        </w:tc>
        <w:tc>
          <w:tcPr>
            <w:tcW w:w="2268" w:type="dxa"/>
            <w:vAlign w:val="center"/>
          </w:tcPr>
          <w:p>
            <w:pPr>
              <w:jc w:val="center"/>
              <w:rPr>
                <w:rFonts w:asciiTheme="minorEastAsia" w:hAnsiTheme="minorEastAsia"/>
                <w:szCs w:val="21"/>
              </w:rPr>
            </w:pPr>
            <w:r>
              <w:rPr>
                <w:rFonts w:hint="eastAsia" w:asciiTheme="minorEastAsia" w:hAnsiTheme="minorEastAsia"/>
                <w:szCs w:val="21"/>
              </w:rPr>
              <w:t>闭口钢桶</w:t>
            </w:r>
          </w:p>
        </w:tc>
        <w:tc>
          <w:tcPr>
            <w:tcW w:w="1559" w:type="dxa"/>
            <w:vAlign w:val="center"/>
          </w:tcPr>
          <w:p>
            <w:pPr>
              <w:jc w:val="center"/>
              <w:rPr>
                <w:rFonts w:asciiTheme="minorEastAsia" w:hAnsiTheme="minorEastAsia"/>
                <w:szCs w:val="21"/>
              </w:rPr>
            </w:pPr>
            <w:r>
              <w:rPr>
                <w:rFonts w:hint="eastAsia" w:asciiTheme="minorEastAsia" w:hAnsiTheme="minorEastAsia"/>
                <w:szCs w:val="21"/>
              </w:rPr>
              <w:t>18个</w:t>
            </w:r>
          </w:p>
        </w:tc>
        <w:tc>
          <w:tcPr>
            <w:tcW w:w="1559" w:type="dxa"/>
            <w:vAlign w:val="center"/>
          </w:tcPr>
          <w:p>
            <w:pPr>
              <w:jc w:val="center"/>
              <w:rPr>
                <w:rFonts w:asciiTheme="minorEastAsia" w:hAnsiTheme="minorEastAsia"/>
                <w:szCs w:val="21"/>
              </w:rPr>
            </w:pPr>
            <w:r>
              <w:rPr>
                <w:rFonts w:hint="eastAsia" w:asciiTheme="minorEastAsia" w:hAnsiTheme="minorEastAsia"/>
                <w:szCs w:val="21"/>
              </w:rPr>
              <w:t>9个</w:t>
            </w:r>
          </w:p>
        </w:tc>
        <w:tc>
          <w:tcPr>
            <w:tcW w:w="1463" w:type="dxa"/>
            <w:vAlign w:val="center"/>
          </w:tcPr>
          <w:p>
            <w:pPr>
              <w:jc w:val="center"/>
              <w:rPr>
                <w:rFonts w:asciiTheme="minorEastAsia" w:hAnsiTheme="minorEastAsia"/>
                <w:szCs w:val="21"/>
              </w:rPr>
            </w:pPr>
            <w:r>
              <w:rPr>
                <w:rFonts w:hint="eastAsia" w:asciiTheme="minorEastAsia" w:hAnsiTheme="minorEastAsia"/>
                <w:szCs w:val="21"/>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3" w:type="dxa"/>
            <w:vMerge w:val="continue"/>
            <w:vAlign w:val="center"/>
          </w:tcPr>
          <w:p>
            <w:pPr>
              <w:jc w:val="center"/>
              <w:rPr>
                <w:rFonts w:asciiTheme="minorEastAsia" w:hAnsiTheme="minorEastAsia"/>
                <w:szCs w:val="21"/>
              </w:rPr>
            </w:pPr>
          </w:p>
        </w:tc>
        <w:tc>
          <w:tcPr>
            <w:tcW w:w="2268" w:type="dxa"/>
            <w:vAlign w:val="center"/>
          </w:tcPr>
          <w:p>
            <w:pPr>
              <w:jc w:val="center"/>
              <w:rPr>
                <w:rFonts w:asciiTheme="minorEastAsia" w:hAnsiTheme="minorEastAsia"/>
                <w:szCs w:val="21"/>
              </w:rPr>
            </w:pPr>
            <w:r>
              <w:rPr>
                <w:rFonts w:hint="eastAsia" w:asciiTheme="minorEastAsia" w:hAnsiTheme="minorEastAsia"/>
                <w:szCs w:val="21"/>
              </w:rPr>
              <w:t>开口钢桶</w:t>
            </w:r>
          </w:p>
        </w:tc>
        <w:tc>
          <w:tcPr>
            <w:tcW w:w="1559" w:type="dxa"/>
            <w:vAlign w:val="center"/>
          </w:tcPr>
          <w:p>
            <w:pPr>
              <w:jc w:val="center"/>
              <w:rPr>
                <w:rFonts w:asciiTheme="minorEastAsia" w:hAnsiTheme="minorEastAsia"/>
                <w:szCs w:val="21"/>
              </w:rPr>
            </w:pPr>
            <w:r>
              <w:rPr>
                <w:rFonts w:hint="eastAsia" w:asciiTheme="minorEastAsia" w:hAnsiTheme="minorEastAsia"/>
                <w:szCs w:val="21"/>
              </w:rPr>
              <w:t>12个</w:t>
            </w:r>
          </w:p>
        </w:tc>
        <w:tc>
          <w:tcPr>
            <w:tcW w:w="1559" w:type="dxa"/>
            <w:vAlign w:val="center"/>
          </w:tcPr>
          <w:p>
            <w:pPr>
              <w:jc w:val="center"/>
              <w:rPr>
                <w:rFonts w:asciiTheme="minorEastAsia" w:hAnsiTheme="minorEastAsia"/>
                <w:szCs w:val="21"/>
              </w:rPr>
            </w:pPr>
            <w:r>
              <w:rPr>
                <w:rFonts w:hint="eastAsia" w:asciiTheme="minorEastAsia" w:hAnsiTheme="minorEastAsia"/>
                <w:szCs w:val="21"/>
              </w:rPr>
              <w:t>6个</w:t>
            </w:r>
          </w:p>
        </w:tc>
        <w:tc>
          <w:tcPr>
            <w:tcW w:w="1463" w:type="dxa"/>
            <w:vAlign w:val="center"/>
          </w:tcPr>
          <w:p>
            <w:pPr>
              <w:jc w:val="center"/>
              <w:rPr>
                <w:rFonts w:asciiTheme="minorEastAsia" w:hAnsiTheme="minorEastAsia"/>
                <w:szCs w:val="21"/>
              </w:rPr>
            </w:pPr>
            <w:r>
              <w:rPr>
                <w:rFonts w:hint="eastAsia" w:asciiTheme="minorEastAsia" w:hAnsiTheme="minorEastAsia"/>
                <w:szCs w:val="21"/>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31" w:type="dxa"/>
            <w:gridSpan w:val="2"/>
            <w:vAlign w:val="center"/>
          </w:tcPr>
          <w:p>
            <w:pPr>
              <w:jc w:val="center"/>
              <w:rPr>
                <w:rFonts w:asciiTheme="minorEastAsia" w:hAnsiTheme="minorEastAsia"/>
                <w:szCs w:val="21"/>
              </w:rPr>
            </w:pPr>
            <w:r>
              <w:rPr>
                <w:rFonts w:hint="eastAsia" w:asciiTheme="minorEastAsia" w:hAnsiTheme="minorEastAsia"/>
                <w:szCs w:val="21"/>
              </w:rPr>
              <w:t>钢提桶</w:t>
            </w:r>
          </w:p>
        </w:tc>
        <w:tc>
          <w:tcPr>
            <w:tcW w:w="1559" w:type="dxa"/>
            <w:vAlign w:val="center"/>
          </w:tcPr>
          <w:p>
            <w:pPr>
              <w:jc w:val="center"/>
              <w:rPr>
                <w:rFonts w:asciiTheme="minorEastAsia" w:hAnsiTheme="minorEastAsia"/>
                <w:szCs w:val="21"/>
              </w:rPr>
            </w:pPr>
            <w:r>
              <w:rPr>
                <w:rFonts w:hint="eastAsia" w:asciiTheme="minorEastAsia" w:hAnsiTheme="minorEastAsia"/>
                <w:szCs w:val="21"/>
              </w:rPr>
              <w:t>18个</w:t>
            </w:r>
          </w:p>
        </w:tc>
        <w:tc>
          <w:tcPr>
            <w:tcW w:w="1559" w:type="dxa"/>
            <w:vAlign w:val="center"/>
          </w:tcPr>
          <w:p>
            <w:pPr>
              <w:jc w:val="center"/>
              <w:rPr>
                <w:rFonts w:asciiTheme="minorEastAsia" w:hAnsiTheme="minorEastAsia"/>
                <w:szCs w:val="21"/>
              </w:rPr>
            </w:pPr>
            <w:r>
              <w:rPr>
                <w:rFonts w:hint="eastAsia" w:asciiTheme="minorEastAsia" w:hAnsiTheme="minorEastAsia"/>
                <w:szCs w:val="21"/>
              </w:rPr>
              <w:t>9个</w:t>
            </w:r>
          </w:p>
        </w:tc>
        <w:tc>
          <w:tcPr>
            <w:tcW w:w="1463" w:type="dxa"/>
            <w:vAlign w:val="center"/>
          </w:tcPr>
          <w:p>
            <w:pPr>
              <w:jc w:val="center"/>
              <w:rPr>
                <w:rFonts w:asciiTheme="minorEastAsia" w:hAnsiTheme="minorEastAsia"/>
                <w:szCs w:val="21"/>
              </w:rPr>
            </w:pPr>
            <w:r>
              <w:rPr>
                <w:rFonts w:hint="eastAsia" w:asciiTheme="minorEastAsia" w:hAnsiTheme="minorEastAsia"/>
                <w:szCs w:val="21"/>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31" w:type="dxa"/>
            <w:gridSpan w:val="2"/>
            <w:vAlign w:val="center"/>
          </w:tcPr>
          <w:p>
            <w:pPr>
              <w:jc w:val="center"/>
              <w:rPr>
                <w:rFonts w:asciiTheme="minorEastAsia" w:hAnsiTheme="minorEastAsia"/>
                <w:szCs w:val="21"/>
              </w:rPr>
            </w:pPr>
            <w:r>
              <w:rPr>
                <w:rFonts w:hint="eastAsia" w:asciiTheme="minorEastAsia" w:hAnsiTheme="minorEastAsia"/>
                <w:szCs w:val="21"/>
                <w:lang w:eastAsia="zh-CN"/>
              </w:rPr>
              <w:t>金属</w:t>
            </w:r>
            <w:r>
              <w:rPr>
                <w:rFonts w:hint="eastAsia" w:asciiTheme="minorEastAsia" w:hAnsiTheme="minorEastAsia"/>
                <w:szCs w:val="21"/>
              </w:rPr>
              <w:t>方桶</w:t>
            </w:r>
          </w:p>
        </w:tc>
        <w:tc>
          <w:tcPr>
            <w:tcW w:w="1559" w:type="dxa"/>
            <w:vAlign w:val="center"/>
          </w:tcPr>
          <w:p>
            <w:pPr>
              <w:jc w:val="center"/>
              <w:rPr>
                <w:rFonts w:asciiTheme="minorEastAsia" w:hAnsiTheme="minorEastAsia"/>
                <w:szCs w:val="21"/>
              </w:rPr>
            </w:pPr>
            <w:r>
              <w:rPr>
                <w:rFonts w:hint="eastAsia" w:asciiTheme="minorEastAsia" w:hAnsiTheme="minorEastAsia"/>
                <w:szCs w:val="21"/>
                <w:lang w:val="en-US" w:eastAsia="zh-CN"/>
              </w:rPr>
              <w:t>34</w:t>
            </w:r>
            <w:r>
              <w:rPr>
                <w:rFonts w:hint="eastAsia" w:asciiTheme="minorEastAsia" w:hAnsiTheme="minorEastAsia"/>
                <w:szCs w:val="21"/>
              </w:rPr>
              <w:t>个</w:t>
            </w:r>
          </w:p>
        </w:tc>
        <w:tc>
          <w:tcPr>
            <w:tcW w:w="1559" w:type="dxa"/>
            <w:vAlign w:val="center"/>
          </w:tcPr>
          <w:p>
            <w:pPr>
              <w:jc w:val="center"/>
              <w:rPr>
                <w:rFonts w:asciiTheme="minorEastAsia" w:hAnsiTheme="minorEastAsia"/>
                <w:szCs w:val="21"/>
              </w:rPr>
            </w:pPr>
            <w:r>
              <w:rPr>
                <w:rFonts w:hint="eastAsia" w:asciiTheme="minorEastAsia" w:hAnsiTheme="minorEastAsia"/>
                <w:szCs w:val="21"/>
                <w:lang w:val="en-US" w:eastAsia="zh-CN"/>
              </w:rPr>
              <w:t>17</w:t>
            </w:r>
            <w:r>
              <w:rPr>
                <w:rFonts w:hint="eastAsia" w:asciiTheme="minorEastAsia" w:hAnsiTheme="minorEastAsia"/>
                <w:szCs w:val="21"/>
              </w:rPr>
              <w:t>个</w:t>
            </w:r>
          </w:p>
        </w:tc>
        <w:tc>
          <w:tcPr>
            <w:tcW w:w="1463" w:type="dxa"/>
            <w:vAlign w:val="center"/>
          </w:tcPr>
          <w:p>
            <w:pPr>
              <w:jc w:val="center"/>
              <w:rPr>
                <w:rFonts w:asciiTheme="minorEastAsia" w:hAnsiTheme="minorEastAsia"/>
                <w:szCs w:val="21"/>
              </w:rPr>
            </w:pPr>
            <w:r>
              <w:rPr>
                <w:rFonts w:hint="eastAsia" w:asciiTheme="minorEastAsia" w:hAnsiTheme="minorEastAsia"/>
                <w:szCs w:val="21"/>
                <w:lang w:val="en-US" w:eastAsia="zh-CN"/>
              </w:rPr>
              <w:t>17</w:t>
            </w:r>
            <w:r>
              <w:rPr>
                <w:rFonts w:hint="eastAsia" w:asciiTheme="minorEastAsia" w:hAnsiTheme="minorEastAsia"/>
                <w:szCs w:val="21"/>
              </w:rPr>
              <w:t>个</w:t>
            </w:r>
          </w:p>
        </w:tc>
      </w:tr>
    </w:tbl>
    <w:p>
      <w:pPr>
        <w:snapToGrid w:val="0"/>
        <w:spacing w:line="440" w:lineRule="exact"/>
        <w:rPr>
          <w:rFonts w:ascii="黑体" w:hAnsi="宋体" w:eastAsia="黑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440" w:lineRule="exact"/>
        <w:ind w:firstLine="420" w:firstLineChars="200"/>
        <w:rPr>
          <w:rFonts w:asciiTheme="minorEastAsia" w:hAnsiTheme="minorEastAsia"/>
          <w:color w:val="000000"/>
          <w:szCs w:val="21"/>
        </w:rPr>
      </w:pPr>
      <w:r>
        <w:rPr>
          <w:rFonts w:hint="eastAsia" w:asciiTheme="minorEastAsia" w:hAnsiTheme="minorEastAsia"/>
          <w:color w:val="000000"/>
          <w:szCs w:val="21"/>
        </w:rPr>
        <w:t>检验项目见表2至</w:t>
      </w:r>
      <w:r>
        <w:rPr>
          <w:rFonts w:cs="Arial" w:asciiTheme="minorEastAsia" w:hAnsiTheme="minorEastAsia"/>
          <w:color w:val="333333"/>
          <w:szCs w:val="21"/>
          <w:shd w:val="clear" w:color="auto" w:fill="FFFFFF"/>
        </w:rPr>
        <w:t>表</w:t>
      </w:r>
      <w:r>
        <w:rPr>
          <w:rFonts w:hint="eastAsia" w:cs="Arial" w:asciiTheme="minorEastAsia" w:hAnsiTheme="minorEastAsia"/>
          <w:color w:val="333333"/>
          <w:szCs w:val="21"/>
          <w:shd w:val="clear" w:color="auto" w:fill="FFFFFF"/>
        </w:rPr>
        <w:t>4</w:t>
      </w:r>
      <w:r>
        <w:rPr>
          <w:rFonts w:hint="eastAsia" w:asciiTheme="minorEastAsia" w:hAnsiTheme="minorEastAsia"/>
          <w:color w:val="000000"/>
          <w:szCs w:val="21"/>
        </w:rPr>
        <w:t>。</w:t>
      </w:r>
    </w:p>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 xml:space="preserve">表2  </w:t>
      </w:r>
      <w:r>
        <w:rPr>
          <w:rFonts w:hint="eastAsia" w:cs="仿宋_GB2312" w:asciiTheme="minorEastAsia" w:hAnsiTheme="minorEastAsia"/>
          <w:szCs w:val="21"/>
        </w:rPr>
        <w:t>钢桶</w:t>
      </w:r>
      <w:r>
        <w:rPr>
          <w:rFonts w:hint="eastAsia" w:asciiTheme="minorEastAsia" w:hAnsiTheme="minorEastAsia"/>
          <w:color w:val="000000"/>
          <w:szCs w:val="21"/>
        </w:rPr>
        <w:t>检验项目</w:t>
      </w:r>
    </w:p>
    <w:tbl>
      <w:tblPr>
        <w:tblStyle w:val="7"/>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550"/>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4" w:type="dxa"/>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序号</w:t>
            </w:r>
          </w:p>
        </w:tc>
        <w:tc>
          <w:tcPr>
            <w:tcW w:w="2550" w:type="dxa"/>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检验项目</w:t>
            </w:r>
          </w:p>
        </w:tc>
        <w:tc>
          <w:tcPr>
            <w:tcW w:w="4940" w:type="dxa"/>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4"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1</w:t>
            </w:r>
          </w:p>
        </w:tc>
        <w:tc>
          <w:tcPr>
            <w:tcW w:w="2550"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气密试验</w:t>
            </w:r>
            <w:r>
              <w:rPr>
                <w:rFonts w:hint="eastAsia" w:cs="仿宋_GB2312" w:asciiTheme="minorEastAsia" w:hAnsiTheme="minorEastAsia"/>
                <w:szCs w:val="21"/>
                <w:vertAlign w:val="superscript"/>
              </w:rPr>
              <w:t>①</w:t>
            </w:r>
          </w:p>
        </w:tc>
        <w:tc>
          <w:tcPr>
            <w:tcW w:w="4940" w:type="dxa"/>
            <w:vAlign w:val="center"/>
          </w:tcPr>
          <w:p>
            <w:pPr>
              <w:snapToGrid w:val="0"/>
              <w:jc w:val="center"/>
              <w:rPr>
                <w:rFonts w:hint="eastAsia" w:cs="仿宋_GB2312" w:asciiTheme="minorEastAsia" w:hAnsiTheme="minorEastAsia"/>
                <w:szCs w:val="21"/>
              </w:rPr>
            </w:pPr>
            <w:r>
              <w:rPr>
                <w:rFonts w:hint="eastAsia" w:cs="仿宋_GB2312" w:asciiTheme="minorEastAsia" w:hAnsiTheme="minorEastAsia"/>
                <w:szCs w:val="21"/>
              </w:rPr>
              <w:t>GB/T 325.1-2018</w:t>
            </w:r>
          </w:p>
          <w:p>
            <w:pPr>
              <w:snapToGrid w:val="0"/>
              <w:jc w:val="center"/>
              <w:rPr>
                <w:rFonts w:cs="仿宋_GB2312" w:asciiTheme="minorEastAsia" w:hAnsiTheme="minorEastAsia"/>
                <w:szCs w:val="21"/>
              </w:rPr>
            </w:pPr>
            <w:r>
              <w:rPr>
                <w:rFonts w:hint="eastAsia" w:cs="仿宋_GB2312" w:asciiTheme="minorEastAsia" w:hAnsiTheme="minorEastAsia"/>
                <w:szCs w:val="21"/>
              </w:rPr>
              <w:t>GB/T 17344-1998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4"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2</w:t>
            </w:r>
          </w:p>
        </w:tc>
        <w:tc>
          <w:tcPr>
            <w:tcW w:w="2550"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液压试验</w:t>
            </w:r>
            <w:r>
              <w:rPr>
                <w:rFonts w:hint="eastAsia" w:cs="仿宋_GB2312" w:asciiTheme="minorEastAsia" w:hAnsiTheme="minorEastAsia"/>
                <w:szCs w:val="21"/>
                <w:vertAlign w:val="superscript"/>
              </w:rPr>
              <w:t>②</w:t>
            </w:r>
          </w:p>
        </w:tc>
        <w:tc>
          <w:tcPr>
            <w:tcW w:w="4940"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GB/T 325.1-2018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4"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3</w:t>
            </w:r>
          </w:p>
        </w:tc>
        <w:tc>
          <w:tcPr>
            <w:tcW w:w="2550"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跌落试验</w:t>
            </w:r>
          </w:p>
        </w:tc>
        <w:tc>
          <w:tcPr>
            <w:tcW w:w="4940"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GB/T 325.1-2018</w:t>
            </w:r>
          </w:p>
          <w:p>
            <w:pPr>
              <w:snapToGrid w:val="0"/>
              <w:jc w:val="center"/>
              <w:rPr>
                <w:rFonts w:cs="仿宋_GB2312" w:asciiTheme="minorEastAsia" w:hAnsiTheme="minorEastAsia"/>
                <w:szCs w:val="21"/>
              </w:rPr>
            </w:pPr>
            <w:r>
              <w:rPr>
                <w:rFonts w:hint="eastAsia" w:cs="仿宋_GB2312" w:asciiTheme="minorEastAsia" w:hAnsiTheme="minorEastAsia"/>
                <w:szCs w:val="21"/>
              </w:rPr>
              <w:t>GB/T 4857.5-1992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4"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4</w:t>
            </w:r>
          </w:p>
        </w:tc>
        <w:tc>
          <w:tcPr>
            <w:tcW w:w="2550"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堆码试验</w:t>
            </w:r>
          </w:p>
        </w:tc>
        <w:tc>
          <w:tcPr>
            <w:tcW w:w="4940" w:type="dxa"/>
            <w:vAlign w:val="center"/>
          </w:tcPr>
          <w:p>
            <w:pPr>
              <w:snapToGrid w:val="0"/>
              <w:jc w:val="center"/>
              <w:rPr>
                <w:rFonts w:hint="eastAsia" w:cs="仿宋_GB2312" w:asciiTheme="minorEastAsia" w:hAnsiTheme="minorEastAsia"/>
                <w:szCs w:val="21"/>
              </w:rPr>
            </w:pPr>
            <w:r>
              <w:rPr>
                <w:rFonts w:hint="eastAsia" w:cs="仿宋_GB2312" w:asciiTheme="minorEastAsia" w:hAnsiTheme="minorEastAsia"/>
                <w:szCs w:val="21"/>
              </w:rPr>
              <w:t>GB/T 325.1-2018</w:t>
            </w:r>
          </w:p>
          <w:p>
            <w:pPr>
              <w:snapToGrid w:val="0"/>
              <w:jc w:val="center"/>
              <w:rPr>
                <w:rFonts w:cs="仿宋_GB2312" w:asciiTheme="minorEastAsia" w:hAnsiTheme="minorEastAsia"/>
                <w:szCs w:val="21"/>
              </w:rPr>
            </w:pPr>
            <w:r>
              <w:rPr>
                <w:rFonts w:hint="eastAsia" w:cs="仿宋_GB2312" w:asciiTheme="minorEastAsia" w:hAnsiTheme="minorEastAsia"/>
                <w:szCs w:val="21"/>
              </w:rPr>
              <w:t>GB/T 4857.3-2008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4" w:type="dxa"/>
            <w:vAlign w:val="top"/>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备注</w:t>
            </w:r>
          </w:p>
        </w:tc>
        <w:tc>
          <w:tcPr>
            <w:tcW w:w="7490" w:type="dxa"/>
            <w:gridSpan w:val="2"/>
            <w:vAlign w:val="top"/>
          </w:tcPr>
          <w:p>
            <w:pPr>
              <w:snapToGrid w:val="0"/>
              <w:spacing w:line="440" w:lineRule="exact"/>
              <w:jc w:val="left"/>
              <w:rPr>
                <w:rFonts w:asciiTheme="minorEastAsia" w:hAnsiTheme="minorEastAsia"/>
                <w:color w:val="000000"/>
                <w:szCs w:val="21"/>
              </w:rPr>
            </w:pPr>
            <w:r>
              <w:rPr>
                <w:rFonts w:hint="eastAsia" w:cs="仿宋_GB2312" w:asciiTheme="minorEastAsia" w:hAnsiTheme="minorEastAsia"/>
                <w:szCs w:val="21"/>
              </w:rPr>
              <w:t>①②适用于闭口钢桶</w:t>
            </w:r>
          </w:p>
        </w:tc>
      </w:tr>
    </w:tbl>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 xml:space="preserve">表3  </w:t>
      </w:r>
      <w:r>
        <w:rPr>
          <w:rFonts w:hint="eastAsia" w:cs="仿宋_GB2312" w:asciiTheme="minorEastAsia" w:hAnsiTheme="minorEastAsia"/>
          <w:szCs w:val="21"/>
        </w:rPr>
        <w:t>钢提桶</w:t>
      </w:r>
      <w:r>
        <w:rPr>
          <w:rFonts w:hint="eastAsia" w:asciiTheme="minorEastAsia" w:hAnsiTheme="minorEastAsia"/>
          <w:color w:val="000000"/>
          <w:szCs w:val="21"/>
        </w:rPr>
        <w:t>检验项目</w:t>
      </w:r>
    </w:p>
    <w:tbl>
      <w:tblPr>
        <w:tblStyle w:val="7"/>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550"/>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4"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2550" w:type="dxa"/>
            <w:vAlign w:val="center"/>
          </w:tcPr>
          <w:p>
            <w:pPr>
              <w:jc w:val="center"/>
              <w:rPr>
                <w:rFonts w:asciiTheme="minorEastAsia" w:hAnsiTheme="minorEastAsia"/>
                <w:szCs w:val="21"/>
              </w:rPr>
            </w:pPr>
            <w:r>
              <w:rPr>
                <w:rFonts w:hint="eastAsia" w:asciiTheme="minorEastAsia" w:hAnsiTheme="minorEastAsia"/>
                <w:szCs w:val="21"/>
              </w:rPr>
              <w:t>检验项目</w:t>
            </w:r>
          </w:p>
        </w:tc>
        <w:tc>
          <w:tcPr>
            <w:tcW w:w="4940" w:type="dxa"/>
            <w:vAlign w:val="center"/>
          </w:tcPr>
          <w:p>
            <w:pPr>
              <w:jc w:val="center"/>
              <w:rPr>
                <w:rFonts w:asciiTheme="minorEastAsia" w:hAnsiTheme="minorEastAsia"/>
                <w:szCs w:val="21"/>
              </w:rPr>
            </w:pPr>
            <w:r>
              <w:rPr>
                <w:rFonts w:hint="eastAsia" w:asciiTheme="minorEastAsia" w:hAnsiTheme="minor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4" w:type="dxa"/>
            <w:vAlign w:val="center"/>
          </w:tcPr>
          <w:p>
            <w:pPr>
              <w:jc w:val="center"/>
              <w:rPr>
                <w:rFonts w:asciiTheme="minorEastAsia" w:hAnsiTheme="minorEastAsia"/>
                <w:szCs w:val="21"/>
              </w:rPr>
            </w:pPr>
            <w:r>
              <w:rPr>
                <w:rFonts w:hint="eastAsia" w:asciiTheme="minorEastAsia" w:hAnsiTheme="minorEastAsia"/>
                <w:szCs w:val="21"/>
              </w:rPr>
              <w:t>1</w:t>
            </w:r>
          </w:p>
        </w:tc>
        <w:tc>
          <w:tcPr>
            <w:tcW w:w="2550" w:type="dxa"/>
            <w:vAlign w:val="center"/>
          </w:tcPr>
          <w:p>
            <w:pPr>
              <w:jc w:val="center"/>
              <w:rPr>
                <w:rFonts w:asciiTheme="minorEastAsia" w:hAnsiTheme="minorEastAsia"/>
                <w:szCs w:val="21"/>
              </w:rPr>
            </w:pPr>
            <w:r>
              <w:rPr>
                <w:rFonts w:hint="eastAsia" w:asciiTheme="minorEastAsia" w:hAnsiTheme="minorEastAsia"/>
                <w:szCs w:val="21"/>
              </w:rPr>
              <w:t>气密性能</w:t>
            </w:r>
          </w:p>
        </w:tc>
        <w:tc>
          <w:tcPr>
            <w:tcW w:w="4940" w:type="dxa"/>
            <w:vAlign w:val="center"/>
          </w:tcPr>
          <w:p>
            <w:pPr>
              <w:jc w:val="center"/>
              <w:rPr>
                <w:rFonts w:hint="eastAsia" w:asciiTheme="minorEastAsia" w:hAnsiTheme="minorEastAsia"/>
                <w:szCs w:val="21"/>
              </w:rPr>
            </w:pPr>
            <w:r>
              <w:rPr>
                <w:rFonts w:hint="eastAsia" w:asciiTheme="minorEastAsia" w:hAnsiTheme="minorEastAsia"/>
                <w:szCs w:val="21"/>
              </w:rPr>
              <w:t>GB/T 13252-2008</w:t>
            </w:r>
          </w:p>
          <w:p>
            <w:pPr>
              <w:jc w:val="center"/>
              <w:rPr>
                <w:rFonts w:asciiTheme="minorEastAsia" w:hAnsiTheme="minorEastAsia"/>
                <w:szCs w:val="21"/>
              </w:rPr>
            </w:pPr>
            <w:r>
              <w:rPr>
                <w:rFonts w:hint="eastAsia" w:asciiTheme="minorEastAsia" w:hAnsiTheme="minorEastAsia"/>
                <w:szCs w:val="21"/>
              </w:rPr>
              <w:t>GB/T 17344-1998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4" w:type="dxa"/>
            <w:vAlign w:val="center"/>
          </w:tcPr>
          <w:p>
            <w:pPr>
              <w:jc w:val="center"/>
              <w:rPr>
                <w:rFonts w:asciiTheme="minorEastAsia" w:hAnsiTheme="minorEastAsia"/>
                <w:szCs w:val="21"/>
              </w:rPr>
            </w:pPr>
            <w:r>
              <w:rPr>
                <w:rFonts w:hint="eastAsia" w:asciiTheme="minorEastAsia" w:hAnsiTheme="minorEastAsia"/>
                <w:szCs w:val="21"/>
              </w:rPr>
              <w:t>2</w:t>
            </w:r>
          </w:p>
        </w:tc>
        <w:tc>
          <w:tcPr>
            <w:tcW w:w="2550" w:type="dxa"/>
            <w:vAlign w:val="center"/>
          </w:tcPr>
          <w:p>
            <w:pPr>
              <w:jc w:val="center"/>
              <w:rPr>
                <w:rFonts w:asciiTheme="minorEastAsia" w:hAnsiTheme="minorEastAsia"/>
                <w:szCs w:val="21"/>
              </w:rPr>
            </w:pPr>
            <w:r>
              <w:rPr>
                <w:rFonts w:hint="eastAsia" w:asciiTheme="minorEastAsia" w:hAnsiTheme="minorEastAsia"/>
                <w:szCs w:val="21"/>
              </w:rPr>
              <w:t>耐液压性</w:t>
            </w:r>
            <w:r>
              <w:rPr>
                <w:rFonts w:hint="eastAsia" w:asciiTheme="minorEastAsia" w:hAnsiTheme="minorEastAsia"/>
                <w:szCs w:val="21"/>
                <w:vertAlign w:val="superscript"/>
              </w:rPr>
              <w:t>①</w:t>
            </w:r>
          </w:p>
        </w:tc>
        <w:tc>
          <w:tcPr>
            <w:tcW w:w="4940" w:type="dxa"/>
            <w:vAlign w:val="center"/>
          </w:tcPr>
          <w:p>
            <w:pPr>
              <w:jc w:val="center"/>
              <w:rPr>
                <w:rFonts w:asciiTheme="minorEastAsia" w:hAnsiTheme="minorEastAsia"/>
                <w:szCs w:val="21"/>
              </w:rPr>
            </w:pPr>
            <w:r>
              <w:rPr>
                <w:rFonts w:hint="eastAsia" w:asciiTheme="minorEastAsia" w:hAnsiTheme="minorEastAsia"/>
                <w:szCs w:val="21"/>
              </w:rPr>
              <w:t>GB/T 13252-2008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4" w:type="dxa"/>
            <w:vAlign w:val="center"/>
          </w:tcPr>
          <w:p>
            <w:pPr>
              <w:jc w:val="center"/>
              <w:rPr>
                <w:rFonts w:asciiTheme="minorEastAsia" w:hAnsiTheme="minorEastAsia"/>
                <w:szCs w:val="21"/>
              </w:rPr>
            </w:pPr>
            <w:r>
              <w:rPr>
                <w:rFonts w:hint="eastAsia" w:asciiTheme="minorEastAsia" w:hAnsiTheme="minorEastAsia"/>
                <w:szCs w:val="21"/>
              </w:rPr>
              <w:t>3</w:t>
            </w:r>
          </w:p>
        </w:tc>
        <w:tc>
          <w:tcPr>
            <w:tcW w:w="2550" w:type="dxa"/>
            <w:vAlign w:val="center"/>
          </w:tcPr>
          <w:p>
            <w:pPr>
              <w:jc w:val="center"/>
              <w:rPr>
                <w:rFonts w:asciiTheme="minorEastAsia" w:hAnsiTheme="minorEastAsia"/>
                <w:szCs w:val="21"/>
              </w:rPr>
            </w:pPr>
            <w:r>
              <w:rPr>
                <w:rFonts w:hint="eastAsia" w:asciiTheme="minorEastAsia" w:hAnsiTheme="minorEastAsia"/>
                <w:szCs w:val="21"/>
              </w:rPr>
              <w:t>耐跌落性</w:t>
            </w:r>
          </w:p>
        </w:tc>
        <w:tc>
          <w:tcPr>
            <w:tcW w:w="4940" w:type="dxa"/>
            <w:vAlign w:val="center"/>
          </w:tcPr>
          <w:p>
            <w:pPr>
              <w:jc w:val="center"/>
              <w:rPr>
                <w:rFonts w:hint="eastAsia" w:asciiTheme="minorEastAsia" w:hAnsiTheme="minorEastAsia"/>
                <w:szCs w:val="21"/>
              </w:rPr>
            </w:pPr>
            <w:r>
              <w:rPr>
                <w:rFonts w:hint="eastAsia" w:asciiTheme="minorEastAsia" w:hAnsiTheme="minorEastAsia"/>
                <w:szCs w:val="21"/>
              </w:rPr>
              <w:t>GB/T 13252-2008</w:t>
            </w:r>
          </w:p>
          <w:p>
            <w:pPr>
              <w:jc w:val="center"/>
              <w:rPr>
                <w:rFonts w:asciiTheme="minorEastAsia" w:hAnsiTheme="minorEastAsia"/>
                <w:szCs w:val="21"/>
              </w:rPr>
            </w:pPr>
            <w:r>
              <w:rPr>
                <w:rFonts w:hint="eastAsia" w:asciiTheme="minorEastAsia" w:hAnsiTheme="minorEastAsia"/>
                <w:szCs w:val="21"/>
              </w:rPr>
              <w:t>GB/T 4857.5-1992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4" w:type="dxa"/>
            <w:vAlign w:val="center"/>
          </w:tcPr>
          <w:p>
            <w:pPr>
              <w:jc w:val="center"/>
              <w:rPr>
                <w:rFonts w:asciiTheme="minorEastAsia" w:hAnsiTheme="minorEastAsia"/>
                <w:szCs w:val="21"/>
              </w:rPr>
            </w:pPr>
            <w:r>
              <w:rPr>
                <w:rFonts w:hint="eastAsia" w:asciiTheme="minorEastAsia" w:hAnsiTheme="minorEastAsia"/>
                <w:szCs w:val="21"/>
              </w:rPr>
              <w:t>4</w:t>
            </w:r>
          </w:p>
        </w:tc>
        <w:tc>
          <w:tcPr>
            <w:tcW w:w="2550" w:type="dxa"/>
            <w:vAlign w:val="center"/>
          </w:tcPr>
          <w:p>
            <w:pPr>
              <w:jc w:val="center"/>
              <w:rPr>
                <w:rFonts w:asciiTheme="minorEastAsia" w:hAnsiTheme="minorEastAsia"/>
                <w:szCs w:val="21"/>
              </w:rPr>
            </w:pPr>
            <w:r>
              <w:rPr>
                <w:rFonts w:hint="eastAsia" w:asciiTheme="minorEastAsia" w:hAnsiTheme="minorEastAsia"/>
                <w:szCs w:val="21"/>
              </w:rPr>
              <w:t>耐堆码性</w:t>
            </w:r>
          </w:p>
        </w:tc>
        <w:tc>
          <w:tcPr>
            <w:tcW w:w="4940" w:type="dxa"/>
            <w:vAlign w:val="center"/>
          </w:tcPr>
          <w:p>
            <w:pPr>
              <w:jc w:val="center"/>
              <w:rPr>
                <w:rFonts w:hint="eastAsia" w:asciiTheme="minorEastAsia" w:hAnsiTheme="minorEastAsia"/>
                <w:szCs w:val="21"/>
              </w:rPr>
            </w:pPr>
            <w:r>
              <w:rPr>
                <w:rFonts w:hint="eastAsia" w:asciiTheme="minorEastAsia" w:hAnsiTheme="minorEastAsia"/>
                <w:szCs w:val="21"/>
              </w:rPr>
              <w:t>GB/T 13252-2008</w:t>
            </w:r>
          </w:p>
          <w:p>
            <w:pPr>
              <w:jc w:val="center"/>
              <w:rPr>
                <w:rFonts w:asciiTheme="minorEastAsia" w:hAnsiTheme="minorEastAsia"/>
                <w:szCs w:val="21"/>
              </w:rPr>
            </w:pPr>
            <w:r>
              <w:rPr>
                <w:rFonts w:hint="eastAsia" w:asciiTheme="minorEastAsia" w:hAnsiTheme="minorEastAsia"/>
                <w:szCs w:val="21"/>
              </w:rPr>
              <w:t>GB/T 4857.3-2008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4" w:type="dxa"/>
            <w:vAlign w:val="center"/>
          </w:tcPr>
          <w:p>
            <w:pPr>
              <w:jc w:val="center"/>
              <w:rPr>
                <w:rFonts w:asciiTheme="minorEastAsia" w:hAnsiTheme="minorEastAsia"/>
                <w:szCs w:val="21"/>
              </w:rPr>
            </w:pPr>
            <w:r>
              <w:rPr>
                <w:rFonts w:hint="eastAsia" w:asciiTheme="minorEastAsia" w:hAnsiTheme="minorEastAsia"/>
                <w:szCs w:val="21"/>
              </w:rPr>
              <w:t>5</w:t>
            </w:r>
          </w:p>
        </w:tc>
        <w:tc>
          <w:tcPr>
            <w:tcW w:w="2550" w:type="dxa"/>
            <w:vAlign w:val="center"/>
          </w:tcPr>
          <w:p>
            <w:pPr>
              <w:jc w:val="center"/>
              <w:rPr>
                <w:rFonts w:asciiTheme="minorEastAsia" w:hAnsiTheme="minorEastAsia"/>
                <w:szCs w:val="21"/>
              </w:rPr>
            </w:pPr>
            <w:r>
              <w:rPr>
                <w:rFonts w:hint="eastAsia" w:asciiTheme="minorEastAsia" w:hAnsiTheme="minorEastAsia"/>
                <w:szCs w:val="21"/>
              </w:rPr>
              <w:t>提梁</w:t>
            </w:r>
            <w:r>
              <w:rPr>
                <w:rFonts w:hint="eastAsia" w:asciiTheme="minorEastAsia" w:hAnsiTheme="minorEastAsia"/>
                <w:szCs w:val="21"/>
                <w:lang w:eastAsia="zh-CN"/>
              </w:rPr>
              <w:t>、提</w:t>
            </w:r>
            <w:r>
              <w:rPr>
                <w:rFonts w:hint="eastAsia" w:asciiTheme="minorEastAsia" w:hAnsiTheme="minorEastAsia"/>
                <w:szCs w:val="21"/>
              </w:rPr>
              <w:t>环强度</w:t>
            </w:r>
          </w:p>
        </w:tc>
        <w:tc>
          <w:tcPr>
            <w:tcW w:w="4940" w:type="dxa"/>
            <w:vAlign w:val="center"/>
          </w:tcPr>
          <w:p>
            <w:pPr>
              <w:jc w:val="center"/>
              <w:rPr>
                <w:rFonts w:asciiTheme="minorEastAsia" w:hAnsiTheme="minorEastAsia"/>
                <w:szCs w:val="21"/>
              </w:rPr>
            </w:pPr>
            <w:r>
              <w:rPr>
                <w:rFonts w:hint="eastAsia" w:asciiTheme="minorEastAsia" w:hAnsiTheme="minorEastAsia"/>
                <w:szCs w:val="21"/>
              </w:rPr>
              <w:t>GB/T 13252-2008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4" w:type="dxa"/>
            <w:vAlign w:val="top"/>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备注</w:t>
            </w:r>
          </w:p>
        </w:tc>
        <w:tc>
          <w:tcPr>
            <w:tcW w:w="7490" w:type="dxa"/>
            <w:gridSpan w:val="2"/>
            <w:vAlign w:val="top"/>
          </w:tcPr>
          <w:p>
            <w:pPr>
              <w:snapToGrid w:val="0"/>
              <w:spacing w:line="440" w:lineRule="exact"/>
              <w:jc w:val="left"/>
              <w:rPr>
                <w:rFonts w:asciiTheme="minorEastAsia" w:hAnsiTheme="minorEastAsia"/>
                <w:color w:val="000000"/>
                <w:szCs w:val="21"/>
              </w:rPr>
            </w:pPr>
            <w:r>
              <w:rPr>
                <w:rFonts w:hint="eastAsia" w:cs="仿宋_GB2312" w:asciiTheme="minorEastAsia" w:hAnsiTheme="minorEastAsia"/>
                <w:szCs w:val="21"/>
              </w:rPr>
              <w:t>①适用于3、4类钢提桶</w:t>
            </w:r>
          </w:p>
        </w:tc>
      </w:tr>
    </w:tbl>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 xml:space="preserve">表4  </w:t>
      </w:r>
      <w:r>
        <w:rPr>
          <w:rFonts w:hint="eastAsia" w:asciiTheme="minorEastAsia" w:hAnsiTheme="minorEastAsia"/>
          <w:color w:val="000000"/>
          <w:szCs w:val="21"/>
          <w:lang w:eastAsia="zh-CN"/>
        </w:rPr>
        <w:t>金属</w:t>
      </w:r>
      <w:r>
        <w:rPr>
          <w:rFonts w:hint="eastAsia" w:cs="仿宋_GB2312" w:asciiTheme="minorEastAsia" w:hAnsiTheme="minorEastAsia"/>
          <w:szCs w:val="21"/>
        </w:rPr>
        <w:t>方桶</w:t>
      </w:r>
      <w:r>
        <w:rPr>
          <w:rFonts w:hint="eastAsia" w:asciiTheme="minorEastAsia" w:hAnsiTheme="minorEastAsia"/>
          <w:color w:val="000000"/>
          <w:szCs w:val="21"/>
        </w:rPr>
        <w:t>检验项目</w:t>
      </w:r>
    </w:p>
    <w:tbl>
      <w:tblPr>
        <w:tblStyle w:val="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544"/>
        <w:gridCol w:w="4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序号</w:t>
            </w:r>
          </w:p>
        </w:tc>
        <w:tc>
          <w:tcPr>
            <w:tcW w:w="1701" w:type="dxa"/>
            <w:vAlign w:val="center"/>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检验项目</w:t>
            </w:r>
          </w:p>
        </w:tc>
        <w:tc>
          <w:tcPr>
            <w:tcW w:w="3311" w:type="dxa"/>
            <w:vAlign w:val="center"/>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1</w:t>
            </w:r>
          </w:p>
        </w:tc>
        <w:tc>
          <w:tcPr>
            <w:tcW w:w="1701" w:type="dxa"/>
            <w:vAlign w:val="center"/>
          </w:tcPr>
          <w:p>
            <w:pPr>
              <w:snapToGrid w:val="0"/>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气密</w:t>
            </w:r>
            <w:r>
              <w:rPr>
                <w:rFonts w:hint="eastAsia" w:cs="仿宋_GB2312" w:asciiTheme="minorEastAsia" w:hAnsiTheme="minorEastAsia"/>
                <w:szCs w:val="21"/>
                <w:lang w:eastAsia="zh-CN"/>
              </w:rPr>
              <w:t>性能</w:t>
            </w:r>
          </w:p>
        </w:tc>
        <w:tc>
          <w:tcPr>
            <w:tcW w:w="3311" w:type="dxa"/>
            <w:vAlign w:val="center"/>
          </w:tcPr>
          <w:p>
            <w:pPr>
              <w:snapToGrid w:val="0"/>
              <w:jc w:val="center"/>
              <w:rPr>
                <w:rFonts w:hint="eastAsia" w:ascii="宋体" w:hAnsi="宋体"/>
                <w:color w:val="000000"/>
                <w:szCs w:val="21"/>
                <w:lang w:val="en-US" w:eastAsia="zh-CN"/>
              </w:rPr>
            </w:pPr>
            <w:r>
              <w:rPr>
                <w:rFonts w:hint="eastAsia" w:ascii="宋体" w:hAnsi="宋体"/>
                <w:color w:val="000000"/>
                <w:szCs w:val="21"/>
              </w:rPr>
              <w:t>GB/T 17343-</w:t>
            </w:r>
            <w:r>
              <w:rPr>
                <w:rFonts w:hint="eastAsia" w:ascii="宋体" w:hAnsi="宋体"/>
                <w:color w:val="000000"/>
                <w:szCs w:val="21"/>
                <w:lang w:val="en-US" w:eastAsia="zh-CN"/>
              </w:rPr>
              <w:t>2023</w:t>
            </w:r>
          </w:p>
          <w:p>
            <w:pPr>
              <w:snapToGrid w:val="0"/>
              <w:jc w:val="center"/>
              <w:rPr>
                <w:rFonts w:cs="仿宋_GB2312" w:asciiTheme="minorEastAsia" w:hAnsiTheme="minorEastAsia"/>
                <w:szCs w:val="21"/>
              </w:rPr>
            </w:pPr>
            <w:r>
              <w:rPr>
                <w:rFonts w:hint="eastAsia" w:asciiTheme="minorEastAsia" w:hAnsiTheme="minorEastAsia"/>
                <w:szCs w:val="21"/>
              </w:rPr>
              <w:t>GB/T 17344-1998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2</w:t>
            </w:r>
          </w:p>
        </w:tc>
        <w:tc>
          <w:tcPr>
            <w:tcW w:w="1701" w:type="dxa"/>
            <w:vAlign w:val="center"/>
          </w:tcPr>
          <w:p>
            <w:pPr>
              <w:snapToGrid w:val="0"/>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耐</w:t>
            </w:r>
            <w:r>
              <w:rPr>
                <w:rFonts w:hint="eastAsia" w:cs="仿宋_GB2312" w:asciiTheme="minorEastAsia" w:hAnsiTheme="minorEastAsia"/>
                <w:szCs w:val="21"/>
              </w:rPr>
              <w:t>液压</w:t>
            </w:r>
            <w:r>
              <w:rPr>
                <w:rFonts w:hint="eastAsia" w:cs="仿宋_GB2312" w:asciiTheme="minorEastAsia" w:hAnsiTheme="minorEastAsia"/>
                <w:szCs w:val="21"/>
                <w:lang w:eastAsia="zh-CN"/>
              </w:rPr>
              <w:t>性</w:t>
            </w:r>
          </w:p>
        </w:tc>
        <w:tc>
          <w:tcPr>
            <w:tcW w:w="3311" w:type="dxa"/>
            <w:vAlign w:val="center"/>
          </w:tcPr>
          <w:p>
            <w:pPr>
              <w:snapToGrid w:val="0"/>
              <w:jc w:val="center"/>
              <w:rPr>
                <w:rFonts w:hint="eastAsia" w:cs="仿宋_GB2312" w:asciiTheme="minorEastAsia" w:hAnsiTheme="minorEastAsia"/>
                <w:szCs w:val="21"/>
              </w:rPr>
            </w:pPr>
            <w:r>
              <w:rPr>
                <w:rFonts w:hint="eastAsia" w:ascii="宋体" w:hAnsi="宋体"/>
                <w:color w:val="000000"/>
                <w:szCs w:val="21"/>
              </w:rPr>
              <w:t>GB/T 17343-</w:t>
            </w:r>
            <w:r>
              <w:rPr>
                <w:rFonts w:hint="eastAsia" w:ascii="宋体" w:hAnsi="宋体"/>
                <w:color w:val="000000"/>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3</w:t>
            </w:r>
          </w:p>
        </w:tc>
        <w:tc>
          <w:tcPr>
            <w:tcW w:w="1701" w:type="dxa"/>
            <w:vAlign w:val="center"/>
          </w:tcPr>
          <w:p>
            <w:pPr>
              <w:snapToGrid w:val="0"/>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耐</w:t>
            </w:r>
            <w:r>
              <w:rPr>
                <w:rFonts w:hint="eastAsia" w:cs="仿宋_GB2312" w:asciiTheme="minorEastAsia" w:hAnsiTheme="minorEastAsia"/>
                <w:szCs w:val="21"/>
              </w:rPr>
              <w:t>跌落</w:t>
            </w:r>
            <w:r>
              <w:rPr>
                <w:rFonts w:hint="eastAsia" w:cs="仿宋_GB2312" w:asciiTheme="minorEastAsia" w:hAnsiTheme="minorEastAsia"/>
                <w:szCs w:val="21"/>
                <w:lang w:eastAsia="zh-CN"/>
              </w:rPr>
              <w:t>性</w:t>
            </w:r>
          </w:p>
        </w:tc>
        <w:tc>
          <w:tcPr>
            <w:tcW w:w="3311" w:type="dxa"/>
            <w:vAlign w:val="center"/>
          </w:tcPr>
          <w:p>
            <w:pPr>
              <w:snapToGrid w:val="0"/>
              <w:jc w:val="center"/>
              <w:rPr>
                <w:rFonts w:hint="eastAsia" w:asciiTheme="minorEastAsia" w:hAnsiTheme="minorEastAsia"/>
                <w:szCs w:val="21"/>
              </w:rPr>
            </w:pPr>
            <w:r>
              <w:rPr>
                <w:rFonts w:hint="eastAsia" w:ascii="宋体" w:hAnsi="宋体"/>
                <w:color w:val="000000"/>
                <w:szCs w:val="21"/>
              </w:rPr>
              <w:t>GB/T 17343-</w:t>
            </w:r>
            <w:r>
              <w:rPr>
                <w:rFonts w:hint="eastAsia" w:ascii="宋体" w:hAnsi="宋体"/>
                <w:color w:val="000000"/>
                <w:szCs w:val="21"/>
                <w:lang w:val="en-US" w:eastAsia="zh-CN"/>
              </w:rPr>
              <w:t>2023</w:t>
            </w:r>
          </w:p>
          <w:p>
            <w:pPr>
              <w:snapToGrid w:val="0"/>
              <w:jc w:val="center"/>
              <w:rPr>
                <w:rFonts w:hint="eastAsia" w:asciiTheme="minorEastAsia" w:hAnsiTheme="minorEastAsia"/>
                <w:szCs w:val="21"/>
              </w:rPr>
            </w:pPr>
            <w:r>
              <w:rPr>
                <w:rFonts w:hint="eastAsia" w:asciiTheme="minorEastAsia" w:hAnsiTheme="minorEastAsia"/>
                <w:szCs w:val="21"/>
              </w:rPr>
              <w:t>GB/T 4857.5-1992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4</w:t>
            </w:r>
          </w:p>
        </w:tc>
        <w:tc>
          <w:tcPr>
            <w:tcW w:w="1701" w:type="dxa"/>
            <w:vAlign w:val="center"/>
          </w:tcPr>
          <w:p>
            <w:pPr>
              <w:snapToGrid w:val="0"/>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耐</w:t>
            </w:r>
            <w:r>
              <w:rPr>
                <w:rFonts w:hint="eastAsia" w:cs="仿宋_GB2312" w:asciiTheme="minorEastAsia" w:hAnsiTheme="minorEastAsia"/>
                <w:szCs w:val="21"/>
              </w:rPr>
              <w:t>堆码</w:t>
            </w:r>
            <w:r>
              <w:rPr>
                <w:rFonts w:hint="eastAsia" w:cs="仿宋_GB2312" w:asciiTheme="minorEastAsia" w:hAnsiTheme="minorEastAsia"/>
                <w:szCs w:val="21"/>
                <w:lang w:eastAsia="zh-CN"/>
              </w:rPr>
              <w:t>性</w:t>
            </w:r>
          </w:p>
        </w:tc>
        <w:tc>
          <w:tcPr>
            <w:tcW w:w="3311" w:type="dxa"/>
            <w:vAlign w:val="center"/>
          </w:tcPr>
          <w:p>
            <w:pPr>
              <w:snapToGrid w:val="0"/>
              <w:jc w:val="center"/>
              <w:rPr>
                <w:rFonts w:hint="eastAsia" w:cs="仿宋_GB2312" w:asciiTheme="minorEastAsia" w:hAnsiTheme="minorEastAsia"/>
                <w:szCs w:val="21"/>
              </w:rPr>
            </w:pPr>
            <w:r>
              <w:rPr>
                <w:rFonts w:hint="eastAsia" w:ascii="宋体" w:hAnsi="宋体"/>
                <w:color w:val="000000"/>
                <w:szCs w:val="21"/>
              </w:rPr>
              <w:t>GB/T 17343-</w:t>
            </w:r>
            <w:r>
              <w:rPr>
                <w:rFonts w:hint="eastAsia" w:ascii="宋体" w:hAnsi="宋体"/>
                <w:color w:val="000000"/>
                <w:szCs w:val="21"/>
                <w:lang w:val="en-US" w:eastAsia="zh-CN"/>
              </w:rPr>
              <w:t>2023</w:t>
            </w:r>
          </w:p>
          <w:p>
            <w:pPr>
              <w:snapToGrid w:val="0"/>
              <w:jc w:val="center"/>
              <w:rPr>
                <w:rFonts w:cs="仿宋_GB2312" w:asciiTheme="minorEastAsia" w:hAnsiTheme="minorEastAsia"/>
                <w:szCs w:val="21"/>
              </w:rPr>
            </w:pPr>
            <w:r>
              <w:rPr>
                <w:rFonts w:hint="eastAsia" w:cs="仿宋_GB2312" w:asciiTheme="minorEastAsia" w:hAnsiTheme="minorEastAsia"/>
                <w:szCs w:val="21"/>
              </w:rPr>
              <w:t>GB/T 4857.3-2008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5</w:t>
            </w:r>
          </w:p>
        </w:tc>
        <w:tc>
          <w:tcPr>
            <w:tcW w:w="1701" w:type="dxa"/>
            <w:vAlign w:val="center"/>
          </w:tcPr>
          <w:p>
            <w:pPr>
              <w:snapToGrid w:val="0"/>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提环</w:t>
            </w:r>
            <w:r>
              <w:rPr>
                <w:rFonts w:hint="eastAsia" w:cs="仿宋_GB2312" w:asciiTheme="minorEastAsia" w:hAnsiTheme="minorEastAsia"/>
                <w:szCs w:val="21"/>
                <w:lang w:eastAsia="zh-CN"/>
              </w:rPr>
              <w:t>强度</w:t>
            </w:r>
          </w:p>
        </w:tc>
        <w:tc>
          <w:tcPr>
            <w:tcW w:w="3311" w:type="dxa"/>
            <w:vAlign w:val="center"/>
          </w:tcPr>
          <w:p>
            <w:pPr>
              <w:snapToGrid w:val="0"/>
              <w:jc w:val="center"/>
              <w:rPr>
                <w:rFonts w:cs="仿宋_GB2312" w:asciiTheme="minorEastAsia" w:hAnsiTheme="minorEastAsia"/>
                <w:szCs w:val="21"/>
              </w:rPr>
            </w:pPr>
            <w:r>
              <w:rPr>
                <w:rFonts w:hint="eastAsia" w:ascii="宋体" w:hAnsi="宋体"/>
                <w:color w:val="000000"/>
                <w:szCs w:val="21"/>
              </w:rPr>
              <w:t>GB/T 17343-</w:t>
            </w:r>
            <w:r>
              <w:rPr>
                <w:rFonts w:hint="eastAsia" w:ascii="宋体" w:hAnsi="宋体"/>
                <w:color w:val="000000"/>
                <w:szCs w:val="21"/>
                <w:lang w:val="en-US" w:eastAsia="zh-CN"/>
              </w:rPr>
              <w:t>2023</w:t>
            </w:r>
          </w:p>
        </w:tc>
      </w:tr>
    </w:tbl>
    <w:p>
      <w:pPr>
        <w:adjustRightInd w:val="0"/>
        <w:snapToGrid w:val="0"/>
        <w:spacing w:line="440" w:lineRule="exact"/>
        <w:ind w:firstLine="420" w:firstLineChars="200"/>
        <w:rPr>
          <w:color w:val="000000"/>
          <w:szCs w:val="21"/>
        </w:rPr>
      </w:pPr>
      <w:r>
        <w:rPr>
          <w:color w:val="000000"/>
        </w:rPr>
        <w:t>执行企业标准、团体标准、地方标准的产品，检验项目参照上述内容执行。</w:t>
      </w:r>
    </w:p>
    <w:p>
      <w:pPr>
        <w:snapToGrid w:val="0"/>
        <w:spacing w:line="440" w:lineRule="exact"/>
        <w:ind w:firstLine="420" w:firstLineChars="20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pPr>
        <w:spacing w:line="360" w:lineRule="auto"/>
        <w:rPr>
          <w:rFonts w:ascii="黑体" w:hAnsi="黑体" w:eastAsia="黑体"/>
          <w:color w:val="000000"/>
          <w:szCs w:val="21"/>
        </w:rPr>
      </w:pPr>
    </w:p>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eastAsia="宋体"/>
          <w:color w:val="000000"/>
          <w:szCs w:val="21"/>
        </w:rPr>
      </w:pPr>
      <w:r>
        <w:rPr>
          <w:rFonts w:hint="eastAsia" w:ascii="宋体" w:hAnsi="宋体"/>
          <w:color w:val="000000"/>
          <w:szCs w:val="21"/>
        </w:rPr>
        <w:t>3.1依据标准</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325.1-2018</w:t>
      </w:r>
      <w:r>
        <w:rPr>
          <w:rFonts w:ascii="宋体" w:hAnsi="宋体"/>
          <w:color w:val="000000"/>
          <w:szCs w:val="21"/>
        </w:rPr>
        <w:t>包装容器 钢桶 第1部分：通用技术要求</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13252-2008包装容器 钢提桶</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17343-</w:t>
      </w:r>
      <w:r>
        <w:rPr>
          <w:rFonts w:hint="eastAsia" w:ascii="宋体" w:hAnsi="宋体"/>
          <w:color w:val="000000"/>
          <w:szCs w:val="21"/>
          <w:lang w:val="en-US" w:eastAsia="zh-CN"/>
        </w:rPr>
        <w:t>2023</w:t>
      </w:r>
      <w:r>
        <w:rPr>
          <w:rFonts w:hint="eastAsia" w:ascii="宋体" w:hAnsi="宋体"/>
          <w:color w:val="000000"/>
          <w:szCs w:val="21"/>
        </w:rPr>
        <w:t xml:space="preserve">包装容器 </w:t>
      </w:r>
      <w:r>
        <w:rPr>
          <w:rFonts w:hint="eastAsia" w:ascii="宋体" w:hAnsi="宋体"/>
          <w:color w:val="000000"/>
          <w:szCs w:val="21"/>
          <w:lang w:eastAsia="zh-CN"/>
        </w:rPr>
        <w:t>金属</w:t>
      </w:r>
      <w:r>
        <w:rPr>
          <w:rFonts w:hint="eastAsia" w:ascii="宋体" w:hAnsi="宋体"/>
          <w:color w:val="000000"/>
          <w:szCs w:val="21"/>
        </w:rPr>
        <w:t>方桶</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相关的法律、行政法规、部门规章、规范性文件</w:t>
      </w:r>
    </w:p>
    <w:p>
      <w:pPr>
        <w:snapToGrid w:val="0"/>
        <w:spacing w:line="440" w:lineRule="exact"/>
        <w:ind w:firstLine="359" w:firstLineChars="171"/>
        <w:rPr>
          <w:rFonts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rPr>
          <w:rFonts w:ascii="宋体" w:hAnsi="宋体"/>
          <w:color w:val="000000"/>
          <w:szCs w:val="21"/>
        </w:rPr>
      </w:pPr>
      <w:r>
        <w:rPr>
          <w:rFonts w:hint="eastAsia" w:ascii="宋体" w:hAnsi="宋体"/>
          <w:color w:val="000000"/>
          <w:szCs w:val="21"/>
        </w:rPr>
        <w:t>3.2.1单项判定原则</w:t>
      </w:r>
    </w:p>
    <w:p>
      <w:pPr>
        <w:widowControl/>
        <w:spacing w:line="460" w:lineRule="exact"/>
        <w:ind w:firstLine="420" w:firstLineChars="200"/>
        <w:rPr>
          <w:rFonts w:ascii="宋体" w:hAnsi="宋体"/>
          <w:color w:val="000000"/>
          <w:szCs w:val="21"/>
        </w:rPr>
      </w:pPr>
      <w:r>
        <w:rPr>
          <w:rFonts w:hint="eastAsia" w:ascii="宋体" w:hAnsi="宋体"/>
          <w:color w:val="000000"/>
          <w:szCs w:val="21"/>
        </w:rPr>
        <w:t>单项判定原则见表5</w:t>
      </w:r>
      <w:r>
        <w:rPr>
          <w:rFonts w:hint="eastAsia" w:ascii="Arial" w:hAnsi="Arial" w:cs="Arial"/>
          <w:color w:val="333333"/>
          <w:szCs w:val="21"/>
          <w:shd w:val="clear" w:color="auto" w:fill="FFFFFF"/>
        </w:rPr>
        <w:t>至</w:t>
      </w:r>
      <w:r>
        <w:rPr>
          <w:rFonts w:cs="Arial" w:asciiTheme="minorEastAsia" w:hAnsiTheme="minorEastAsia"/>
          <w:color w:val="333333"/>
          <w:szCs w:val="21"/>
          <w:shd w:val="clear" w:color="auto" w:fill="FFFFFF"/>
        </w:rPr>
        <w:t>表</w:t>
      </w:r>
      <w:r>
        <w:rPr>
          <w:rFonts w:hint="eastAsia" w:cs="Arial" w:asciiTheme="minorEastAsia" w:hAnsiTheme="minorEastAsia"/>
          <w:color w:val="333333"/>
          <w:szCs w:val="21"/>
          <w:shd w:val="clear" w:color="auto" w:fill="FFFFFF"/>
        </w:rPr>
        <w:t>7</w:t>
      </w:r>
      <w:r>
        <w:rPr>
          <w:rFonts w:hint="eastAsia" w:ascii="宋体" w:hAnsi="宋体"/>
          <w:color w:val="000000"/>
          <w:szCs w:val="21"/>
        </w:rPr>
        <w:t>。</w:t>
      </w:r>
    </w:p>
    <w:p>
      <w:pPr>
        <w:snapToGrid w:val="0"/>
        <w:spacing w:line="440" w:lineRule="exact"/>
        <w:ind w:firstLine="420" w:firstLineChars="200"/>
        <w:jc w:val="center"/>
        <w:rPr>
          <w:rFonts w:asciiTheme="minorEastAsia" w:hAnsiTheme="minorEastAsia"/>
          <w:szCs w:val="21"/>
        </w:rPr>
      </w:pPr>
      <w:r>
        <w:rPr>
          <w:rFonts w:hint="eastAsia" w:asciiTheme="minorEastAsia" w:hAnsiTheme="minorEastAsia"/>
          <w:szCs w:val="21"/>
        </w:rPr>
        <w:t>表5钢桶单项判定原则</w:t>
      </w: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392"/>
        <w:gridCol w:w="2533"/>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序号</w:t>
            </w:r>
          </w:p>
        </w:tc>
        <w:tc>
          <w:tcPr>
            <w:tcW w:w="2410"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检验项目</w:t>
            </w:r>
          </w:p>
        </w:tc>
        <w:tc>
          <w:tcPr>
            <w:tcW w:w="2552"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样本数量n</w:t>
            </w:r>
          </w:p>
        </w:tc>
        <w:tc>
          <w:tcPr>
            <w:tcW w:w="2907"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判定原则[Ac  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1</w:t>
            </w:r>
          </w:p>
        </w:tc>
        <w:tc>
          <w:tcPr>
            <w:tcW w:w="2410" w:type="dxa"/>
            <w:vAlign w:val="center"/>
          </w:tcPr>
          <w:p>
            <w:pPr>
              <w:tabs>
                <w:tab w:val="left" w:pos="360"/>
              </w:tabs>
              <w:spacing w:line="240" w:lineRule="exact"/>
              <w:jc w:val="center"/>
              <w:rPr>
                <w:rFonts w:asciiTheme="minorEastAsia" w:hAnsiTheme="minorEastAsia"/>
                <w:bCs/>
                <w:szCs w:val="21"/>
              </w:rPr>
            </w:pPr>
            <w:r>
              <w:rPr>
                <w:rFonts w:hint="eastAsia" w:asciiTheme="minorEastAsia" w:hAnsiTheme="minorEastAsia"/>
                <w:bCs/>
                <w:szCs w:val="21"/>
              </w:rPr>
              <w:t>气密试验</w:t>
            </w:r>
          </w:p>
        </w:tc>
        <w:tc>
          <w:tcPr>
            <w:tcW w:w="2552"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3</w:t>
            </w:r>
          </w:p>
        </w:tc>
        <w:tc>
          <w:tcPr>
            <w:tcW w:w="2907"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[ 0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2</w:t>
            </w:r>
          </w:p>
        </w:tc>
        <w:tc>
          <w:tcPr>
            <w:tcW w:w="2410" w:type="dxa"/>
            <w:vAlign w:val="center"/>
          </w:tcPr>
          <w:p>
            <w:pPr>
              <w:tabs>
                <w:tab w:val="left" w:pos="360"/>
              </w:tabs>
              <w:spacing w:line="240" w:lineRule="exact"/>
              <w:jc w:val="center"/>
              <w:rPr>
                <w:rFonts w:asciiTheme="minorEastAsia" w:hAnsiTheme="minorEastAsia"/>
                <w:bCs/>
                <w:szCs w:val="21"/>
              </w:rPr>
            </w:pPr>
            <w:r>
              <w:rPr>
                <w:rFonts w:hint="eastAsia" w:asciiTheme="minorEastAsia" w:hAnsiTheme="minorEastAsia"/>
                <w:bCs/>
                <w:szCs w:val="21"/>
              </w:rPr>
              <w:t>液压试验</w:t>
            </w:r>
          </w:p>
        </w:tc>
        <w:tc>
          <w:tcPr>
            <w:tcW w:w="2552"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3</w:t>
            </w:r>
          </w:p>
        </w:tc>
        <w:tc>
          <w:tcPr>
            <w:tcW w:w="2907"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[ 0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3</w:t>
            </w:r>
          </w:p>
        </w:tc>
        <w:tc>
          <w:tcPr>
            <w:tcW w:w="2410" w:type="dxa"/>
            <w:vAlign w:val="center"/>
          </w:tcPr>
          <w:p>
            <w:pPr>
              <w:pStyle w:val="4"/>
              <w:tabs>
                <w:tab w:val="left" w:pos="360"/>
              </w:tabs>
              <w:snapToGrid/>
              <w:spacing w:line="240" w:lineRule="exact"/>
              <w:jc w:val="center"/>
              <w:rPr>
                <w:rFonts w:asciiTheme="minorEastAsia" w:hAnsiTheme="minorEastAsia"/>
                <w:bCs/>
                <w:sz w:val="21"/>
                <w:szCs w:val="21"/>
              </w:rPr>
            </w:pPr>
            <w:r>
              <w:rPr>
                <w:rFonts w:hint="eastAsia" w:asciiTheme="minorEastAsia" w:hAnsiTheme="minorEastAsia"/>
                <w:bCs/>
                <w:sz w:val="21"/>
                <w:szCs w:val="21"/>
              </w:rPr>
              <w:t>跌落试验</w:t>
            </w:r>
          </w:p>
        </w:tc>
        <w:tc>
          <w:tcPr>
            <w:tcW w:w="2552"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6</w:t>
            </w:r>
          </w:p>
        </w:tc>
        <w:tc>
          <w:tcPr>
            <w:tcW w:w="2907"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[ 0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4</w:t>
            </w:r>
          </w:p>
        </w:tc>
        <w:tc>
          <w:tcPr>
            <w:tcW w:w="2410" w:type="dxa"/>
            <w:vAlign w:val="center"/>
          </w:tcPr>
          <w:p>
            <w:pPr>
              <w:pStyle w:val="4"/>
              <w:tabs>
                <w:tab w:val="left" w:pos="360"/>
              </w:tabs>
              <w:snapToGrid/>
              <w:spacing w:line="240" w:lineRule="exact"/>
              <w:jc w:val="center"/>
              <w:rPr>
                <w:rFonts w:asciiTheme="minorEastAsia" w:hAnsiTheme="minorEastAsia"/>
                <w:bCs/>
                <w:sz w:val="21"/>
                <w:szCs w:val="21"/>
              </w:rPr>
            </w:pPr>
            <w:r>
              <w:rPr>
                <w:rFonts w:hint="eastAsia" w:asciiTheme="minorEastAsia" w:hAnsiTheme="minorEastAsia"/>
                <w:bCs/>
                <w:sz w:val="21"/>
                <w:szCs w:val="21"/>
              </w:rPr>
              <w:t>堆码试验</w:t>
            </w:r>
          </w:p>
        </w:tc>
        <w:tc>
          <w:tcPr>
            <w:tcW w:w="2552"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3</w:t>
            </w:r>
          </w:p>
        </w:tc>
        <w:tc>
          <w:tcPr>
            <w:tcW w:w="2907"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[ 0  1 ]</w:t>
            </w:r>
          </w:p>
        </w:tc>
      </w:tr>
    </w:tbl>
    <w:p>
      <w:pPr>
        <w:snapToGrid w:val="0"/>
        <w:spacing w:line="440" w:lineRule="exact"/>
        <w:ind w:firstLine="420" w:firstLineChars="200"/>
        <w:jc w:val="center"/>
        <w:rPr>
          <w:rFonts w:asciiTheme="minorEastAsia" w:hAnsiTheme="minorEastAsia"/>
          <w:szCs w:val="21"/>
        </w:rPr>
      </w:pPr>
      <w:r>
        <w:rPr>
          <w:rFonts w:hint="eastAsia" w:asciiTheme="minorEastAsia" w:hAnsiTheme="minorEastAsia"/>
          <w:szCs w:val="21"/>
        </w:rPr>
        <w:t>表6 钢提桶单项判定原则</w:t>
      </w: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403"/>
        <w:gridCol w:w="254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序号</w:t>
            </w:r>
          </w:p>
        </w:tc>
        <w:tc>
          <w:tcPr>
            <w:tcW w:w="2410"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检验项目</w:t>
            </w:r>
          </w:p>
        </w:tc>
        <w:tc>
          <w:tcPr>
            <w:tcW w:w="2552"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样本数量n</w:t>
            </w:r>
          </w:p>
        </w:tc>
        <w:tc>
          <w:tcPr>
            <w:tcW w:w="288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判定原则[Ac  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Align w:val="center"/>
          </w:tcPr>
          <w:p>
            <w:pPr>
              <w:jc w:val="center"/>
              <w:rPr>
                <w:rFonts w:asciiTheme="minorEastAsia" w:hAnsiTheme="minorEastAsia"/>
                <w:szCs w:val="21"/>
              </w:rPr>
            </w:pPr>
            <w:r>
              <w:rPr>
                <w:rFonts w:hint="eastAsia" w:asciiTheme="minorEastAsia" w:hAnsiTheme="minorEastAsia"/>
                <w:szCs w:val="21"/>
              </w:rPr>
              <w:t>1</w:t>
            </w:r>
          </w:p>
        </w:tc>
        <w:tc>
          <w:tcPr>
            <w:tcW w:w="2410" w:type="dxa"/>
            <w:vAlign w:val="center"/>
          </w:tcPr>
          <w:p>
            <w:pPr>
              <w:jc w:val="center"/>
              <w:rPr>
                <w:rFonts w:asciiTheme="minorEastAsia" w:hAnsiTheme="minorEastAsia"/>
                <w:szCs w:val="21"/>
              </w:rPr>
            </w:pPr>
            <w:r>
              <w:rPr>
                <w:rFonts w:hint="eastAsia" w:asciiTheme="minorEastAsia" w:hAnsiTheme="minorEastAsia"/>
                <w:szCs w:val="21"/>
              </w:rPr>
              <w:t>气密性能</w:t>
            </w:r>
          </w:p>
        </w:tc>
        <w:tc>
          <w:tcPr>
            <w:tcW w:w="2552" w:type="dxa"/>
            <w:vAlign w:val="center"/>
          </w:tcPr>
          <w:p>
            <w:pPr>
              <w:tabs>
                <w:tab w:val="left" w:pos="360"/>
              </w:tabs>
              <w:jc w:val="center"/>
              <w:rPr>
                <w:rFonts w:asciiTheme="minorEastAsia" w:hAnsiTheme="minorEastAsia"/>
                <w:szCs w:val="21"/>
              </w:rPr>
            </w:pPr>
            <w:r>
              <w:rPr>
                <w:rFonts w:hint="eastAsia" w:asciiTheme="minorEastAsia" w:hAnsiTheme="minorEastAsia"/>
                <w:szCs w:val="21"/>
              </w:rPr>
              <w:t>3</w:t>
            </w:r>
          </w:p>
        </w:tc>
        <w:tc>
          <w:tcPr>
            <w:tcW w:w="2888" w:type="dxa"/>
            <w:vAlign w:val="center"/>
          </w:tcPr>
          <w:p>
            <w:pPr>
              <w:tabs>
                <w:tab w:val="left" w:pos="360"/>
              </w:tabs>
              <w:jc w:val="center"/>
              <w:rPr>
                <w:rFonts w:asciiTheme="minorEastAsia" w:hAnsiTheme="minorEastAsia"/>
                <w:szCs w:val="21"/>
              </w:rPr>
            </w:pPr>
            <w:r>
              <w:rPr>
                <w:rFonts w:hint="eastAsia" w:asciiTheme="minorEastAsia" w:hAnsiTheme="minorEastAsia"/>
                <w:szCs w:val="21"/>
              </w:rPr>
              <w:t>[ 0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Align w:val="center"/>
          </w:tcPr>
          <w:p>
            <w:pPr>
              <w:jc w:val="center"/>
              <w:rPr>
                <w:rFonts w:asciiTheme="minorEastAsia" w:hAnsiTheme="minorEastAsia"/>
                <w:szCs w:val="21"/>
              </w:rPr>
            </w:pPr>
            <w:r>
              <w:rPr>
                <w:rFonts w:hint="eastAsia" w:asciiTheme="minorEastAsia" w:hAnsiTheme="minorEastAsia"/>
                <w:szCs w:val="21"/>
              </w:rPr>
              <w:t>2</w:t>
            </w:r>
          </w:p>
        </w:tc>
        <w:tc>
          <w:tcPr>
            <w:tcW w:w="2410" w:type="dxa"/>
            <w:vAlign w:val="center"/>
          </w:tcPr>
          <w:p>
            <w:pPr>
              <w:jc w:val="center"/>
              <w:rPr>
                <w:rFonts w:asciiTheme="minorEastAsia" w:hAnsiTheme="minorEastAsia"/>
                <w:szCs w:val="21"/>
              </w:rPr>
            </w:pPr>
            <w:r>
              <w:rPr>
                <w:rFonts w:hint="eastAsia" w:asciiTheme="minorEastAsia" w:hAnsiTheme="minorEastAsia"/>
                <w:szCs w:val="21"/>
              </w:rPr>
              <w:t>耐液压性</w:t>
            </w:r>
          </w:p>
        </w:tc>
        <w:tc>
          <w:tcPr>
            <w:tcW w:w="2552" w:type="dxa"/>
            <w:vAlign w:val="center"/>
          </w:tcPr>
          <w:p>
            <w:pPr>
              <w:tabs>
                <w:tab w:val="left" w:pos="360"/>
              </w:tabs>
              <w:jc w:val="center"/>
              <w:rPr>
                <w:rFonts w:asciiTheme="minorEastAsia" w:hAnsiTheme="minorEastAsia"/>
                <w:szCs w:val="21"/>
              </w:rPr>
            </w:pPr>
            <w:r>
              <w:rPr>
                <w:rFonts w:hint="eastAsia" w:asciiTheme="minorEastAsia" w:hAnsiTheme="minorEastAsia"/>
                <w:szCs w:val="21"/>
              </w:rPr>
              <w:t>3</w:t>
            </w:r>
          </w:p>
        </w:tc>
        <w:tc>
          <w:tcPr>
            <w:tcW w:w="2888" w:type="dxa"/>
            <w:vAlign w:val="center"/>
          </w:tcPr>
          <w:p>
            <w:pPr>
              <w:tabs>
                <w:tab w:val="left" w:pos="360"/>
              </w:tabs>
              <w:jc w:val="center"/>
              <w:rPr>
                <w:rFonts w:asciiTheme="minorEastAsia" w:hAnsiTheme="minorEastAsia"/>
                <w:szCs w:val="21"/>
              </w:rPr>
            </w:pPr>
            <w:r>
              <w:rPr>
                <w:rFonts w:hint="eastAsia" w:asciiTheme="minorEastAsia" w:hAnsiTheme="minorEastAsia"/>
                <w:szCs w:val="21"/>
              </w:rPr>
              <w:t>[ 0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Align w:val="center"/>
          </w:tcPr>
          <w:p>
            <w:pPr>
              <w:jc w:val="center"/>
              <w:rPr>
                <w:rFonts w:asciiTheme="minorEastAsia" w:hAnsiTheme="minorEastAsia"/>
                <w:szCs w:val="21"/>
              </w:rPr>
            </w:pPr>
            <w:r>
              <w:rPr>
                <w:rFonts w:hint="eastAsia" w:asciiTheme="minorEastAsia" w:hAnsiTheme="minorEastAsia"/>
                <w:szCs w:val="21"/>
              </w:rPr>
              <w:t>3</w:t>
            </w:r>
          </w:p>
        </w:tc>
        <w:tc>
          <w:tcPr>
            <w:tcW w:w="2410" w:type="dxa"/>
            <w:vAlign w:val="center"/>
          </w:tcPr>
          <w:p>
            <w:pPr>
              <w:jc w:val="center"/>
              <w:rPr>
                <w:rFonts w:asciiTheme="minorEastAsia" w:hAnsiTheme="minorEastAsia"/>
                <w:szCs w:val="21"/>
              </w:rPr>
            </w:pPr>
            <w:r>
              <w:rPr>
                <w:rFonts w:hint="eastAsia" w:asciiTheme="minorEastAsia" w:hAnsiTheme="minorEastAsia"/>
                <w:szCs w:val="21"/>
              </w:rPr>
              <w:t>耐跌落性</w:t>
            </w:r>
          </w:p>
        </w:tc>
        <w:tc>
          <w:tcPr>
            <w:tcW w:w="2552" w:type="dxa"/>
            <w:vAlign w:val="center"/>
          </w:tcPr>
          <w:p>
            <w:pPr>
              <w:tabs>
                <w:tab w:val="left" w:pos="360"/>
              </w:tabs>
              <w:jc w:val="center"/>
              <w:rPr>
                <w:rFonts w:asciiTheme="minorEastAsia" w:hAnsiTheme="minorEastAsia"/>
                <w:szCs w:val="21"/>
              </w:rPr>
            </w:pPr>
            <w:r>
              <w:rPr>
                <w:rFonts w:hint="eastAsia" w:asciiTheme="minorEastAsia" w:hAnsiTheme="minorEastAsia"/>
                <w:szCs w:val="21"/>
              </w:rPr>
              <w:t>6</w:t>
            </w:r>
          </w:p>
        </w:tc>
        <w:tc>
          <w:tcPr>
            <w:tcW w:w="2888" w:type="dxa"/>
            <w:vAlign w:val="center"/>
          </w:tcPr>
          <w:p>
            <w:pPr>
              <w:tabs>
                <w:tab w:val="left" w:pos="360"/>
              </w:tabs>
              <w:jc w:val="center"/>
              <w:rPr>
                <w:rFonts w:asciiTheme="minorEastAsia" w:hAnsiTheme="minorEastAsia"/>
                <w:szCs w:val="21"/>
              </w:rPr>
            </w:pPr>
            <w:r>
              <w:rPr>
                <w:rFonts w:hint="eastAsia" w:asciiTheme="minorEastAsia" w:hAnsiTheme="minorEastAsia"/>
                <w:szCs w:val="21"/>
              </w:rPr>
              <w:t>[ 0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Align w:val="center"/>
          </w:tcPr>
          <w:p>
            <w:pPr>
              <w:jc w:val="center"/>
              <w:rPr>
                <w:rFonts w:asciiTheme="minorEastAsia" w:hAnsiTheme="minorEastAsia"/>
                <w:szCs w:val="21"/>
              </w:rPr>
            </w:pPr>
            <w:r>
              <w:rPr>
                <w:rFonts w:hint="eastAsia" w:asciiTheme="minorEastAsia" w:hAnsiTheme="minorEastAsia"/>
                <w:szCs w:val="21"/>
              </w:rPr>
              <w:t>4</w:t>
            </w:r>
          </w:p>
        </w:tc>
        <w:tc>
          <w:tcPr>
            <w:tcW w:w="2410" w:type="dxa"/>
            <w:vAlign w:val="center"/>
          </w:tcPr>
          <w:p>
            <w:pPr>
              <w:jc w:val="center"/>
              <w:rPr>
                <w:rFonts w:asciiTheme="minorEastAsia" w:hAnsiTheme="minorEastAsia"/>
                <w:szCs w:val="21"/>
              </w:rPr>
            </w:pPr>
            <w:r>
              <w:rPr>
                <w:rFonts w:hint="eastAsia" w:asciiTheme="minorEastAsia" w:hAnsiTheme="minorEastAsia"/>
                <w:szCs w:val="21"/>
              </w:rPr>
              <w:t>耐堆码性</w:t>
            </w:r>
          </w:p>
        </w:tc>
        <w:tc>
          <w:tcPr>
            <w:tcW w:w="2552" w:type="dxa"/>
            <w:vAlign w:val="center"/>
          </w:tcPr>
          <w:p>
            <w:pPr>
              <w:tabs>
                <w:tab w:val="left" w:pos="360"/>
              </w:tabs>
              <w:jc w:val="center"/>
              <w:rPr>
                <w:rFonts w:asciiTheme="minorEastAsia" w:hAnsiTheme="minorEastAsia"/>
                <w:szCs w:val="21"/>
              </w:rPr>
            </w:pPr>
            <w:r>
              <w:rPr>
                <w:rFonts w:hint="eastAsia" w:asciiTheme="minorEastAsia" w:hAnsiTheme="minorEastAsia"/>
                <w:szCs w:val="21"/>
              </w:rPr>
              <w:t>3</w:t>
            </w:r>
          </w:p>
        </w:tc>
        <w:tc>
          <w:tcPr>
            <w:tcW w:w="2888" w:type="dxa"/>
            <w:vAlign w:val="center"/>
          </w:tcPr>
          <w:p>
            <w:pPr>
              <w:tabs>
                <w:tab w:val="left" w:pos="360"/>
              </w:tabs>
              <w:jc w:val="center"/>
              <w:rPr>
                <w:rFonts w:asciiTheme="minorEastAsia" w:hAnsiTheme="minorEastAsia"/>
                <w:szCs w:val="21"/>
              </w:rPr>
            </w:pPr>
            <w:r>
              <w:rPr>
                <w:rFonts w:hint="eastAsia" w:asciiTheme="minorEastAsia" w:hAnsiTheme="minorEastAsia"/>
                <w:szCs w:val="21"/>
              </w:rPr>
              <w:t>[ 0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Align w:val="center"/>
          </w:tcPr>
          <w:p>
            <w:pPr>
              <w:jc w:val="center"/>
              <w:rPr>
                <w:rFonts w:asciiTheme="minorEastAsia" w:hAnsiTheme="minorEastAsia"/>
                <w:szCs w:val="21"/>
              </w:rPr>
            </w:pPr>
            <w:r>
              <w:rPr>
                <w:rFonts w:hint="eastAsia" w:asciiTheme="minorEastAsia" w:hAnsiTheme="minorEastAsia"/>
                <w:szCs w:val="21"/>
              </w:rPr>
              <w:t>5</w:t>
            </w:r>
          </w:p>
        </w:tc>
        <w:tc>
          <w:tcPr>
            <w:tcW w:w="2410" w:type="dxa"/>
            <w:vAlign w:val="center"/>
          </w:tcPr>
          <w:p>
            <w:pPr>
              <w:jc w:val="center"/>
              <w:rPr>
                <w:rFonts w:asciiTheme="minorEastAsia" w:hAnsiTheme="minorEastAsia"/>
                <w:szCs w:val="21"/>
              </w:rPr>
            </w:pPr>
            <w:r>
              <w:rPr>
                <w:rFonts w:hint="eastAsia" w:asciiTheme="minorEastAsia" w:hAnsiTheme="minorEastAsia"/>
                <w:szCs w:val="21"/>
              </w:rPr>
              <w:t>提梁</w:t>
            </w:r>
            <w:r>
              <w:rPr>
                <w:rFonts w:hint="eastAsia" w:asciiTheme="minorEastAsia" w:hAnsiTheme="minorEastAsia"/>
                <w:szCs w:val="21"/>
                <w:lang w:eastAsia="zh-CN"/>
              </w:rPr>
              <w:t>、提</w:t>
            </w:r>
            <w:r>
              <w:rPr>
                <w:rFonts w:hint="eastAsia" w:asciiTheme="minorEastAsia" w:hAnsiTheme="minorEastAsia"/>
                <w:szCs w:val="21"/>
              </w:rPr>
              <w:t>环强度</w:t>
            </w:r>
            <w:bookmarkStart w:id="0" w:name="_GoBack"/>
            <w:bookmarkEnd w:id="0"/>
          </w:p>
        </w:tc>
        <w:tc>
          <w:tcPr>
            <w:tcW w:w="2552" w:type="dxa"/>
            <w:vAlign w:val="center"/>
          </w:tcPr>
          <w:p>
            <w:pPr>
              <w:tabs>
                <w:tab w:val="left" w:pos="360"/>
              </w:tabs>
              <w:jc w:val="center"/>
              <w:rPr>
                <w:rFonts w:asciiTheme="minorEastAsia" w:hAnsiTheme="minorEastAsia"/>
                <w:szCs w:val="21"/>
              </w:rPr>
            </w:pPr>
            <w:r>
              <w:rPr>
                <w:rFonts w:hint="eastAsia" w:asciiTheme="minorEastAsia" w:hAnsiTheme="minorEastAsia"/>
                <w:szCs w:val="21"/>
              </w:rPr>
              <w:t>3</w:t>
            </w:r>
          </w:p>
        </w:tc>
        <w:tc>
          <w:tcPr>
            <w:tcW w:w="2888" w:type="dxa"/>
            <w:vAlign w:val="center"/>
          </w:tcPr>
          <w:p>
            <w:pPr>
              <w:tabs>
                <w:tab w:val="left" w:pos="360"/>
              </w:tabs>
              <w:jc w:val="center"/>
              <w:rPr>
                <w:rFonts w:asciiTheme="minorEastAsia" w:hAnsiTheme="minorEastAsia"/>
                <w:szCs w:val="21"/>
              </w:rPr>
            </w:pPr>
            <w:r>
              <w:rPr>
                <w:rFonts w:hint="eastAsia" w:asciiTheme="minorEastAsia" w:hAnsiTheme="minorEastAsia"/>
                <w:szCs w:val="21"/>
              </w:rPr>
              <w:t>[ 0  1 ]</w:t>
            </w:r>
          </w:p>
        </w:tc>
      </w:tr>
    </w:tbl>
    <w:p>
      <w:pPr>
        <w:snapToGrid w:val="0"/>
        <w:spacing w:line="440" w:lineRule="exact"/>
        <w:ind w:firstLine="420" w:firstLineChars="200"/>
        <w:jc w:val="center"/>
        <w:rPr>
          <w:rFonts w:asciiTheme="minorEastAsia" w:hAnsiTheme="minorEastAsia"/>
          <w:szCs w:val="21"/>
        </w:rPr>
      </w:pPr>
      <w:r>
        <w:rPr>
          <w:rFonts w:hint="eastAsia" w:asciiTheme="minorEastAsia" w:hAnsiTheme="minorEastAsia"/>
          <w:szCs w:val="21"/>
        </w:rPr>
        <w:t>表7</w:t>
      </w:r>
      <w:r>
        <w:rPr>
          <w:rFonts w:hint="eastAsia" w:asciiTheme="minorEastAsia" w:hAnsiTheme="minorEastAsia"/>
          <w:szCs w:val="21"/>
          <w:lang w:eastAsia="zh-CN"/>
        </w:rPr>
        <w:t>金属</w:t>
      </w:r>
      <w:r>
        <w:rPr>
          <w:rFonts w:hint="eastAsia" w:asciiTheme="minorEastAsia" w:hAnsiTheme="minorEastAsia"/>
          <w:szCs w:val="21"/>
        </w:rPr>
        <w:t>方桶单项判定原则</w:t>
      </w: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403"/>
        <w:gridCol w:w="254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序号</w:t>
            </w:r>
          </w:p>
        </w:tc>
        <w:tc>
          <w:tcPr>
            <w:tcW w:w="2410"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检验项目</w:t>
            </w:r>
          </w:p>
        </w:tc>
        <w:tc>
          <w:tcPr>
            <w:tcW w:w="2552"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样本数量n</w:t>
            </w:r>
          </w:p>
        </w:tc>
        <w:tc>
          <w:tcPr>
            <w:tcW w:w="288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判定原则[Ac  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1</w:t>
            </w:r>
          </w:p>
        </w:tc>
        <w:tc>
          <w:tcPr>
            <w:tcW w:w="2410"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气密试验</w:t>
            </w:r>
          </w:p>
        </w:tc>
        <w:tc>
          <w:tcPr>
            <w:tcW w:w="2552" w:type="dxa"/>
            <w:vAlign w:val="center"/>
          </w:tcPr>
          <w:p>
            <w:pPr>
              <w:tabs>
                <w:tab w:val="left" w:pos="360"/>
              </w:tabs>
              <w:jc w:val="center"/>
              <w:rPr>
                <w:rFonts w:hint="eastAsia" w:asciiTheme="minorEastAsia" w:hAnsiTheme="minorEastAsia" w:eastAsiaTheme="minorEastAsia"/>
                <w:bCs/>
                <w:szCs w:val="21"/>
                <w:lang w:eastAsia="zh-CN"/>
              </w:rPr>
            </w:pPr>
            <w:r>
              <w:rPr>
                <w:rFonts w:hint="eastAsia" w:asciiTheme="minorEastAsia" w:hAnsiTheme="minorEastAsia"/>
                <w:bCs/>
                <w:szCs w:val="21"/>
                <w:lang w:val="en-US" w:eastAsia="zh-CN"/>
              </w:rPr>
              <w:t>3</w:t>
            </w:r>
          </w:p>
        </w:tc>
        <w:tc>
          <w:tcPr>
            <w:tcW w:w="288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[ 0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2</w:t>
            </w:r>
          </w:p>
        </w:tc>
        <w:tc>
          <w:tcPr>
            <w:tcW w:w="2410"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液压试验</w:t>
            </w:r>
          </w:p>
        </w:tc>
        <w:tc>
          <w:tcPr>
            <w:tcW w:w="2552" w:type="dxa"/>
            <w:vAlign w:val="center"/>
          </w:tcPr>
          <w:p>
            <w:pPr>
              <w:tabs>
                <w:tab w:val="left" w:pos="360"/>
              </w:tabs>
              <w:jc w:val="center"/>
              <w:rPr>
                <w:rFonts w:hint="eastAsia" w:asciiTheme="minorEastAsia" w:hAnsiTheme="minorEastAsia" w:eastAsiaTheme="minorEastAsia"/>
                <w:bCs/>
                <w:szCs w:val="21"/>
                <w:lang w:eastAsia="zh-CN"/>
              </w:rPr>
            </w:pPr>
            <w:r>
              <w:rPr>
                <w:rFonts w:hint="eastAsia" w:asciiTheme="minorEastAsia" w:hAnsiTheme="minorEastAsia"/>
                <w:bCs/>
                <w:szCs w:val="21"/>
                <w:lang w:val="en-US" w:eastAsia="zh-CN"/>
              </w:rPr>
              <w:t>3</w:t>
            </w:r>
          </w:p>
        </w:tc>
        <w:tc>
          <w:tcPr>
            <w:tcW w:w="288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[ 0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3</w:t>
            </w:r>
          </w:p>
        </w:tc>
        <w:tc>
          <w:tcPr>
            <w:tcW w:w="2410"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跌落试验</w:t>
            </w:r>
          </w:p>
        </w:tc>
        <w:tc>
          <w:tcPr>
            <w:tcW w:w="2552"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5</w:t>
            </w:r>
          </w:p>
        </w:tc>
        <w:tc>
          <w:tcPr>
            <w:tcW w:w="288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[ 0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4</w:t>
            </w:r>
          </w:p>
        </w:tc>
        <w:tc>
          <w:tcPr>
            <w:tcW w:w="2410"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堆码负载</w:t>
            </w:r>
          </w:p>
        </w:tc>
        <w:tc>
          <w:tcPr>
            <w:tcW w:w="2552" w:type="dxa"/>
            <w:vAlign w:val="center"/>
          </w:tcPr>
          <w:p>
            <w:pPr>
              <w:tabs>
                <w:tab w:val="left" w:pos="360"/>
              </w:tabs>
              <w:jc w:val="center"/>
              <w:rPr>
                <w:rFonts w:hint="eastAsia" w:asciiTheme="minorEastAsia" w:hAnsiTheme="minorEastAsia" w:eastAsiaTheme="minorEastAsia"/>
                <w:bCs/>
                <w:szCs w:val="21"/>
                <w:lang w:eastAsia="zh-CN"/>
              </w:rPr>
            </w:pPr>
            <w:r>
              <w:rPr>
                <w:rFonts w:hint="eastAsia" w:asciiTheme="minorEastAsia" w:hAnsiTheme="minorEastAsia"/>
                <w:bCs/>
                <w:szCs w:val="21"/>
                <w:lang w:val="en-US" w:eastAsia="zh-CN"/>
              </w:rPr>
              <w:t>3</w:t>
            </w:r>
          </w:p>
        </w:tc>
        <w:tc>
          <w:tcPr>
            <w:tcW w:w="288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[ 0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5</w:t>
            </w:r>
          </w:p>
        </w:tc>
        <w:tc>
          <w:tcPr>
            <w:tcW w:w="2410"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提环拉力</w:t>
            </w:r>
          </w:p>
        </w:tc>
        <w:tc>
          <w:tcPr>
            <w:tcW w:w="2552" w:type="dxa"/>
            <w:vAlign w:val="center"/>
          </w:tcPr>
          <w:p>
            <w:pPr>
              <w:tabs>
                <w:tab w:val="left" w:pos="360"/>
              </w:tabs>
              <w:jc w:val="center"/>
              <w:rPr>
                <w:rFonts w:hint="eastAsia" w:asciiTheme="minorEastAsia" w:hAnsiTheme="minorEastAsia" w:eastAsiaTheme="minorEastAsia"/>
                <w:bCs/>
                <w:szCs w:val="21"/>
                <w:lang w:eastAsia="zh-CN"/>
              </w:rPr>
            </w:pPr>
            <w:r>
              <w:rPr>
                <w:rFonts w:hint="eastAsia" w:asciiTheme="minorEastAsia" w:hAnsiTheme="minorEastAsia"/>
                <w:bCs/>
                <w:szCs w:val="21"/>
                <w:lang w:val="en-US" w:eastAsia="zh-CN"/>
              </w:rPr>
              <w:t>3</w:t>
            </w:r>
          </w:p>
        </w:tc>
        <w:tc>
          <w:tcPr>
            <w:tcW w:w="2888" w:type="dxa"/>
            <w:vAlign w:val="center"/>
          </w:tcPr>
          <w:p>
            <w:pPr>
              <w:tabs>
                <w:tab w:val="left" w:pos="360"/>
              </w:tabs>
              <w:jc w:val="center"/>
              <w:rPr>
                <w:rFonts w:asciiTheme="minorEastAsia" w:hAnsiTheme="minorEastAsia"/>
                <w:bCs/>
                <w:szCs w:val="21"/>
              </w:rPr>
            </w:pPr>
            <w:r>
              <w:rPr>
                <w:rFonts w:hint="eastAsia" w:asciiTheme="minorEastAsia" w:hAnsiTheme="minorEastAsia"/>
                <w:bCs/>
                <w:szCs w:val="21"/>
              </w:rPr>
              <w:t>[ 0  1 ]</w:t>
            </w:r>
          </w:p>
        </w:tc>
      </w:tr>
    </w:tbl>
    <w:p>
      <w:pPr>
        <w:snapToGrid w:val="0"/>
        <w:spacing w:line="440" w:lineRule="exact"/>
        <w:rPr>
          <w:rFonts w:ascii="宋体" w:hAnsi="宋体"/>
          <w:color w:val="000000"/>
          <w:szCs w:val="21"/>
        </w:rPr>
      </w:pPr>
      <w:r>
        <w:rPr>
          <w:rFonts w:hint="eastAsia" w:ascii="宋体" w:hAnsi="宋体"/>
          <w:color w:val="000000"/>
          <w:szCs w:val="21"/>
        </w:rPr>
        <w:t>3.2.2综合判定原则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w:t>
      </w:r>
      <w:r>
        <w:rPr>
          <w:rFonts w:hint="eastAsia"/>
          <w:color w:val="000000"/>
          <w:szCs w:val="21"/>
        </w:rPr>
        <w:t>所检项目未发现不</w:t>
      </w:r>
      <w:r>
        <w:rPr>
          <w:color w:val="000000"/>
          <w:szCs w:val="21"/>
        </w:rPr>
        <w:t>合格</w:t>
      </w:r>
      <w:r>
        <w:rPr>
          <w:rFonts w:hint="eastAsia" w:ascii="宋体" w:hAnsi="宋体"/>
          <w:color w:val="000000"/>
          <w:szCs w:val="21"/>
        </w:rPr>
        <w:t>；检验项目中任一项或一项以上不合格，判定为被抽查产品不合格。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C7BAA"/>
    <w:multiLevelType w:val="multilevel"/>
    <w:tmpl w:val="08EC7BAA"/>
    <w:lvl w:ilvl="0" w:tentative="0">
      <w:start w:val="1"/>
      <w:numFmt w:val="decimal"/>
      <w:lvlText w:val="%1."/>
      <w:lvlJc w:val="left"/>
      <w:pPr>
        <w:tabs>
          <w:tab w:val="left" w:pos="720"/>
        </w:tabs>
        <w:ind w:left="720" w:hanging="720"/>
      </w:pPr>
    </w:lvl>
    <w:lvl w:ilvl="1" w:tentative="0">
      <w:start w:val="1"/>
      <w:numFmt w:val="decimal"/>
      <w:pStyle w:val="12"/>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0510"/>
    <w:rsid w:val="000255F3"/>
    <w:rsid w:val="00065E09"/>
    <w:rsid w:val="00071AE4"/>
    <w:rsid w:val="00075954"/>
    <w:rsid w:val="000F7B9B"/>
    <w:rsid w:val="00151ECF"/>
    <w:rsid w:val="00172BBD"/>
    <w:rsid w:val="001961FB"/>
    <w:rsid w:val="001A2558"/>
    <w:rsid w:val="001F6490"/>
    <w:rsid w:val="002426D4"/>
    <w:rsid w:val="00260EB6"/>
    <w:rsid w:val="0027041A"/>
    <w:rsid w:val="002E71B2"/>
    <w:rsid w:val="002F4FFB"/>
    <w:rsid w:val="003123D1"/>
    <w:rsid w:val="00322434"/>
    <w:rsid w:val="00345681"/>
    <w:rsid w:val="003561D2"/>
    <w:rsid w:val="0036676A"/>
    <w:rsid w:val="00390F6B"/>
    <w:rsid w:val="003B04A6"/>
    <w:rsid w:val="003D0957"/>
    <w:rsid w:val="004057E8"/>
    <w:rsid w:val="00462B76"/>
    <w:rsid w:val="0048306A"/>
    <w:rsid w:val="004952B3"/>
    <w:rsid w:val="004C631B"/>
    <w:rsid w:val="004E0E29"/>
    <w:rsid w:val="00501D6F"/>
    <w:rsid w:val="00513882"/>
    <w:rsid w:val="0057646C"/>
    <w:rsid w:val="005C00ED"/>
    <w:rsid w:val="005C6F34"/>
    <w:rsid w:val="005D61A1"/>
    <w:rsid w:val="00653CA3"/>
    <w:rsid w:val="00667B5B"/>
    <w:rsid w:val="00690A93"/>
    <w:rsid w:val="006D7308"/>
    <w:rsid w:val="00704180"/>
    <w:rsid w:val="007730C3"/>
    <w:rsid w:val="007A10EF"/>
    <w:rsid w:val="007E12E6"/>
    <w:rsid w:val="007F79B6"/>
    <w:rsid w:val="00800E4B"/>
    <w:rsid w:val="008100D3"/>
    <w:rsid w:val="00814489"/>
    <w:rsid w:val="00825E2C"/>
    <w:rsid w:val="008363DA"/>
    <w:rsid w:val="00856593"/>
    <w:rsid w:val="00883152"/>
    <w:rsid w:val="008A6E82"/>
    <w:rsid w:val="008A7E8D"/>
    <w:rsid w:val="008B1463"/>
    <w:rsid w:val="009379D1"/>
    <w:rsid w:val="009B6525"/>
    <w:rsid w:val="009D566E"/>
    <w:rsid w:val="009F5220"/>
    <w:rsid w:val="00A15E42"/>
    <w:rsid w:val="00AB2C88"/>
    <w:rsid w:val="00AE6575"/>
    <w:rsid w:val="00AF3CEE"/>
    <w:rsid w:val="00AF4263"/>
    <w:rsid w:val="00AF7FB3"/>
    <w:rsid w:val="00B072D7"/>
    <w:rsid w:val="00B23055"/>
    <w:rsid w:val="00B30FA2"/>
    <w:rsid w:val="00B3435E"/>
    <w:rsid w:val="00B417F1"/>
    <w:rsid w:val="00BA1668"/>
    <w:rsid w:val="00BD0452"/>
    <w:rsid w:val="00C20510"/>
    <w:rsid w:val="00C238E5"/>
    <w:rsid w:val="00C26061"/>
    <w:rsid w:val="00C461FE"/>
    <w:rsid w:val="00D304F5"/>
    <w:rsid w:val="00D52D4B"/>
    <w:rsid w:val="00D55BD3"/>
    <w:rsid w:val="00D677D5"/>
    <w:rsid w:val="00DD6A9F"/>
    <w:rsid w:val="00DE0FAD"/>
    <w:rsid w:val="00E16108"/>
    <w:rsid w:val="00E51283"/>
    <w:rsid w:val="00E53B74"/>
    <w:rsid w:val="00EA2A47"/>
    <w:rsid w:val="00EF3B93"/>
    <w:rsid w:val="00F036BD"/>
    <w:rsid w:val="00F706EE"/>
    <w:rsid w:val="00F866BF"/>
    <w:rsid w:val="00F93E87"/>
    <w:rsid w:val="012A4068"/>
    <w:rsid w:val="04763CFB"/>
    <w:rsid w:val="05D36CD9"/>
    <w:rsid w:val="10446A9C"/>
    <w:rsid w:val="181F6CD2"/>
    <w:rsid w:val="1B0B224E"/>
    <w:rsid w:val="1B3D393E"/>
    <w:rsid w:val="1C5C7207"/>
    <w:rsid w:val="20A50D96"/>
    <w:rsid w:val="26054B8E"/>
    <w:rsid w:val="27CD3E79"/>
    <w:rsid w:val="36C75C4B"/>
    <w:rsid w:val="36F60AD6"/>
    <w:rsid w:val="3EB77917"/>
    <w:rsid w:val="45E9037B"/>
    <w:rsid w:val="4BFE46E7"/>
    <w:rsid w:val="4DB24E11"/>
    <w:rsid w:val="55C105C5"/>
    <w:rsid w:val="58E94E5E"/>
    <w:rsid w:val="5A5C5E52"/>
    <w:rsid w:val="5F7F30ED"/>
    <w:rsid w:val="649D6164"/>
    <w:rsid w:val="682344BE"/>
    <w:rsid w:val="6CAF7060"/>
    <w:rsid w:val="74411708"/>
    <w:rsid w:val="7B1E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3"/>
    <w:unhideWhenUsed/>
    <w:qFormat/>
    <w:uiPriority w:val="0"/>
    <w:rPr>
      <w:rFonts w:ascii="Times New Roman" w:hAnsi="Times New Roman" w:eastAsia="宋体" w:cs="Times New Roman"/>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Char"/>
    <w:basedOn w:val="8"/>
    <w:semiHidden/>
    <w:qFormat/>
    <w:uiPriority w:val="99"/>
    <w:rPr>
      <w:sz w:val="18"/>
      <w:szCs w:val="18"/>
    </w:rPr>
  </w:style>
  <w:style w:type="paragraph" w:customStyle="1" w:styleId="12">
    <w:name w:val="章标题"/>
    <w:next w:val="1"/>
    <w:qFormat/>
    <w:uiPriority w:val="0"/>
    <w:pPr>
      <w:numPr>
        <w:ilvl w:val="1"/>
        <w:numId w:val="1"/>
      </w:numPr>
      <w:spacing w:beforeLines="50"/>
      <w:jc w:val="both"/>
      <w:outlineLvl w:val="1"/>
    </w:pPr>
    <w:rPr>
      <w:rFonts w:ascii="黑体" w:hAnsi="Times New Roman" w:eastAsia="黑体" w:cs="Times New Roman"/>
      <w:sz w:val="21"/>
      <w:lang w:val="en-US" w:eastAsia="zh-CN" w:bidi="ar-SA"/>
    </w:rPr>
  </w:style>
  <w:style w:type="character" w:customStyle="1" w:styleId="13">
    <w:name w:val="批注框文本 字符"/>
    <w:basedOn w:val="8"/>
    <w:link w:val="3"/>
    <w:qFormat/>
    <w:locked/>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315</Words>
  <Characters>1798</Characters>
  <Lines>14</Lines>
  <Paragraphs>4</Paragraphs>
  <TotalTime>0</TotalTime>
  <ScaleCrop>false</ScaleCrop>
  <LinksUpToDate>false</LinksUpToDate>
  <CharactersWithSpaces>2109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2020-04-03T00:33:00Z</dcterms:created>
  <dc:creator>admin</dc:creator>
  <cp:lastModifiedBy>若见</cp:lastModifiedBy>
  <cp:lastPrinted>2020-04-22T08:34:00Z</cp:lastPrinted>
  <dcterms:modified xsi:type="dcterms:W3CDTF">2024-03-14T10:59:04Z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21A3AEDDF7A146E79BD8BDDF2657354E</vt:lpwstr>
  </property>
</Properties>
</file>