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重庆市危险化学品包装（金属罐）产品质量监督抽查</w:t>
      </w:r>
    </w:p>
    <w:p>
      <w:pPr>
        <w:snapToGrid w:val="0"/>
        <w:spacing w:line="360" w:lineRule="auto"/>
        <w:jc w:val="center"/>
        <w:rPr>
          <w:rFonts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实施细则（202</w:t>
      </w:r>
      <w:r>
        <w:rPr>
          <w:rFonts w:hint="eastAsia" w:ascii="方正小标宋简体" w:hAnsi="仿宋" w:eastAsia="方正小标宋简体" w:cs="方正仿宋简体"/>
          <w:color w:val="000000"/>
          <w:sz w:val="32"/>
          <w:szCs w:val="32"/>
          <w:lang w:val="en-US" w:eastAsia="zh-CN"/>
        </w:rPr>
        <w:t>4</w:t>
      </w:r>
      <w:r>
        <w:rPr>
          <w:rFonts w:hint="eastAsia" w:ascii="方正小标宋简体" w:hAnsi="仿宋" w:eastAsia="方正小标宋简体" w:cs="方正仿宋简体"/>
          <w:color w:val="000000"/>
          <w:sz w:val="32"/>
          <w:szCs w:val="32"/>
        </w:rPr>
        <w:t>年</w:t>
      </w:r>
      <w:r>
        <w:rPr>
          <w:rFonts w:hint="eastAsia" w:ascii="方正小标宋简体" w:hAnsi="仿宋" w:eastAsia="方正小标宋简体" w:cs="方正仿宋简体"/>
          <w:color w:val="000000"/>
          <w:sz w:val="32"/>
          <w:szCs w:val="32"/>
          <w:lang w:eastAsia="zh-CN"/>
        </w:rPr>
        <w:t>版</w:t>
      </w:r>
      <w:r>
        <w:rPr>
          <w:rFonts w:hint="eastAsia" w:ascii="方正小标宋简体" w:hAnsi="仿宋" w:eastAsia="方正小标宋简体" w:cs="方正仿宋简体"/>
          <w:color w:val="000000"/>
          <w:sz w:val="32"/>
          <w:szCs w:val="32"/>
        </w:rPr>
        <w:t xml:space="preserve">） </w:t>
      </w:r>
    </w:p>
    <w:p>
      <w:pPr>
        <w:snapToGrid w:val="0"/>
        <w:spacing w:line="440" w:lineRule="exact"/>
        <w:rPr>
          <w:rFonts w:ascii="黑体" w:hAnsi="宋体" w:eastAsia="黑体" w:cs="Times New Roman"/>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以随机抽样的方式在被抽样生产者、销售者的待销产品中抽取。</w:t>
      </w:r>
    </w:p>
    <w:p>
      <w:pPr>
        <w:snapToGrid w:val="0"/>
        <w:spacing w:line="440" w:lineRule="exact"/>
        <w:ind w:firstLine="420" w:firstLineChars="200"/>
        <w:rPr>
          <w:rFonts w:ascii="宋体" w:hAnsi="宋体"/>
          <w:szCs w:val="21"/>
        </w:rPr>
      </w:pPr>
      <w:r>
        <w:rPr>
          <w:rFonts w:hint="eastAsia" w:ascii="宋体" w:hAnsi="宋体"/>
          <w:color w:val="000000"/>
          <w:szCs w:val="21"/>
        </w:rPr>
        <w:t>随机数一般可使用随机数表等方法产生。</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每批次危险化学品包装（金属罐）产品抽样数量见表1。</w:t>
      </w:r>
    </w:p>
    <w:p>
      <w:pPr>
        <w:snapToGrid w:val="0"/>
        <w:spacing w:line="440" w:lineRule="exact"/>
        <w:ind w:firstLine="420" w:firstLineChars="200"/>
        <w:jc w:val="center"/>
        <w:rPr>
          <w:rFonts w:hint="eastAsia" w:ascii="宋体" w:hAnsi="宋体"/>
          <w:color w:val="000000"/>
          <w:szCs w:val="21"/>
        </w:rPr>
      </w:pPr>
      <w:r>
        <w:rPr>
          <w:rFonts w:hint="eastAsia" w:asciiTheme="minorEastAsia" w:hAnsiTheme="minorEastAsia"/>
          <w:szCs w:val="21"/>
        </w:rPr>
        <w:t>表1 金属</w:t>
      </w:r>
      <w:r>
        <w:rPr>
          <w:rFonts w:hint="eastAsia" w:asciiTheme="minorEastAsia" w:hAnsiTheme="minorEastAsia"/>
          <w:szCs w:val="21"/>
          <w:lang w:eastAsia="zh-CN"/>
        </w:rPr>
        <w:t>罐</w:t>
      </w:r>
      <w:r>
        <w:rPr>
          <w:rFonts w:hint="eastAsia" w:asciiTheme="minorEastAsia" w:hAnsiTheme="minorEastAsia"/>
          <w:szCs w:val="21"/>
        </w:rPr>
        <w:t>抽样数量</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6"/>
        <w:gridCol w:w="1558"/>
        <w:gridCol w:w="1558"/>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926" w:type="dxa"/>
            <w:vAlign w:val="center"/>
          </w:tcPr>
          <w:p>
            <w:pPr>
              <w:adjustRightInd w:val="0"/>
              <w:spacing w:line="300" w:lineRule="auto"/>
              <w:jc w:val="center"/>
              <w:rPr>
                <w:rFonts w:asciiTheme="minorEastAsia" w:hAnsiTheme="minorEastAsia"/>
                <w:szCs w:val="21"/>
              </w:rPr>
            </w:pPr>
            <w:r>
              <w:rPr>
                <w:rFonts w:hint="eastAsia" w:asciiTheme="minorEastAsia" w:hAnsiTheme="minorEastAsia"/>
                <w:szCs w:val="21"/>
              </w:rPr>
              <w:t>产品名称</w:t>
            </w:r>
          </w:p>
        </w:tc>
        <w:tc>
          <w:tcPr>
            <w:tcW w:w="1558" w:type="dxa"/>
            <w:vAlign w:val="center"/>
          </w:tcPr>
          <w:p>
            <w:pPr>
              <w:adjustRightInd w:val="0"/>
              <w:spacing w:line="300" w:lineRule="auto"/>
              <w:jc w:val="center"/>
              <w:rPr>
                <w:rFonts w:asciiTheme="minorEastAsia" w:hAnsiTheme="minorEastAsia"/>
                <w:szCs w:val="21"/>
              </w:rPr>
            </w:pPr>
            <w:r>
              <w:rPr>
                <w:rFonts w:hint="eastAsia" w:asciiTheme="minorEastAsia" w:hAnsiTheme="minorEastAsia"/>
                <w:szCs w:val="21"/>
              </w:rPr>
              <w:t>抽样数量</w:t>
            </w:r>
          </w:p>
        </w:tc>
        <w:tc>
          <w:tcPr>
            <w:tcW w:w="1558" w:type="dxa"/>
            <w:vAlign w:val="center"/>
          </w:tcPr>
          <w:p>
            <w:pPr>
              <w:adjustRightInd w:val="0"/>
              <w:spacing w:line="300" w:lineRule="auto"/>
              <w:jc w:val="center"/>
              <w:rPr>
                <w:rFonts w:asciiTheme="minorEastAsia" w:hAnsiTheme="minorEastAsia"/>
                <w:szCs w:val="21"/>
              </w:rPr>
            </w:pPr>
            <w:r>
              <w:rPr>
                <w:rFonts w:hint="eastAsia" w:asciiTheme="minorEastAsia" w:hAnsiTheme="minorEastAsia"/>
                <w:szCs w:val="21"/>
              </w:rPr>
              <w:t>检验数量</w:t>
            </w:r>
          </w:p>
        </w:tc>
        <w:tc>
          <w:tcPr>
            <w:tcW w:w="1462" w:type="dxa"/>
            <w:vAlign w:val="center"/>
          </w:tcPr>
          <w:p>
            <w:pPr>
              <w:adjustRightInd w:val="0"/>
              <w:spacing w:line="300" w:lineRule="auto"/>
              <w:jc w:val="center"/>
              <w:rPr>
                <w:rFonts w:asciiTheme="minorEastAsia" w:hAnsiTheme="minorEastAsia"/>
                <w:szCs w:val="21"/>
              </w:rPr>
            </w:pPr>
            <w:r>
              <w:rPr>
                <w:rFonts w:hint="eastAsia" w:asciiTheme="minorEastAsia" w:hAnsiTheme="minorEastAsia"/>
                <w:szCs w:val="21"/>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26" w:type="dxa"/>
            <w:vAlign w:val="center"/>
          </w:tcPr>
          <w:p>
            <w:pPr>
              <w:jc w:val="center"/>
              <w:rPr>
                <w:rFonts w:asciiTheme="minorEastAsia" w:hAnsiTheme="minorEastAsia"/>
                <w:szCs w:val="21"/>
              </w:rPr>
            </w:pPr>
            <w:r>
              <w:rPr>
                <w:rFonts w:hint="eastAsia" w:cs="仿宋_GB2312" w:asciiTheme="minorEastAsia" w:hAnsiTheme="minorEastAsia"/>
                <w:szCs w:val="21"/>
              </w:rPr>
              <w:t>工业用薄钢板圆罐</w:t>
            </w:r>
          </w:p>
        </w:tc>
        <w:tc>
          <w:tcPr>
            <w:tcW w:w="1558" w:type="dxa"/>
            <w:vAlign w:val="center"/>
          </w:tcPr>
          <w:p>
            <w:pPr>
              <w:jc w:val="center"/>
              <w:rPr>
                <w:rFonts w:asciiTheme="minorEastAsia" w:hAnsiTheme="minorEastAsia"/>
                <w:szCs w:val="21"/>
              </w:rPr>
            </w:pPr>
            <w:r>
              <w:rPr>
                <w:rFonts w:hint="eastAsia" w:asciiTheme="minorEastAsia" w:hAnsiTheme="minorEastAsia"/>
                <w:szCs w:val="21"/>
                <w:lang w:val="en-US" w:eastAsia="zh-CN"/>
              </w:rPr>
              <w:t>30</w:t>
            </w:r>
            <w:r>
              <w:rPr>
                <w:rFonts w:hint="eastAsia" w:asciiTheme="minorEastAsia" w:hAnsiTheme="minorEastAsia"/>
                <w:szCs w:val="21"/>
              </w:rPr>
              <w:t>个</w:t>
            </w:r>
          </w:p>
        </w:tc>
        <w:tc>
          <w:tcPr>
            <w:tcW w:w="1558" w:type="dxa"/>
            <w:vAlign w:val="center"/>
          </w:tcPr>
          <w:p>
            <w:pPr>
              <w:jc w:val="center"/>
              <w:rPr>
                <w:rFonts w:asciiTheme="minorEastAsia" w:hAnsiTheme="minorEastAsia"/>
                <w:szCs w:val="21"/>
              </w:rPr>
            </w:pPr>
            <w:r>
              <w:rPr>
                <w:rFonts w:hint="eastAsia" w:asciiTheme="minorEastAsia" w:hAnsiTheme="minorEastAsia"/>
                <w:szCs w:val="21"/>
                <w:lang w:val="en-US" w:eastAsia="zh-CN"/>
              </w:rPr>
              <w:t>15</w:t>
            </w:r>
            <w:r>
              <w:rPr>
                <w:rFonts w:hint="eastAsia" w:asciiTheme="minorEastAsia" w:hAnsiTheme="minorEastAsia"/>
                <w:szCs w:val="21"/>
              </w:rPr>
              <w:t>个</w:t>
            </w:r>
          </w:p>
        </w:tc>
        <w:tc>
          <w:tcPr>
            <w:tcW w:w="1462" w:type="dxa"/>
            <w:vAlign w:val="center"/>
          </w:tcPr>
          <w:p>
            <w:pPr>
              <w:jc w:val="center"/>
              <w:rPr>
                <w:rFonts w:asciiTheme="minorEastAsia" w:hAnsiTheme="minorEastAsia"/>
                <w:szCs w:val="21"/>
              </w:rPr>
            </w:pPr>
            <w:r>
              <w:rPr>
                <w:rFonts w:hint="eastAsia" w:asciiTheme="minorEastAsia" w:hAnsiTheme="minorEastAsia"/>
                <w:szCs w:val="21"/>
                <w:lang w:val="en-US" w:eastAsia="zh-CN"/>
              </w:rPr>
              <w:t>15</w:t>
            </w:r>
            <w:bookmarkStart w:id="0" w:name="_GoBack"/>
            <w:bookmarkEnd w:id="0"/>
            <w:r>
              <w:rPr>
                <w:rFonts w:hint="eastAsia" w:asciiTheme="minorEastAsia" w:hAnsi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26" w:type="dxa"/>
            <w:vAlign w:val="center"/>
          </w:tcPr>
          <w:p>
            <w:pPr>
              <w:jc w:val="center"/>
              <w:rPr>
                <w:rFonts w:asciiTheme="minorEastAsia" w:hAnsiTheme="minorEastAsia"/>
                <w:szCs w:val="21"/>
              </w:rPr>
            </w:pPr>
            <w:r>
              <w:rPr>
                <w:rFonts w:hint="eastAsia" w:cs="仿宋_GB2312" w:asciiTheme="minorEastAsia" w:hAnsiTheme="minorEastAsia"/>
                <w:szCs w:val="21"/>
              </w:rPr>
              <w:t>方罐与扁圆罐</w:t>
            </w:r>
          </w:p>
        </w:tc>
        <w:tc>
          <w:tcPr>
            <w:tcW w:w="1558" w:type="dxa"/>
            <w:vAlign w:val="center"/>
          </w:tcPr>
          <w:p>
            <w:pPr>
              <w:jc w:val="center"/>
              <w:rPr>
                <w:rFonts w:asciiTheme="minorEastAsia" w:hAnsiTheme="minorEastAsia"/>
                <w:szCs w:val="21"/>
              </w:rPr>
            </w:pPr>
            <w:r>
              <w:rPr>
                <w:rFonts w:hint="eastAsia" w:asciiTheme="minorEastAsia" w:hAnsiTheme="minorEastAsia"/>
                <w:szCs w:val="21"/>
                <w:lang w:val="en-US" w:eastAsia="zh-CN"/>
              </w:rPr>
              <w:t>50</w:t>
            </w:r>
            <w:r>
              <w:rPr>
                <w:rFonts w:hint="eastAsia" w:asciiTheme="minorEastAsia" w:hAnsiTheme="minorEastAsia"/>
                <w:szCs w:val="21"/>
              </w:rPr>
              <w:t>个</w:t>
            </w:r>
          </w:p>
        </w:tc>
        <w:tc>
          <w:tcPr>
            <w:tcW w:w="1558" w:type="dxa"/>
            <w:vAlign w:val="center"/>
          </w:tcPr>
          <w:p>
            <w:pPr>
              <w:jc w:val="center"/>
              <w:rPr>
                <w:rFonts w:asciiTheme="minorEastAsia" w:hAnsiTheme="minorEastAsia"/>
                <w:szCs w:val="21"/>
              </w:rPr>
            </w:pPr>
            <w:r>
              <w:rPr>
                <w:rFonts w:hint="eastAsia" w:asciiTheme="minorEastAsia" w:hAnsiTheme="minorEastAsia"/>
                <w:szCs w:val="21"/>
                <w:lang w:val="en-US" w:eastAsia="zh-CN"/>
              </w:rPr>
              <w:t>25</w:t>
            </w:r>
            <w:r>
              <w:rPr>
                <w:rFonts w:hint="eastAsia" w:asciiTheme="minorEastAsia" w:hAnsiTheme="minorEastAsia"/>
                <w:szCs w:val="21"/>
              </w:rPr>
              <w:t>个</w:t>
            </w:r>
          </w:p>
        </w:tc>
        <w:tc>
          <w:tcPr>
            <w:tcW w:w="1462" w:type="dxa"/>
            <w:vAlign w:val="center"/>
          </w:tcPr>
          <w:p>
            <w:pPr>
              <w:jc w:val="center"/>
              <w:rPr>
                <w:rFonts w:asciiTheme="minorEastAsia" w:hAnsiTheme="minorEastAsia"/>
                <w:szCs w:val="21"/>
              </w:rPr>
            </w:pPr>
            <w:r>
              <w:rPr>
                <w:rFonts w:hint="eastAsia" w:asciiTheme="minorEastAsia" w:hAnsiTheme="minorEastAsia"/>
                <w:szCs w:val="21"/>
                <w:lang w:val="en-US" w:eastAsia="zh-CN"/>
              </w:rPr>
              <w:t>25</w:t>
            </w:r>
            <w:r>
              <w:rPr>
                <w:rFonts w:hint="eastAsia" w:asciiTheme="minorEastAsia" w:hAnsiTheme="minorEastAsia"/>
                <w:szCs w:val="21"/>
              </w:rPr>
              <w:t>个</w:t>
            </w:r>
          </w:p>
        </w:tc>
      </w:tr>
    </w:tbl>
    <w:p>
      <w:pPr>
        <w:snapToGrid w:val="0"/>
        <w:spacing w:line="440" w:lineRule="exact"/>
        <w:ind w:firstLine="420" w:firstLineChars="200"/>
        <w:rPr>
          <w:rFonts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440" w:lineRule="exact"/>
        <w:ind w:firstLine="420" w:firstLineChars="200"/>
        <w:rPr>
          <w:rFonts w:asciiTheme="minorEastAsia" w:hAnsiTheme="minorEastAsia" w:cstheme="minorEastAsia"/>
          <w:color w:val="000000"/>
          <w:szCs w:val="21"/>
        </w:rPr>
      </w:pPr>
      <w:r>
        <w:rPr>
          <w:rFonts w:hint="eastAsia" w:ascii="宋体" w:hAnsi="宋体"/>
          <w:color w:val="000000"/>
          <w:szCs w:val="21"/>
        </w:rPr>
        <w:t>检验项目见</w:t>
      </w:r>
      <w:r>
        <w:rPr>
          <w:rFonts w:hint="eastAsia" w:asciiTheme="minorEastAsia" w:hAnsiTheme="minorEastAsia" w:cstheme="minorEastAsia"/>
          <w:color w:val="000000"/>
          <w:szCs w:val="21"/>
        </w:rPr>
        <w:t>表</w:t>
      </w:r>
      <w:r>
        <w:rPr>
          <w:rFonts w:hint="eastAsia" w:asciiTheme="minorEastAsia" w:hAnsiTheme="minorEastAsia" w:cstheme="minorEastAsia"/>
          <w:color w:val="000000"/>
          <w:szCs w:val="21"/>
          <w:lang w:val="en-US" w:eastAsia="zh-CN"/>
        </w:rPr>
        <w:t>2</w:t>
      </w:r>
      <w:r>
        <w:rPr>
          <w:rFonts w:hint="eastAsia" w:asciiTheme="minorEastAsia" w:hAnsiTheme="minorEastAsia" w:cstheme="minorEastAsia"/>
          <w:color w:val="333333"/>
          <w:szCs w:val="21"/>
          <w:shd w:val="clear" w:color="auto" w:fill="FFFFFF"/>
        </w:rPr>
        <w:t>、表</w:t>
      </w:r>
      <w:r>
        <w:rPr>
          <w:rFonts w:hint="eastAsia" w:asciiTheme="minorEastAsia" w:hAnsiTheme="minorEastAsia" w:cstheme="minorEastAsia"/>
          <w:color w:val="333333"/>
          <w:szCs w:val="21"/>
          <w:shd w:val="clear" w:color="auto" w:fill="FFFFFF"/>
          <w:lang w:val="en-US" w:eastAsia="zh-CN"/>
        </w:rPr>
        <w:t>3</w:t>
      </w:r>
      <w:r>
        <w:rPr>
          <w:rFonts w:hint="eastAsia" w:asciiTheme="minorEastAsia" w:hAnsiTheme="minorEastAsia" w:cstheme="minorEastAsia"/>
          <w:color w:val="000000"/>
          <w:szCs w:val="21"/>
        </w:rPr>
        <w:t>。</w:t>
      </w:r>
    </w:p>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表</w:t>
      </w:r>
      <w:r>
        <w:rPr>
          <w:rFonts w:hint="eastAsia" w:asciiTheme="minorEastAsia" w:hAnsiTheme="minorEastAsia"/>
          <w:color w:val="000000"/>
          <w:szCs w:val="21"/>
          <w:lang w:val="en-US" w:eastAsia="zh-CN"/>
        </w:rPr>
        <w:t>2</w:t>
      </w:r>
      <w:r>
        <w:rPr>
          <w:rFonts w:hint="eastAsia" w:asciiTheme="minorEastAsia" w:hAnsiTheme="minorEastAsia"/>
          <w:color w:val="000000"/>
          <w:szCs w:val="21"/>
        </w:rPr>
        <w:t xml:space="preserve">  </w:t>
      </w:r>
      <w:r>
        <w:rPr>
          <w:rFonts w:hint="eastAsia" w:cs="仿宋_GB2312" w:asciiTheme="minorEastAsia" w:hAnsiTheme="minorEastAsia"/>
          <w:szCs w:val="21"/>
        </w:rPr>
        <w:t>工业用薄钢板圆罐</w:t>
      </w:r>
      <w:r>
        <w:rPr>
          <w:rFonts w:hint="eastAsia" w:asciiTheme="minorEastAsia" w:hAnsiTheme="minorEastAsia"/>
          <w:color w:val="000000"/>
          <w:szCs w:val="21"/>
        </w:rPr>
        <w:t>检验项目</w:t>
      </w: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3028"/>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vAlign w:val="center"/>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序号</w:t>
            </w:r>
          </w:p>
        </w:tc>
        <w:tc>
          <w:tcPr>
            <w:tcW w:w="2126" w:type="dxa"/>
            <w:vAlign w:val="center"/>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检验项目</w:t>
            </w:r>
          </w:p>
        </w:tc>
        <w:tc>
          <w:tcPr>
            <w:tcW w:w="2885" w:type="dxa"/>
            <w:vAlign w:val="center"/>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1</w:t>
            </w:r>
          </w:p>
        </w:tc>
        <w:tc>
          <w:tcPr>
            <w:tcW w:w="2126"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气密试验</w:t>
            </w:r>
          </w:p>
        </w:tc>
        <w:tc>
          <w:tcPr>
            <w:tcW w:w="288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GB/T 15170-2007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2</w:t>
            </w:r>
          </w:p>
        </w:tc>
        <w:tc>
          <w:tcPr>
            <w:tcW w:w="2126"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液压试验</w:t>
            </w:r>
          </w:p>
        </w:tc>
        <w:tc>
          <w:tcPr>
            <w:tcW w:w="288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GB/T 15170-2007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3</w:t>
            </w:r>
          </w:p>
        </w:tc>
        <w:tc>
          <w:tcPr>
            <w:tcW w:w="2126"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跌落试验</w:t>
            </w:r>
          </w:p>
        </w:tc>
        <w:tc>
          <w:tcPr>
            <w:tcW w:w="288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GB/T 4857.5-1992</w:t>
            </w:r>
          </w:p>
          <w:p>
            <w:pPr>
              <w:snapToGrid w:val="0"/>
              <w:jc w:val="center"/>
              <w:rPr>
                <w:rFonts w:cs="仿宋_GB2312" w:asciiTheme="minorEastAsia" w:hAnsiTheme="minorEastAsia"/>
                <w:szCs w:val="21"/>
              </w:rPr>
            </w:pPr>
            <w:r>
              <w:rPr>
                <w:rFonts w:hint="eastAsia" w:cs="仿宋_GB2312" w:asciiTheme="minorEastAsia" w:hAnsiTheme="minorEastAsia"/>
                <w:szCs w:val="21"/>
              </w:rPr>
              <w:t>GB/T 15170-2007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4</w:t>
            </w:r>
          </w:p>
        </w:tc>
        <w:tc>
          <w:tcPr>
            <w:tcW w:w="2126"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堆码试验</w:t>
            </w:r>
          </w:p>
        </w:tc>
        <w:tc>
          <w:tcPr>
            <w:tcW w:w="288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GB/T 4857.3-2008</w:t>
            </w:r>
          </w:p>
          <w:p>
            <w:pPr>
              <w:snapToGrid w:val="0"/>
              <w:jc w:val="center"/>
              <w:rPr>
                <w:rFonts w:cs="仿宋_GB2312" w:asciiTheme="minorEastAsia" w:hAnsiTheme="minorEastAsia"/>
                <w:szCs w:val="21"/>
              </w:rPr>
            </w:pPr>
            <w:r>
              <w:rPr>
                <w:rFonts w:hint="eastAsia" w:cs="仿宋_GB2312" w:asciiTheme="minorEastAsia" w:hAnsiTheme="minorEastAsia"/>
                <w:szCs w:val="21"/>
              </w:rPr>
              <w:t>GB/T 15170-2007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5</w:t>
            </w:r>
          </w:p>
        </w:tc>
        <w:tc>
          <w:tcPr>
            <w:tcW w:w="2126"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提梁、提环强度试验</w:t>
            </w:r>
          </w:p>
        </w:tc>
        <w:tc>
          <w:tcPr>
            <w:tcW w:w="288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GB/T 15170-2007</w:t>
            </w:r>
          </w:p>
        </w:tc>
      </w:tr>
    </w:tbl>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表</w:t>
      </w:r>
      <w:r>
        <w:rPr>
          <w:rFonts w:hint="eastAsia" w:asciiTheme="minorEastAsia" w:hAnsiTheme="minorEastAsia"/>
          <w:color w:val="000000"/>
          <w:szCs w:val="21"/>
          <w:lang w:val="en-US" w:eastAsia="zh-CN"/>
        </w:rPr>
        <w:t>3</w:t>
      </w:r>
      <w:r>
        <w:rPr>
          <w:rFonts w:hint="eastAsia" w:asciiTheme="minorEastAsia" w:hAnsiTheme="minorEastAsia"/>
          <w:color w:val="000000"/>
          <w:szCs w:val="21"/>
        </w:rPr>
        <w:t xml:space="preserve">  </w:t>
      </w:r>
      <w:r>
        <w:rPr>
          <w:rFonts w:hint="eastAsia" w:cs="仿宋_GB2312" w:asciiTheme="minorEastAsia" w:hAnsiTheme="minorEastAsia"/>
          <w:szCs w:val="21"/>
        </w:rPr>
        <w:t>方罐与扁圆罐</w:t>
      </w:r>
      <w:r>
        <w:rPr>
          <w:rFonts w:hint="eastAsia" w:asciiTheme="minorEastAsia" w:hAnsiTheme="minorEastAsia"/>
          <w:color w:val="000000"/>
          <w:szCs w:val="21"/>
        </w:rPr>
        <w:t>检验项目</w:t>
      </w:r>
    </w:p>
    <w:tbl>
      <w:tblPr>
        <w:tblStyle w:val="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3028"/>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vAlign w:val="center"/>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序号</w:t>
            </w:r>
          </w:p>
        </w:tc>
        <w:tc>
          <w:tcPr>
            <w:tcW w:w="2126" w:type="dxa"/>
            <w:vAlign w:val="center"/>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检验项目</w:t>
            </w:r>
          </w:p>
        </w:tc>
        <w:tc>
          <w:tcPr>
            <w:tcW w:w="2885" w:type="dxa"/>
            <w:vAlign w:val="center"/>
          </w:tcPr>
          <w:p>
            <w:pPr>
              <w:snapToGrid w:val="0"/>
              <w:spacing w:line="440" w:lineRule="exact"/>
              <w:jc w:val="center"/>
              <w:rPr>
                <w:rFonts w:asciiTheme="minorEastAsia" w:hAnsiTheme="minorEastAsia"/>
                <w:color w:val="000000"/>
                <w:szCs w:val="21"/>
              </w:rPr>
            </w:pPr>
            <w:r>
              <w:rPr>
                <w:rFonts w:hint="eastAsia" w:asciiTheme="minorEastAsia" w:hAnsiTheme="minorEastAsia"/>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1</w:t>
            </w:r>
          </w:p>
        </w:tc>
        <w:tc>
          <w:tcPr>
            <w:tcW w:w="2126"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气密试验</w:t>
            </w:r>
          </w:p>
        </w:tc>
        <w:tc>
          <w:tcPr>
            <w:tcW w:w="288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GB/T 17344-1998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2</w:t>
            </w:r>
          </w:p>
        </w:tc>
        <w:tc>
          <w:tcPr>
            <w:tcW w:w="2126"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液压试验</w:t>
            </w:r>
          </w:p>
        </w:tc>
        <w:tc>
          <w:tcPr>
            <w:tcW w:w="288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BB/T 0019-2013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959"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3</w:t>
            </w:r>
          </w:p>
        </w:tc>
        <w:tc>
          <w:tcPr>
            <w:tcW w:w="2126"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跌落试验</w:t>
            </w:r>
          </w:p>
        </w:tc>
        <w:tc>
          <w:tcPr>
            <w:tcW w:w="288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GB/T 4857.5-1992</w:t>
            </w:r>
          </w:p>
          <w:p>
            <w:pPr>
              <w:snapToGrid w:val="0"/>
              <w:jc w:val="center"/>
              <w:rPr>
                <w:rFonts w:cs="仿宋_GB2312" w:asciiTheme="minorEastAsia" w:hAnsiTheme="minorEastAsia"/>
                <w:szCs w:val="21"/>
              </w:rPr>
            </w:pPr>
            <w:r>
              <w:rPr>
                <w:rFonts w:hint="eastAsia" w:cs="仿宋_GB2312" w:asciiTheme="minorEastAsia" w:hAnsiTheme="minorEastAsia"/>
                <w:szCs w:val="21"/>
              </w:rPr>
              <w:t xml:space="preserve"> BB/T 0019-2013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959"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4</w:t>
            </w:r>
          </w:p>
        </w:tc>
        <w:tc>
          <w:tcPr>
            <w:tcW w:w="2126"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堆码试验</w:t>
            </w:r>
          </w:p>
        </w:tc>
        <w:tc>
          <w:tcPr>
            <w:tcW w:w="288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GB/T 4857.3-2008</w:t>
            </w:r>
          </w:p>
          <w:p>
            <w:pPr>
              <w:snapToGrid w:val="0"/>
              <w:jc w:val="center"/>
              <w:rPr>
                <w:rFonts w:cs="仿宋_GB2312" w:asciiTheme="minorEastAsia" w:hAnsiTheme="minorEastAsia"/>
                <w:szCs w:val="21"/>
              </w:rPr>
            </w:pPr>
            <w:r>
              <w:rPr>
                <w:rFonts w:hint="eastAsia" w:cs="仿宋_GB2312" w:asciiTheme="minorEastAsia" w:hAnsiTheme="minorEastAsia"/>
                <w:szCs w:val="21"/>
              </w:rPr>
              <w:t>BB/T 0019-2013</w:t>
            </w:r>
          </w:p>
          <w:p>
            <w:pPr>
              <w:snapToGrid w:val="0"/>
              <w:jc w:val="center"/>
              <w:rPr>
                <w:rFonts w:cs="仿宋_GB2312"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5</w:t>
            </w:r>
          </w:p>
        </w:tc>
        <w:tc>
          <w:tcPr>
            <w:tcW w:w="2126"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提环拉力试验</w:t>
            </w:r>
          </w:p>
        </w:tc>
        <w:tc>
          <w:tcPr>
            <w:tcW w:w="2885" w:type="dxa"/>
            <w:vAlign w:val="center"/>
          </w:tcPr>
          <w:p>
            <w:pPr>
              <w:snapToGrid w:val="0"/>
              <w:jc w:val="center"/>
              <w:rPr>
                <w:rFonts w:cs="仿宋_GB2312" w:asciiTheme="minorEastAsia" w:hAnsiTheme="minorEastAsia"/>
                <w:szCs w:val="21"/>
              </w:rPr>
            </w:pPr>
            <w:r>
              <w:rPr>
                <w:rFonts w:hint="eastAsia" w:cs="仿宋_GB2312" w:asciiTheme="minorEastAsia" w:hAnsiTheme="minorEastAsia"/>
                <w:szCs w:val="21"/>
              </w:rPr>
              <w:t>BB/T 0019-2013</w:t>
            </w:r>
          </w:p>
        </w:tc>
      </w:tr>
    </w:tbl>
    <w:p>
      <w:pPr>
        <w:adjustRightInd w:val="0"/>
        <w:snapToGrid w:val="0"/>
        <w:spacing w:line="440" w:lineRule="exact"/>
        <w:ind w:firstLine="420" w:firstLineChars="200"/>
        <w:rPr>
          <w:color w:val="000000"/>
          <w:szCs w:val="21"/>
        </w:rPr>
      </w:pPr>
      <w:r>
        <w:rPr>
          <w:color w:val="000000"/>
        </w:rPr>
        <w:t>执行企业标准、团体标准、地方标准的产品，检验项目参照上述内容执行。</w:t>
      </w:r>
    </w:p>
    <w:p>
      <w:pPr>
        <w:snapToGrid w:val="0"/>
        <w:spacing w:line="440" w:lineRule="exact"/>
        <w:ind w:firstLine="420" w:firstLineChars="200"/>
        <w:rPr>
          <w:color w:val="000000"/>
          <w:szCs w:val="21"/>
        </w:rPr>
      </w:pPr>
      <w:r>
        <w:rPr>
          <w:rFonts w:hint="eastAsia"/>
          <w:color w:val="000000"/>
          <w:szCs w:val="21"/>
        </w:rPr>
        <w:t>凡是注日期的文件，其随后所有的修改单（不包括勘误的内容）或修订版不适用于本细则。凡是不注日期的文件，其最新版本适用于本细则。</w:t>
      </w:r>
    </w:p>
    <w:p>
      <w:pPr>
        <w:spacing w:line="360" w:lineRule="auto"/>
        <w:rPr>
          <w:rFonts w:ascii="黑体" w:hAnsi="黑体" w:eastAsia="黑体"/>
          <w:color w:val="000000"/>
          <w:szCs w:val="21"/>
        </w:rPr>
      </w:pPr>
    </w:p>
    <w:p>
      <w:pPr>
        <w:spacing w:line="360" w:lineRule="auto"/>
        <w:rPr>
          <w:rFonts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eastAsia="宋体"/>
          <w:color w:val="000000"/>
          <w:szCs w:val="21"/>
        </w:rPr>
      </w:pPr>
      <w:r>
        <w:rPr>
          <w:rFonts w:hint="eastAsia" w:ascii="宋体" w:hAnsi="宋体"/>
          <w:color w:val="000000"/>
          <w:szCs w:val="21"/>
        </w:rPr>
        <w:t>3.1依据标准</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GB/T 15170-2007包装容器 工业用薄钢板圆罐</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BB/T 0019-2013包装容器 方罐与扁圆罐</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相关的法律、行政法规、部门规章、规范性文件</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经检验，检验项目全部合格，判定为被抽查产品</w:t>
      </w:r>
      <w:r>
        <w:rPr>
          <w:rFonts w:hint="eastAsia"/>
          <w:color w:val="000000"/>
          <w:szCs w:val="21"/>
        </w:rPr>
        <w:t>所检项目未发现不</w:t>
      </w:r>
      <w:r>
        <w:rPr>
          <w:color w:val="000000"/>
          <w:szCs w:val="21"/>
        </w:rPr>
        <w:t>合格</w:t>
      </w:r>
      <w:r>
        <w:rPr>
          <w:rFonts w:hint="eastAsia" w:ascii="宋体" w:hAnsi="宋体"/>
          <w:color w:val="000000"/>
          <w:szCs w:val="21"/>
        </w:rPr>
        <w:t>；检验项目中任一项或一项以上不合格，判定为被抽查产品不合格。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Pr>
        <w:snapToGrid w:val="0"/>
        <w:spacing w:line="440" w:lineRule="exact"/>
        <w:ind w:firstLine="417" w:firstLineChars="199"/>
        <w:rPr>
          <w:rFonts w:ascii="宋体" w:hAnsi="宋体"/>
          <w:color w:val="000000"/>
          <w:szCs w:val="21"/>
        </w:rPr>
      </w:pPr>
    </w:p>
    <w:p>
      <w:pPr>
        <w:snapToGrid w:val="0"/>
        <w:spacing w:line="440" w:lineRule="exact"/>
        <w:rPr>
          <w:rFonts w:ascii="宋体" w:hAnsi="宋体"/>
          <w:color w:val="FF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C7BAA"/>
    <w:multiLevelType w:val="multilevel"/>
    <w:tmpl w:val="08EC7BAA"/>
    <w:lvl w:ilvl="0" w:tentative="0">
      <w:start w:val="1"/>
      <w:numFmt w:val="decimal"/>
      <w:lvlText w:val="%1."/>
      <w:lvlJc w:val="left"/>
      <w:pPr>
        <w:tabs>
          <w:tab w:val="left" w:pos="720"/>
        </w:tabs>
        <w:ind w:left="720" w:hanging="720"/>
      </w:pPr>
    </w:lvl>
    <w:lvl w:ilvl="1" w:tentative="0">
      <w:start w:val="1"/>
      <w:numFmt w:val="decimal"/>
      <w:pStyle w:val="11"/>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20510"/>
    <w:rsid w:val="0002040F"/>
    <w:rsid w:val="000255F3"/>
    <w:rsid w:val="00065E09"/>
    <w:rsid w:val="00071AE4"/>
    <w:rsid w:val="00075954"/>
    <w:rsid w:val="00151ECF"/>
    <w:rsid w:val="00190704"/>
    <w:rsid w:val="001961FB"/>
    <w:rsid w:val="001A2558"/>
    <w:rsid w:val="001F6490"/>
    <w:rsid w:val="00212210"/>
    <w:rsid w:val="0023571B"/>
    <w:rsid w:val="002426D4"/>
    <w:rsid w:val="003123D1"/>
    <w:rsid w:val="00390F6B"/>
    <w:rsid w:val="003C3C31"/>
    <w:rsid w:val="003D0957"/>
    <w:rsid w:val="004057E8"/>
    <w:rsid w:val="00450DFA"/>
    <w:rsid w:val="00476B06"/>
    <w:rsid w:val="004B71FB"/>
    <w:rsid w:val="004C2C0B"/>
    <w:rsid w:val="004D1E76"/>
    <w:rsid w:val="004E6826"/>
    <w:rsid w:val="00501D6F"/>
    <w:rsid w:val="00513882"/>
    <w:rsid w:val="005C00ED"/>
    <w:rsid w:val="005C6F34"/>
    <w:rsid w:val="00610C3C"/>
    <w:rsid w:val="00641D87"/>
    <w:rsid w:val="00667B5B"/>
    <w:rsid w:val="006763D6"/>
    <w:rsid w:val="006855C5"/>
    <w:rsid w:val="006D7308"/>
    <w:rsid w:val="00704180"/>
    <w:rsid w:val="007044BB"/>
    <w:rsid w:val="007653E0"/>
    <w:rsid w:val="0077727F"/>
    <w:rsid w:val="007A10EF"/>
    <w:rsid w:val="007A1FDC"/>
    <w:rsid w:val="007C36BD"/>
    <w:rsid w:val="007F79B6"/>
    <w:rsid w:val="008066EE"/>
    <w:rsid w:val="00817F61"/>
    <w:rsid w:val="00825E2C"/>
    <w:rsid w:val="008363DA"/>
    <w:rsid w:val="00842DA0"/>
    <w:rsid w:val="008435C4"/>
    <w:rsid w:val="00847BF9"/>
    <w:rsid w:val="00855005"/>
    <w:rsid w:val="008B1463"/>
    <w:rsid w:val="008B5ABA"/>
    <w:rsid w:val="009379D1"/>
    <w:rsid w:val="00983303"/>
    <w:rsid w:val="009B39FB"/>
    <w:rsid w:val="009B6E60"/>
    <w:rsid w:val="009C2C6E"/>
    <w:rsid w:val="009D566E"/>
    <w:rsid w:val="009F5220"/>
    <w:rsid w:val="00A15E42"/>
    <w:rsid w:val="00A20094"/>
    <w:rsid w:val="00A8143F"/>
    <w:rsid w:val="00A90508"/>
    <w:rsid w:val="00A97D53"/>
    <w:rsid w:val="00AB2C88"/>
    <w:rsid w:val="00AB7A5F"/>
    <w:rsid w:val="00AC5786"/>
    <w:rsid w:val="00AE6575"/>
    <w:rsid w:val="00AE7461"/>
    <w:rsid w:val="00B23055"/>
    <w:rsid w:val="00B26B1D"/>
    <w:rsid w:val="00B3435E"/>
    <w:rsid w:val="00B417F1"/>
    <w:rsid w:val="00BB7B4D"/>
    <w:rsid w:val="00BD0452"/>
    <w:rsid w:val="00C20510"/>
    <w:rsid w:val="00C238E5"/>
    <w:rsid w:val="00C461FE"/>
    <w:rsid w:val="00C7519D"/>
    <w:rsid w:val="00C90510"/>
    <w:rsid w:val="00CB0ED6"/>
    <w:rsid w:val="00CB476D"/>
    <w:rsid w:val="00CE1591"/>
    <w:rsid w:val="00D136BA"/>
    <w:rsid w:val="00D21682"/>
    <w:rsid w:val="00DD6B7E"/>
    <w:rsid w:val="00DE0FAD"/>
    <w:rsid w:val="00E11558"/>
    <w:rsid w:val="00E16315"/>
    <w:rsid w:val="00E200AC"/>
    <w:rsid w:val="00E43AD4"/>
    <w:rsid w:val="00E53B74"/>
    <w:rsid w:val="00EF7F07"/>
    <w:rsid w:val="00F46E6D"/>
    <w:rsid w:val="00F82C0E"/>
    <w:rsid w:val="00F866BF"/>
    <w:rsid w:val="00F93E87"/>
    <w:rsid w:val="00FA7305"/>
    <w:rsid w:val="04AF311C"/>
    <w:rsid w:val="0FF3050D"/>
    <w:rsid w:val="16A60BE1"/>
    <w:rsid w:val="1C326765"/>
    <w:rsid w:val="212D7449"/>
    <w:rsid w:val="233D69D0"/>
    <w:rsid w:val="2646338F"/>
    <w:rsid w:val="3F251B3E"/>
    <w:rsid w:val="4B86701D"/>
    <w:rsid w:val="4C74790A"/>
    <w:rsid w:val="531E556A"/>
    <w:rsid w:val="56827DFA"/>
    <w:rsid w:val="5C5E4737"/>
    <w:rsid w:val="62F96AE5"/>
    <w:rsid w:val="68AF5C2F"/>
    <w:rsid w:val="68BA34D3"/>
    <w:rsid w:val="77620E8D"/>
    <w:rsid w:val="7F202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0"/>
    <w:rPr>
      <w:rFonts w:ascii="Times New Roman" w:hAnsi="Times New Roman" w:eastAsia="宋体" w:cs="Times New Roman"/>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Char"/>
    <w:basedOn w:val="7"/>
    <w:semiHidden/>
    <w:qFormat/>
    <w:uiPriority w:val="99"/>
    <w:rPr>
      <w:sz w:val="18"/>
      <w:szCs w:val="18"/>
    </w:rPr>
  </w:style>
  <w:style w:type="paragraph" w:customStyle="1" w:styleId="11">
    <w:name w:val="章标题"/>
    <w:next w:val="1"/>
    <w:qFormat/>
    <w:uiPriority w:val="0"/>
    <w:pPr>
      <w:numPr>
        <w:ilvl w:val="1"/>
        <w:numId w:val="1"/>
      </w:numPr>
      <w:spacing w:beforeLines="50"/>
      <w:jc w:val="both"/>
      <w:outlineLvl w:val="1"/>
    </w:pPr>
    <w:rPr>
      <w:rFonts w:ascii="黑体" w:hAnsi="Times New Roman" w:eastAsia="黑体" w:cs="Times New Roman"/>
      <w:sz w:val="21"/>
      <w:lang w:val="en-US" w:eastAsia="zh-CN" w:bidi="ar-SA"/>
    </w:rPr>
  </w:style>
  <w:style w:type="character" w:customStyle="1" w:styleId="12">
    <w:name w:val="批注框文本 字符"/>
    <w:basedOn w:val="7"/>
    <w:link w:val="2"/>
    <w:qFormat/>
    <w:locked/>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250</Words>
  <Characters>1426</Characters>
  <Lines>11</Lines>
  <Paragraphs>3</Paragraphs>
  <TotalTime>7</TotalTime>
  <ScaleCrop>false</ScaleCrop>
  <LinksUpToDate>false</LinksUpToDate>
  <CharactersWithSpaces>1673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2020-04-03T00:33:00Z</dcterms:created>
  <dc:creator>admin</dc:creator>
  <cp:lastModifiedBy>若见</cp:lastModifiedBy>
  <dcterms:modified xsi:type="dcterms:W3CDTF">2024-03-14T11:12:08Z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A8736DB377D542AEB492C5170EF13419</vt:lpwstr>
  </property>
</Properties>
</file>