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 w:val="0"/>
          <w:i w:val="0"/>
          <w:caps w:val="0"/>
          <w:color w:val="auto"/>
          <w:spacing w:val="0"/>
          <w:w w:val="100"/>
          <w:kern w:val="2"/>
          <w:sz w:val="44"/>
          <w:szCs w:val="44"/>
          <w:lang w:val="en-US" w:eastAsia="zh-CN"/>
        </w:rPr>
      </w:pPr>
      <w:r>
        <w:rPr>
          <w:rFonts w:hint="default" w:ascii="Times New Roman" w:hAnsi="Times New Roman" w:eastAsia="方正小标宋_GBK" w:cs="Times New Roman"/>
          <w:b w:val="0"/>
          <w:i w:val="0"/>
          <w:caps w:val="0"/>
          <w:color w:val="auto"/>
          <w:spacing w:val="0"/>
          <w:w w:val="100"/>
          <w:kern w:val="2"/>
          <w:sz w:val="44"/>
          <w:szCs w:val="44"/>
          <w:lang w:val="en-US" w:eastAsia="zh-CN"/>
        </w:rPr>
        <w:t>重庆市江北区市场监督管理局</w:t>
      </w:r>
    </w:p>
    <w:p>
      <w:pPr>
        <w:spacing w:line="560" w:lineRule="exact"/>
        <w:jc w:val="center"/>
        <w:rPr>
          <w:rFonts w:hint="default" w:ascii="Times New Roman" w:hAnsi="Times New Roman" w:eastAsia="方正小标宋简体" w:cs="Times New Roman"/>
          <w:color w:val="auto"/>
          <w:w w:val="95"/>
          <w:sz w:val="44"/>
          <w:szCs w:val="48"/>
        </w:rPr>
      </w:pPr>
      <w:r>
        <w:rPr>
          <w:rFonts w:hint="default" w:ascii="Times New Roman" w:hAnsi="Times New Roman" w:eastAsia="方正小标宋_GBK" w:cs="Times New Roman"/>
          <w:b w:val="0"/>
          <w:i w:val="0"/>
          <w:caps w:val="0"/>
          <w:color w:val="auto"/>
          <w:spacing w:val="0"/>
          <w:w w:val="95"/>
          <w:kern w:val="2"/>
          <w:sz w:val="44"/>
          <w:szCs w:val="44"/>
          <w:lang w:val="en-US" w:eastAsia="zh-CN"/>
        </w:rPr>
        <w:t>关于</w:t>
      </w:r>
      <w:r>
        <w:rPr>
          <w:rFonts w:hint="eastAsia" w:ascii="Times New Roman" w:hAnsi="Times New Roman" w:eastAsia="方正小标宋_GBK" w:cs="Times New Roman"/>
          <w:b w:val="0"/>
          <w:i w:val="0"/>
          <w:caps w:val="0"/>
          <w:color w:val="auto"/>
          <w:spacing w:val="0"/>
          <w:w w:val="95"/>
          <w:kern w:val="2"/>
          <w:sz w:val="44"/>
          <w:szCs w:val="44"/>
          <w:lang w:val="en-US" w:eastAsia="zh-CN"/>
        </w:rPr>
        <w:t>13</w:t>
      </w:r>
      <w:r>
        <w:rPr>
          <w:rFonts w:hint="default" w:ascii="Times New Roman" w:hAnsi="Times New Roman" w:eastAsia="方正小标宋_GBK" w:cs="Times New Roman"/>
          <w:b w:val="0"/>
          <w:i w:val="0"/>
          <w:caps w:val="0"/>
          <w:color w:val="auto"/>
          <w:spacing w:val="0"/>
          <w:w w:val="95"/>
          <w:kern w:val="2"/>
          <w:sz w:val="44"/>
          <w:szCs w:val="44"/>
          <w:lang w:val="en-US" w:eastAsia="zh-CN"/>
        </w:rPr>
        <w:t>批次不合格食品核查处置情况的通告</w:t>
      </w:r>
    </w:p>
    <w:p>
      <w:pPr>
        <w:spacing w:line="560" w:lineRule="exact"/>
        <w:jc w:val="center"/>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（202</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年第</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期）</w:t>
      </w:r>
    </w:p>
    <w:p>
      <w:pPr>
        <w:keepNext w:val="0"/>
        <w:keepLines w:val="0"/>
        <w:pageBreakBefore w:val="0"/>
        <w:kinsoku/>
        <w:wordWrap/>
        <w:overflowPunct/>
        <w:topLinePunct w:val="0"/>
        <w:autoSpaceDE w:val="0"/>
        <w:autoSpaceDN w:val="0"/>
        <w:bidi w:val="0"/>
        <w:spacing w:line="580" w:lineRule="exact"/>
        <w:ind w:firstLine="64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在食品安全监督抽检中，涉及我区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家经营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者13</w:t>
      </w:r>
      <w:r>
        <w:rPr>
          <w:rFonts w:hint="default" w:ascii="Times New Roman" w:hAnsi="Times New Roman" w:eastAsia="方正仿宋_GBK" w:cs="Times New Roman"/>
          <w:color w:val="000000" w:themeColor="text1"/>
          <w:sz w:val="32"/>
          <w:szCs w:val="32"/>
          <w14:textFill>
            <w14:solidFill>
              <w14:schemeClr w14:val="tx1"/>
            </w14:solidFill>
          </w14:textFill>
        </w:rPr>
        <w:t>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产品</w:t>
      </w:r>
      <w:r>
        <w:rPr>
          <w:rFonts w:hint="default" w:ascii="Times New Roman" w:hAnsi="Times New Roman" w:eastAsia="方正仿宋_GBK" w:cs="Times New Roman"/>
          <w:color w:val="000000" w:themeColor="text1"/>
          <w:sz w:val="32"/>
          <w:szCs w:val="32"/>
          <w14:textFill>
            <w14:solidFill>
              <w14:schemeClr w14:val="tx1"/>
            </w14:solidFill>
          </w14:textFill>
        </w:rPr>
        <w:t>不合格。现将核查处置完成情况通告如下：</w:t>
      </w:r>
    </w:p>
    <w:p>
      <w:pPr>
        <w:keepNext w:val="0"/>
        <w:keepLines w:val="0"/>
        <w:pageBreakBefore w:val="0"/>
        <w:kinsoku/>
        <w:wordWrap/>
        <w:overflowPunct/>
        <w:topLinePunct w:val="0"/>
        <w:autoSpaceDE w:val="0"/>
        <w:autoSpaceDN w:val="0"/>
        <w:bidi w:val="0"/>
        <w:spacing w:line="580" w:lineRule="exact"/>
        <w:ind w:firstLine="640"/>
        <w:textAlignment w:val="auto"/>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江北区果超副食店经营的</w:t>
      </w: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香蕉</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江北区果超副食店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经营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香蕉（</w:t>
      </w:r>
      <w:r>
        <w:rPr>
          <w:rFonts w:hint="eastAsia" w:ascii="方正仿宋_GBK" w:hAnsi="仿宋_GB2312" w:eastAsia="方正仿宋_GBK" w:cs="Times New Roman"/>
          <w:color w:val="000000" w:themeColor="text1"/>
          <w:sz w:val="32"/>
          <w:szCs w:val="32"/>
          <w:lang w:eastAsia="zh-CN"/>
          <w14:textFill>
            <w14:solidFill>
              <w14:schemeClr w14:val="tx1"/>
            </w14:solidFill>
          </w14:textFill>
        </w:rPr>
        <w:t>购进</w:t>
      </w:r>
      <w:r>
        <w:rPr>
          <w:rFonts w:hint="eastAsia" w:ascii="方正仿宋_GBK" w:hAnsi="仿宋_GB2312"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噻虫嗪、噻虫胺</w:t>
      </w:r>
      <w:r>
        <w:rPr>
          <w:rFonts w:hint="eastAsia" w:ascii="方正仿宋_GBK" w:hAnsi="仿宋_GB2312" w:eastAsia="方正仿宋_GBK" w:cs="Times New Roman"/>
          <w:color w:val="000000" w:themeColor="text1"/>
          <w:sz w:val="32"/>
          <w:szCs w:val="32"/>
          <w14:textFill>
            <w14:solidFill>
              <w14:schemeClr w14:val="tx1"/>
            </w14:solidFill>
          </w14:textFill>
        </w:rPr>
        <w:t>项目不符合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GB2763-2021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《食品安全国家标准 食品中农药残留最大限量》</w:t>
      </w:r>
      <w:r>
        <w:rPr>
          <w:rFonts w:hint="eastAsia" w:ascii="方正仿宋_GBK" w:hAnsi="仿宋_GB2312" w:eastAsia="方正仿宋_GBK" w:cs="Times New Roman"/>
          <w:color w:val="000000" w:themeColor="text1"/>
          <w:sz w:val="32"/>
          <w:szCs w:val="32"/>
          <w14:textFill>
            <w14:solidFill>
              <w14:schemeClr w14:val="tx1"/>
            </w14:solidFill>
          </w14:textFill>
        </w:rPr>
        <w:t>要求</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检验</w:t>
      </w:r>
      <w:r>
        <w:rPr>
          <w:rFonts w:hint="default" w:ascii="Times New Roman" w:hAnsi="Times New Roman" w:eastAsia="方正仿宋_GBK" w:cs="Times New Roman"/>
          <w:color w:val="000000" w:themeColor="text1"/>
          <w:sz w:val="32"/>
          <w:szCs w:val="32"/>
          <w14:textFill>
            <w14:solidFill>
              <w14:schemeClr w14:val="tx1"/>
            </w14:solidFill>
          </w14:textFill>
        </w:rPr>
        <w:t>结论为不合格。</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）原因排查及</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spacing w:line="580" w:lineRule="exact"/>
        <w:ind w:firstLine="640" w:firstLineChars="200"/>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生产经营不合格产品的行为立案调查。经查，当事人的上述行为，违反了《中华人民共和国食品安全法》第三十四条第一款第（二）项和第六十五条的规定，我局依据《中华人民共和国食品安全法》第一百二十四条第一款第（一）项和第一百二十六条第四款的规定，责令当事人改正违法行为，并对当事人作出以下行政处罚决定：1.警告；2.没收违法所得40.6元；3.罚款3000元。</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textAlignment w:val="auto"/>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t>二、</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重庆香厨坊粮油有限公司经营的黄腊丁（淡水鱼）</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widowControl/>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重庆香厨坊粮油有限公司</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黄腊丁（淡水鱼）</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购进日期：2023年10月15日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恩诺沙星项目不符合GB31650-2019《食品安全国家标准 食品中兽药最大残留限量》要求，检验结论为不合格。</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原因排查及</w:t>
      </w:r>
      <w:r>
        <w:rPr>
          <w:rFonts w:ascii="方正楷体_GBK" w:hAnsi="方正楷体_GBK" w:eastAsia="方正楷体_GBK" w:cs="方正楷体_GBK"/>
          <w:i w:val="0"/>
          <w:caps w:val="0"/>
          <w:color w:val="000000" w:themeColor="text1"/>
          <w:spacing w:val="0"/>
          <w:sz w:val="31"/>
          <w:szCs w:val="31"/>
          <w:shd w:val="clear" w:fill="FFFFFF"/>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widowControl/>
        <w:kinsoku/>
        <w:wordWrap/>
        <w:overflowPunct/>
        <w:topLinePunct w:val="0"/>
        <w:bidi w:val="0"/>
        <w:adjustRightInd w:val="0"/>
        <w:snapToGrid w:val="0"/>
        <w:spacing w:line="580" w:lineRule="exact"/>
        <w:ind w:firstLine="620" w:firstLineChars="200"/>
        <w:jc w:val="both"/>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我局对当事人经营不合格产品的行为立案调查。</w:t>
      </w:r>
      <w:r>
        <w:rPr>
          <w:rFonts w:hint="eastAsia" w:ascii="方正仿宋_GBK" w:hAnsi="方正仿宋_GBK" w:eastAsia="方正仿宋_GBK" w:cs="方正仿宋_GBK"/>
          <w:i w:val="0"/>
          <w:caps w:val="0"/>
          <w:color w:val="000000" w:themeColor="text1"/>
          <w:spacing w:val="0"/>
          <w:sz w:val="31"/>
          <w:szCs w:val="31"/>
          <w:shd w:val="clear" w:fill="FFFFFF"/>
          <w:lang w:val="en-US" w:eastAsia="zh-CN"/>
          <w14:textFill>
            <w14:solidFill>
              <w14:schemeClr w14:val="tx1"/>
            </w14:solidFill>
          </w14:textFill>
        </w:rPr>
        <w:t>鉴于</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当事人履行了进货查验义务</w:t>
      </w:r>
      <w:r>
        <w:rPr>
          <w:rFonts w:hint="eastAsia" w:ascii="方正仿宋_GBK" w:hAnsi="方正仿宋_GBK" w:eastAsia="方正仿宋_GBK" w:cs="方正仿宋_GBK"/>
          <w:i w:val="0"/>
          <w:caps w:val="0"/>
          <w:color w:val="000000" w:themeColor="text1"/>
          <w:spacing w:val="0"/>
          <w:sz w:val="31"/>
          <w:szCs w:val="31"/>
          <w:shd w:val="clear" w:fill="FFFFFF"/>
          <w:lang w:eastAsia="zh-CN"/>
          <w14:textFill>
            <w14:solidFill>
              <w14:schemeClr w14:val="tx1"/>
            </w14:solidFill>
          </w14:textFill>
        </w:rPr>
        <w:t>，</w:t>
      </w:r>
      <w:r>
        <w:rPr>
          <w:rFonts w:hint="eastAsia" w:ascii="Times New Roman" w:hAnsi="Times New Roman" w:eastAsia="方正仿宋_GBK" w:cs="Times New Roman"/>
          <w:strike w:val="0"/>
          <w:dstrike w:val="0"/>
          <w:color w:val="000000" w:themeColor="text1"/>
          <w:sz w:val="32"/>
          <w:szCs w:val="32"/>
          <w:shd w:val="clear" w:color="auto" w:fill="FFFFFF"/>
          <w:lang w:val="en-US" w:eastAsia="zh-CN"/>
          <w14:textFill>
            <w14:solidFill>
              <w14:schemeClr w14:val="tx1"/>
            </w14:solidFill>
          </w14:textFill>
        </w:rPr>
        <w:t>不知道采购的食用农产品不符合食品安全标准，并</w:t>
      </w:r>
      <w:r>
        <w:rPr>
          <w:rFonts w:hint="eastAsia"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能如实说明进货来源，符合《食用农产品市场销售质量安全监督管理办法》第四十八条的规定情形，决定对当事人免予处罚。</w:t>
      </w:r>
    </w:p>
    <w:p>
      <w:pPr>
        <w:keepNext w:val="0"/>
        <w:keepLines w:val="0"/>
        <w:pageBreakBefore w:val="0"/>
        <w:kinsoku/>
        <w:wordWrap/>
        <w:overflowPunct/>
        <w:topLinePunct w:val="0"/>
        <w:autoSpaceDE w:val="0"/>
        <w:autoSpaceDN w:val="0"/>
        <w:bidi w:val="0"/>
        <w:spacing w:line="580" w:lineRule="exact"/>
        <w:ind w:firstLine="640"/>
        <w:textAlignment w:val="auto"/>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三、</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江北区喜在前生鲜超市</w:t>
      </w:r>
      <w:r>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经营的</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进口香蕉</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江北区喜在前生鲜超市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进口香蕉（</w:t>
      </w:r>
      <w:r>
        <w:rPr>
          <w:rFonts w:hint="eastAsia" w:ascii="方正仿宋_GBK" w:hAnsi="仿宋_GB2312" w:eastAsia="方正仿宋_GBK" w:cs="Times New Roman"/>
          <w:color w:val="000000" w:themeColor="text1"/>
          <w:sz w:val="32"/>
          <w:szCs w:val="32"/>
          <w14:textFill>
            <w14:solidFill>
              <w14:schemeClr w14:val="tx1"/>
            </w14:solidFill>
          </w14:textFill>
        </w:rPr>
        <w:t>购进日期：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16</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噻虫胺</w:t>
      </w:r>
      <w:r>
        <w:rPr>
          <w:rFonts w:hint="eastAsia" w:ascii="方正仿宋_GBK" w:hAnsi="仿宋_GB2312" w:eastAsia="方正仿宋_GBK" w:cs="Times New Roman"/>
          <w:color w:val="000000" w:themeColor="text1"/>
          <w:sz w:val="32"/>
          <w:szCs w:val="32"/>
          <w14:textFill>
            <w14:solidFill>
              <w14:schemeClr w14:val="tx1"/>
            </w14:solidFill>
          </w14:textFill>
        </w:rPr>
        <w:t>项目不符合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GB2763-2021《食品安全国家标准 食品中农药最大残留限量》</w:t>
      </w:r>
      <w:r>
        <w:rPr>
          <w:rFonts w:hint="eastAsia" w:ascii="方正仿宋_GBK" w:hAnsi="仿宋_GB2312" w:eastAsia="方正仿宋_GBK" w:cs="Times New Roman"/>
          <w:color w:val="000000" w:themeColor="text1"/>
          <w:sz w:val="32"/>
          <w:szCs w:val="32"/>
          <w14:textFill>
            <w14:solidFill>
              <w14:schemeClr w14:val="tx1"/>
            </w14:solidFill>
          </w14:textFill>
        </w:rPr>
        <w:t>要求</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检验</w:t>
      </w:r>
      <w:r>
        <w:rPr>
          <w:rFonts w:hint="default" w:ascii="Times New Roman" w:hAnsi="Times New Roman" w:eastAsia="方正仿宋_GBK" w:cs="Times New Roman"/>
          <w:color w:val="000000" w:themeColor="text1"/>
          <w:sz w:val="32"/>
          <w:szCs w:val="32"/>
          <w14:textFill>
            <w14:solidFill>
              <w14:schemeClr w14:val="tx1"/>
            </w14:solidFill>
          </w14:textFill>
        </w:rPr>
        <w:t>结论为不合格。</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原因排查及</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经查，当事人履行了进货查验义务且能如实说明进货来源，符合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《中华人民共和国行政处罚法》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第</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三十三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条</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第三款</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的规定情形，</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决定对当事人的上述违法行为不予行政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处罚。</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四、</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重庆仵达商贸有限公司经营</w:t>
      </w:r>
      <w:r>
        <w:rPr>
          <w:rFonts w:hint="eastAsia" w:ascii="Times New Roman" w:hAnsi="Times New Roman" w:eastAsia="方正黑体_GBK" w:cs="Times New Roman"/>
          <w:b w:val="0"/>
          <w:bCs w:val="0"/>
          <w:strike/>
          <w:dstrike w:val="0"/>
          <w:color w:val="000000" w:themeColor="text1"/>
          <w:kern w:val="0"/>
          <w:sz w:val="32"/>
          <w:szCs w:val="32"/>
          <w:lang w:val="en-US" w:eastAsia="zh-CN"/>
          <w14:textFill>
            <w14:solidFill>
              <w14:schemeClr w14:val="tx1"/>
            </w14:solidFill>
          </w14:textFill>
        </w:rPr>
        <w:t>销售</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的</w:t>
      </w:r>
      <w: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t>豇豆</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widowControl/>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重庆仵达商贸有限公司</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豇豆</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购进日期：2023年10月16日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灭蝇胺项目不符合GB2763-2021《食品安全国家标准 食品中农药最大残留限量》要求，检验结论为不合格。</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仿宋_GBK" w:cs="Times New Roman"/>
          <w:strike/>
          <w:dstrike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原因排查及</w:t>
      </w:r>
      <w:r>
        <w:rPr>
          <w:rFonts w:ascii="方正楷体_GBK" w:hAnsi="方正楷体_GBK" w:eastAsia="方正楷体_GBK" w:cs="方正楷体_GBK"/>
          <w:i w:val="0"/>
          <w:caps w:val="0"/>
          <w:color w:val="000000" w:themeColor="text1"/>
          <w:spacing w:val="0"/>
          <w:sz w:val="31"/>
          <w:szCs w:val="31"/>
          <w:shd w:val="clear" w:fill="FFFFFF"/>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val="0"/>
        <w:snapToGrid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widowControl/>
        <w:kinsoku/>
        <w:wordWrap/>
        <w:overflowPunct/>
        <w:topLinePunct w:val="0"/>
        <w:bidi w:val="0"/>
        <w:adjustRightInd w:val="0"/>
        <w:snapToGrid w:val="0"/>
        <w:spacing w:line="580" w:lineRule="exact"/>
        <w:ind w:firstLine="640" w:firstLineChars="200"/>
        <w:jc w:val="both"/>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生产经营不合格产品的行为立案调查。经查，当事人的上述行为，违反了《食用农产品市场销售质量安全监督管理办法》第十五条和第八条的规定，我局依据《食用农产品市场销售质量安全监督管理办法》第三十九条，第四十二条、《中华人民共和国食品安全法》第一百二十四条第一款第（一）项、《重庆市市场监督管理行政处罚裁量基准》第十三条的规定，责令当事人立即改正违法行为，并</w:t>
      </w:r>
      <w:r>
        <w:rPr>
          <w:rFonts w:hint="eastAsia" w:ascii="Times New Roman" w:hAnsi="Times New Roman" w:eastAsia="方正仿宋_GBK" w:cs="Times New Roman"/>
          <w:strike w:val="0"/>
          <w:dstrike w:val="0"/>
          <w:color w:val="000000" w:themeColor="text1"/>
          <w:sz w:val="32"/>
          <w:szCs w:val="32"/>
          <w:shd w:val="clear" w:color="auto" w:fill="FFFFFF"/>
          <w:lang w:val="en-US"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当事人作出以下行政处罚决定：1.警告；2.没收违法所得9.88元；3.罚款3000.00元。</w:t>
      </w:r>
    </w:p>
    <w:p>
      <w:pPr>
        <w:keepNext w:val="0"/>
        <w:keepLines w:val="0"/>
        <w:pageBreakBefore w:val="0"/>
        <w:kinsoku/>
        <w:wordWrap/>
        <w:overflowPunct/>
        <w:topLinePunct w:val="0"/>
        <w:autoSpaceDE w:val="0"/>
        <w:autoSpaceDN w:val="0"/>
        <w:bidi w:val="0"/>
        <w:spacing w:line="580" w:lineRule="exact"/>
        <w:ind w:firstLine="640"/>
        <w:textAlignment w:val="auto"/>
        <w:rPr>
          <w:rFonts w:hint="eastAsia" w:ascii="方正黑体_GBK" w:hAnsi="方正黑体_GBK" w:eastAsia="方正黑体_GBK" w:cs="方正黑体_GBK"/>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江北区果超副食店经营的</w:t>
      </w:r>
      <w:r>
        <w:rPr>
          <w:rFonts w:hint="eastAsia" w:ascii="方正黑体_GBK" w:hAnsi="方正黑体_GBK" w:eastAsia="方正黑体_GBK" w:cs="方正黑体_GBK"/>
          <w:i w:val="0"/>
          <w:caps w:val="0"/>
          <w:color w:val="000000" w:themeColor="text1"/>
          <w:spacing w:val="0"/>
          <w:sz w:val="32"/>
          <w:szCs w:val="32"/>
          <w:shd w:val="clear" w:fill="F5F7FA"/>
          <w14:textFill>
            <w14:solidFill>
              <w14:schemeClr w14:val="tx1"/>
            </w14:solidFill>
          </w14:textFill>
        </w:rPr>
        <w:t>白味</w:t>
      </w: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瓜子（散装）</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江北区果超副食店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经营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瓜子（</w:t>
      </w:r>
      <w:r>
        <w:rPr>
          <w:rFonts w:hint="eastAsia" w:ascii="方正仿宋_GBK" w:hAnsi="仿宋_GB2312" w:eastAsia="方正仿宋_GBK" w:cs="Times New Roman"/>
          <w:color w:val="000000" w:themeColor="text1"/>
          <w:sz w:val="32"/>
          <w:szCs w:val="32"/>
          <w:lang w:eastAsia="zh-CN"/>
          <w14:textFill>
            <w14:solidFill>
              <w14:schemeClr w14:val="tx1"/>
            </w14:solidFill>
          </w14:textFill>
        </w:rPr>
        <w:t>购进</w:t>
      </w:r>
      <w:r>
        <w:rPr>
          <w:rFonts w:hint="eastAsia" w:ascii="方正仿宋_GBK" w:hAnsi="仿宋_GB2312"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仿宋_GB2312" w:eastAsia="方正仿宋_GBK"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过氧化值</w:t>
      </w:r>
      <w:r>
        <w:rPr>
          <w:rFonts w:hint="eastAsia" w:ascii="方正仿宋_GBK" w:hAnsi="仿宋_GB2312" w:eastAsia="方正仿宋_GBK" w:cs="Times New Roman"/>
          <w:color w:val="000000" w:themeColor="text1"/>
          <w:sz w:val="32"/>
          <w:szCs w:val="32"/>
          <w14:textFill>
            <w14:solidFill>
              <w14:schemeClr w14:val="tx1"/>
            </w14:solidFill>
          </w14:textFill>
        </w:rPr>
        <w:t>项目不符合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GB19300-2014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《食品安全国家标准 坚果与籽类食品》</w:t>
      </w:r>
      <w:r>
        <w:rPr>
          <w:rFonts w:hint="eastAsia" w:ascii="方正仿宋_GBK" w:hAnsi="仿宋_GB2312" w:eastAsia="方正仿宋_GBK" w:cs="Times New Roman"/>
          <w:color w:val="000000" w:themeColor="text1"/>
          <w:sz w:val="32"/>
          <w:szCs w:val="32"/>
          <w14:textFill>
            <w14:solidFill>
              <w14:schemeClr w14:val="tx1"/>
            </w14:solidFill>
          </w14:textFill>
        </w:rPr>
        <w:t>要求</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检验</w:t>
      </w:r>
      <w:r>
        <w:rPr>
          <w:rFonts w:hint="default" w:ascii="Times New Roman" w:hAnsi="Times New Roman" w:eastAsia="方正仿宋_GBK" w:cs="Times New Roman"/>
          <w:color w:val="000000" w:themeColor="text1"/>
          <w:sz w:val="32"/>
          <w:szCs w:val="32"/>
          <w14:textFill>
            <w14:solidFill>
              <w14:schemeClr w14:val="tx1"/>
            </w14:solidFill>
          </w14:textFill>
        </w:rPr>
        <w:t>结论为不合格。</w:t>
      </w:r>
    </w:p>
    <w:p>
      <w:pPr>
        <w:keepNext w:val="0"/>
        <w:keepLines w:val="0"/>
        <w:pageBreakBefore w:val="0"/>
        <w:widowControl/>
        <w:kinsoku/>
        <w:wordWrap/>
        <w:overflowPunct/>
        <w:topLinePunct w:val="0"/>
        <w:bidi w:val="0"/>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原因排查及</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spacing w:line="580" w:lineRule="exact"/>
        <w:ind w:firstLine="640" w:firstLineChars="200"/>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生产经营不合格产品的行为立案调查。经查，当事人上述的行为，违反了《中华人民共和国食品安全法》第三十四条第一款第（四）项的规定，我局依据《中华人民共和国食品安全法》第一百二十四条第一款第（四）项和</w:t>
      </w:r>
      <w:r>
        <w:rPr>
          <w:rFonts w:hint="eastAsia" w:ascii="Times New Roman" w:hAnsi="Times New Roman" w:eastAsia="方正仿宋_GBK" w:cs="Times New Roman"/>
          <w:color w:val="000000" w:themeColor="text1"/>
          <w:sz w:val="32"/>
          <w:szCs w:val="32"/>
          <w:shd w:val="clear" w:color="auto" w:fill="auto"/>
          <w:lang w:val="en-US" w:eastAsia="zh-CN"/>
          <w14:textFill>
            <w14:solidFill>
              <w14:schemeClr w14:val="tx1"/>
            </w14:solidFill>
          </w14:textFill>
        </w:rPr>
        <w:t>第一百二十六条第（四）款的规定</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，责令当事人改正违法行为，并对当事人作出以下行政处罚决定：1.免予行政处罚；2.没收违法所得148元。</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t>六、重庆黎可馨商贸有限公司经营</w:t>
      </w: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的青椒</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（一）抽检基本情况</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重庆黎可馨商贸有限公司</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青椒</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购进日期：2023年10月17日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噻虫胺项目不符合GB2763-2021《食品安全国家标准 食品中农药最大残留限量》要求，检验结论为不合格。</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（二）原因排查及</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经营者</w:t>
      </w: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经查，当事人违法行为轻微并及时改正，没有造成危害后果的，符合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《中华人民共和国行政处罚法》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第</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三十三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条的规定情形，</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决定对当事人的上述违法行为不予行政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处罚。</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t>七、江北区你我他生活超市店经营</w:t>
      </w: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的香蕉</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（一）抽检基本情况</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江北区你我他生活超市店</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香蕉</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购进日期：2023年10月19日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噻虫胺项目不符合GB2763-2021《食品安全国家标准 食品中农药最大残留限量》要求，检验结论为不合格。</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t>（二）原因排查及</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经营者</w:t>
      </w:r>
      <w:r>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经查，当事人违法行为轻微并及时改正，没有造成危害后果的，符合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《中华人民共和国行政处罚法》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第</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三十三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条的规定情形，</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决定对当事人的上述违法行为不予行政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处罚。</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lang w:val="en-US" w:eastAsia="zh-CN"/>
          <w14:textFill>
            <w14:solidFill>
              <w14:schemeClr w14:val="tx1"/>
            </w14:solidFill>
          </w14:textFill>
        </w:rPr>
        <w:t>八、刘明群</w:t>
      </w:r>
      <w:r>
        <w:rPr>
          <w:rFonts w:hint="eastAsia" w:ascii="方正黑体_GBK" w:hAnsi="方正黑体_GBK" w:eastAsia="方正黑体_GBK" w:cs="方正黑体_GBK"/>
          <w:strike w:val="0"/>
          <w:dstrike w:val="0"/>
          <w:color w:val="000000" w:themeColor="text1"/>
          <w:sz w:val="32"/>
          <w:szCs w:val="32"/>
          <w:shd w:val="clear" w:color="auto" w:fill="FFFFFF"/>
          <w:lang w:val="en-US" w:eastAsia="zh-CN"/>
          <w14:textFill>
            <w14:solidFill>
              <w14:schemeClr w14:val="tx1"/>
            </w14:solidFill>
          </w14:textFill>
        </w:rPr>
        <w:t>经营</w:t>
      </w:r>
      <w:r>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t>的大白豇豆</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（一）抽检基本情况</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刘明群</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经营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大白豇豆</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购进日期：2023年10月18日</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噻虫胺项目不符合GB2763-2021《食品安全国家标准 食品中农药最大残留限量》要求，检验结论为不合格。</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（二）原因排查及</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经营者</w:t>
      </w:r>
      <w:r>
        <w:rPr>
          <w:rFonts w:hint="eastAsia" w:ascii="方正楷体_GBK" w:hAnsi="方正楷体_GBK" w:eastAsia="方正楷体_GBK" w:cs="方正楷体_GBK"/>
          <w:b w:val="0"/>
          <w:bCs w:val="0"/>
          <w:i w:val="0"/>
          <w:caps w:val="0"/>
          <w:color w:val="000000" w:themeColor="text1"/>
          <w:spacing w:val="0"/>
          <w:w w:val="100"/>
          <w:kern w:val="0"/>
          <w:sz w:val="32"/>
          <w:szCs w:val="32"/>
          <w:lang w:val="en-US"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val="0"/>
        <w:snapToGrid w:val="0"/>
        <w:spacing w:line="580" w:lineRule="exact"/>
        <w:ind w:firstLine="640" w:firstLineChars="200"/>
        <w:textAlignment w:val="auto"/>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kern w:val="0"/>
          <w:sz w:val="32"/>
          <w:szCs w:val="32"/>
          <w:shd w:val="clear" w:color="auto" w:fill="FFFFFF"/>
          <w:lang w:val="en-US"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经查，当事人违法行为轻微并及时改正，没有造成危害后果的，符合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《中华人民共和国行政处罚法》</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第</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三十三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条的规定情形，</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决定对当事人的上述违法行为不予行政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处罚。</w:t>
      </w:r>
    </w:p>
    <w:p>
      <w:pPr>
        <w:keepNext w:val="0"/>
        <w:keepLines w:val="0"/>
        <w:pageBreakBefore w:val="0"/>
        <w:kinsoku/>
        <w:wordWrap/>
        <w:overflowPunct/>
        <w:topLinePunct w:val="0"/>
        <w:autoSpaceDE w:val="0"/>
        <w:autoSpaceDN w:val="0"/>
        <w:bidi w:val="0"/>
        <w:spacing w:line="580" w:lineRule="exact"/>
        <w:ind w:firstLine="640"/>
        <w:textAlignment w:val="auto"/>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w:t>
      </w:r>
      <w:r>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t>、江北区张氏水产批发中心经营的牛蛙</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抽检基本情况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江北区张氏水产批发中心（以下简称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牛蛙（</w:t>
      </w:r>
      <w:r>
        <w:rPr>
          <w:rFonts w:hint="eastAsia" w:ascii="方正仿宋_GBK" w:hAnsi="仿宋_GB2312" w:eastAsia="方正仿宋_GBK" w:cs="Times New Roman"/>
          <w:color w:val="000000" w:themeColor="text1"/>
          <w:sz w:val="32"/>
          <w:szCs w:val="32"/>
          <w14:textFill>
            <w14:solidFill>
              <w14:schemeClr w14:val="tx1"/>
            </w14:solidFill>
          </w14:textFill>
        </w:rPr>
        <w:t>购进日期：</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2023</w:t>
      </w:r>
      <w:r>
        <w:rPr>
          <w:rFonts w:hint="eastAsia" w:ascii="仿宋" w:hAnsi="仿宋" w:eastAsia="仿宋" w:cs="仿宋"/>
          <w:bCs/>
          <w:color w:val="000000" w:themeColor="text1"/>
          <w:sz w:val="32"/>
          <w:szCs w:val="32"/>
          <w:lang w:val="en-US" w:eastAsia="zh-CN"/>
          <w14:textFill>
            <w14:solidFill>
              <w14:schemeClr w14:val="tx1"/>
            </w14:solidFill>
          </w14:textFill>
        </w:rPr>
        <w:t>年</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lang w:val="en-US" w:eastAsia="zh-CN"/>
          <w14:textFill>
            <w14:solidFill>
              <w14:schemeClr w14:val="tx1"/>
            </w14:solidFill>
          </w14:textFill>
        </w:rPr>
        <w:t>月</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，恩诺沙星项目不符合</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GB31650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-2019《食品安全国家标准 食品中兽药最大残留限量》要求，检验结论为不合格。</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原因排查及</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经营者</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对经营者违法违规行为依法处罚情况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我局对当事人经营不合格产品的行为立案调查。经查，</w:t>
      </w:r>
      <w:r>
        <w:rPr>
          <w:rFonts w:hint="eastAsia" w:ascii="仿宋" w:hAnsi="仿宋" w:eastAsia="仿宋" w:cs="仿宋"/>
          <w:color w:val="000000" w:themeColor="text1"/>
          <w:sz w:val="32"/>
          <w:szCs w:val="32"/>
          <w:lang w:val="en-US" w:eastAsia="zh-CN"/>
          <w14:textFill>
            <w14:solidFill>
              <w14:schemeClr w14:val="tx1"/>
            </w14:solidFill>
          </w14:textFill>
        </w:rPr>
        <w:t>当事人上述行为，违反了《食用农产品市场销售质量安全监督管理办法》第十五条第</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一款、第八条第一款和《中华人民共和国食品安全法》第三十四条第（二）项、第六十五条的规定</w:t>
      </w:r>
      <w:r>
        <w:rPr>
          <w:rFonts w:hint="eastAsia" w:ascii="仿宋" w:hAnsi="仿宋" w:eastAsia="仿宋" w:cs="仿宋"/>
          <w:bCs/>
          <w:color w:val="000000" w:themeColor="text1"/>
          <w:sz w:val="32"/>
          <w:szCs w:val="32"/>
          <w:lang w:val="en-US" w:eastAsia="zh-CN"/>
          <w14:textFill>
            <w14:solidFill>
              <w14:schemeClr w14:val="tx1"/>
            </w14:solidFill>
          </w14:textFill>
        </w:rPr>
        <w:t>，</w:t>
      </w:r>
      <w:r>
        <w:rPr>
          <w:rFonts w:hint="eastAsia" w:ascii="仿宋" w:hAnsi="仿宋" w:eastAsia="仿宋" w:cs="仿宋"/>
          <w:bCs/>
          <w:strike w:val="0"/>
          <w:dstrike w:val="0"/>
          <w:color w:val="000000" w:themeColor="text1"/>
          <w:sz w:val="32"/>
          <w:szCs w:val="32"/>
          <w:lang w:val="en-US" w:eastAsia="zh-CN"/>
          <w14:textFill>
            <w14:solidFill>
              <w14:schemeClr w14:val="tx1"/>
            </w14:solidFill>
          </w14:textFill>
        </w:rPr>
        <w:t>我局依</w:t>
      </w:r>
      <w:r>
        <w:rPr>
          <w:rFonts w:hint="eastAsia" w:ascii="仿宋" w:hAnsi="仿宋" w:eastAsia="仿宋" w:cs="仿宋"/>
          <w:bCs/>
          <w:color w:val="000000" w:themeColor="text1"/>
          <w:sz w:val="32"/>
          <w:szCs w:val="32"/>
          <w:lang w:val="en-US" w:eastAsia="zh-CN"/>
          <w14:textFill>
            <w14:solidFill>
              <w14:schemeClr w14:val="tx1"/>
            </w14:solidFill>
          </w14:textFill>
        </w:rPr>
        <w:t>据《食用农产品市场销售质量安全监督管理办法》第三十九条第（一）项和《中华人民共和国食品安全法》第一百二十六条第一款第（三）项的规定，责令当事人改正上述违法行为，并对当事人</w:t>
      </w:r>
      <w:r>
        <w:rPr>
          <w:rFonts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作出</w:t>
      </w:r>
      <w:r>
        <w:rPr>
          <w:rFonts w:hint="eastAsia" w:ascii="仿宋" w:hAnsi="仿宋" w:eastAsia="仿宋" w:cs="仿宋"/>
          <w:bCs/>
          <w:strike w:val="0"/>
          <w:dstrike w:val="0"/>
          <w:color w:val="000000" w:themeColor="text1"/>
          <w:sz w:val="32"/>
          <w:szCs w:val="32"/>
          <w:lang w:val="en-US" w:eastAsia="zh-CN"/>
          <w14:textFill>
            <w14:solidFill>
              <w14:schemeClr w14:val="tx1"/>
            </w14:solidFill>
          </w14:textFill>
        </w:rPr>
        <w:t>以</w:t>
      </w:r>
      <w:r>
        <w:rPr>
          <w:rFonts w:hint="eastAsia" w:ascii="仿宋" w:hAnsi="仿宋" w:eastAsia="仿宋" w:cs="仿宋"/>
          <w:bCs/>
          <w:color w:val="000000" w:themeColor="text1"/>
          <w:sz w:val="32"/>
          <w:szCs w:val="32"/>
          <w:lang w:val="en-US" w:eastAsia="zh-CN"/>
          <w14:textFill>
            <w14:solidFill>
              <w14:schemeClr w14:val="tx1"/>
            </w14:solidFill>
          </w14:textFill>
        </w:rPr>
        <w:t>下行政处罚决定：</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val="en-US" w:eastAsia="zh-CN"/>
          <w14:textFill>
            <w14:solidFill>
              <w14:schemeClr w14:val="tx1"/>
            </w14:solidFill>
          </w14:textFill>
        </w:rPr>
        <w:t>警告；</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没收违法所得8.16元；</w:t>
      </w:r>
      <w:r>
        <w:rPr>
          <w:rFonts w:hint="default" w:ascii="Times New Roman" w:hAnsi="Times New Roman" w:eastAsia="仿宋" w:cs="Times New Roman"/>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val="en-US" w:eastAsia="zh-CN"/>
          <w14:textFill>
            <w14:solidFill>
              <w14:schemeClr w14:val="tx1"/>
            </w14:solidFill>
          </w14:textFill>
        </w:rPr>
        <w:t>罚款5000元。</w:t>
      </w:r>
    </w:p>
    <w:p>
      <w:pPr>
        <w:keepNext w:val="0"/>
        <w:keepLines w:val="0"/>
        <w:pageBreakBefore w:val="0"/>
        <w:kinsoku/>
        <w:wordWrap/>
        <w:overflowPunct/>
        <w:topLinePunct w:val="0"/>
        <w:autoSpaceDE w:val="0"/>
        <w:autoSpaceDN w:val="0"/>
        <w:bidi w:val="0"/>
        <w:spacing w:line="580" w:lineRule="exact"/>
        <w:ind w:firstLine="640"/>
        <w:textAlignment w:val="auto"/>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t>十</w:t>
      </w:r>
      <w:r>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江北区隆来水产批发中心</w:t>
      </w:r>
      <w:r>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经营的鲈鱼</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抽检基本情况</w:t>
      </w:r>
    </w:p>
    <w:p>
      <w:pPr>
        <w:keepNext w:val="0"/>
        <w:keepLines w:val="0"/>
        <w:pageBreakBefore w:val="0"/>
        <w:kinsoku/>
        <w:wordWrap/>
        <w:overflowPunct/>
        <w:topLinePunct w:val="0"/>
        <w:autoSpaceDE w:val="0"/>
        <w:autoSpaceDN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江北区隆来水产批发中心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鲈鱼（购进日期：2023年10月24日）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恩诺沙星项目不符合GB31650-2019《食品安全国家标准 食品中兽药最大残留限量》要求，检验结论为不合格。</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原因排查及</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经营者</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整改情况</w:t>
      </w:r>
    </w:p>
    <w:p>
      <w:pPr>
        <w:keepNext w:val="0"/>
        <w:keepLines w:val="0"/>
        <w:pageBreakBefore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对经营者违法违规行为依法处罚情况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eastAsia="方正仿宋_GBK" w:cs="Times New Roman"/>
          <w:strike/>
          <w:dstrike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经查，当事人履行了进货查验义务且能如实说明进货来源，符合</w:t>
      </w:r>
      <w:r>
        <w:rPr>
          <w:rFonts w:hint="eastAsia" w:ascii="仿宋" w:hAnsi="仿宋" w:eastAsia="仿宋" w:cs="仿宋"/>
          <w:color w:val="000000" w:themeColor="text1"/>
          <w:sz w:val="32"/>
          <w:szCs w:val="32"/>
          <w:lang w:val="en"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食用农产品市场销售质量安全监督管理办法</w:t>
      </w:r>
      <w:r>
        <w:rPr>
          <w:rFonts w:hint="eastAsia" w:ascii="仿宋" w:hAnsi="仿宋" w:eastAsia="仿宋" w:cs="仿宋"/>
          <w:color w:val="000000" w:themeColor="text1"/>
          <w:sz w:val="32"/>
          <w:szCs w:val="32"/>
          <w:lang w:val="en" w:eastAsia="zh-CN"/>
          <w14:textFill>
            <w14:solidFill>
              <w14:schemeClr w14:val="tx1"/>
            </w14:solidFill>
          </w14:textFill>
        </w:rPr>
        <w:t>》第四十八条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的规定情形，</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决定对当事人的上述违法行为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免予</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行政</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处罚。</w:t>
      </w:r>
    </w:p>
    <w:p>
      <w:pPr>
        <w:keepNext w:val="0"/>
        <w:keepLines w:val="0"/>
        <w:pageBreakBefore w:val="0"/>
        <w:kinsoku/>
        <w:wordWrap/>
        <w:overflowPunct/>
        <w:topLinePunct w:val="0"/>
        <w:autoSpaceDE w:val="0"/>
        <w:autoSpaceDN w:val="0"/>
        <w:bidi w:val="0"/>
        <w:spacing w:line="580" w:lineRule="exact"/>
        <w:ind w:firstLine="640"/>
        <w:textAlignment w:val="auto"/>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pPr>
      <w:r>
        <w:rPr>
          <w:rFonts w:hint="eastAsia" w:ascii="Times New Roman" w:hAnsi="Times New Roman" w:eastAsia="方正黑体_GBK" w:cs="Times New Roman"/>
          <w:b w:val="0"/>
          <w:bCs w:val="0"/>
          <w:i w:val="0"/>
          <w:caps w:val="0"/>
          <w:color w:val="000000" w:themeColor="text1"/>
          <w:spacing w:val="0"/>
          <w:w w:val="100"/>
          <w:kern w:val="0"/>
          <w:sz w:val="32"/>
          <w:szCs w:val="32"/>
          <w:lang w:val="en-US" w:eastAsia="zh-CN"/>
          <w14:textFill>
            <w14:solidFill>
              <w14:schemeClr w14:val="tx1"/>
            </w14:solidFill>
          </w14:textFill>
        </w:rPr>
        <w:t>十一、重庆兆隆食品有限公司生产（屠宰）的牛腩（牛肉）</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（一）抽检基本情况</w:t>
      </w:r>
    </w:p>
    <w:p>
      <w:pPr>
        <w:keepNext w:val="0"/>
        <w:keepLines w:val="0"/>
        <w:pageBreakBefore w:val="0"/>
        <w:widowControl/>
        <w:shd w:val="clear" w:color="auto" w:fill="FFFFFF"/>
        <w:kinsoku/>
        <w:wordWrap/>
        <w:overflowPunct/>
        <w:topLinePunct w:val="0"/>
        <w:bidi w:val="0"/>
        <w:spacing w:line="580" w:lineRule="exact"/>
        <w:ind w:firstLine="63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重庆兆隆食品有限公司（以下简称“当事人”）生产的牛腩（牛肉）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（检疫日期：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五氯酚酸钠</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以五氯酚计</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项目不符合农业农村部公告</w:t>
      </w:r>
      <w:r>
        <w:rPr>
          <w:rFonts w:ascii="宋体" w:hAnsi="宋体" w:eastAsia="宋体"/>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第</w:t>
      </w:r>
      <w:r>
        <w:rPr>
          <w:rFonts w:hint="default" w:ascii="Times New Roman" w:hAnsi="Times New Roman" w:eastAsia="宋体" w:cs="Times New Roman"/>
          <w:color w:val="000000" w:themeColor="text1"/>
          <w:sz w:val="32"/>
          <w:szCs w:val="32"/>
          <w14:textFill>
            <w14:solidFill>
              <w14:schemeClr w14:val="tx1"/>
            </w14:solidFill>
          </w14:textFill>
        </w:rPr>
        <w:t>250</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号《食品动物中禁止使用的药品及其他化合物清单》要求，检验结论为不合格。</w:t>
      </w:r>
    </w:p>
    <w:p>
      <w:pPr>
        <w:autoSpaceDE w:val="0"/>
        <w:autoSpaceDN w:val="0"/>
        <w:spacing w:line="594" w:lineRule="exact"/>
        <w:ind w:firstLine="640"/>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（二）对经营者违法违规行为依法处罚情况</w:t>
      </w:r>
    </w:p>
    <w:p>
      <w:pPr>
        <w:keepNext w:val="0"/>
        <w:keepLines w:val="0"/>
        <w:pageBreakBefore w:val="0"/>
        <w:widowControl/>
        <w:shd w:val="clear" w:color="auto" w:fill="FFFFFF"/>
        <w:kinsoku/>
        <w:wordWrap/>
        <w:overflowPunct/>
        <w:topLinePunct w:val="0"/>
        <w:bidi w:val="0"/>
        <w:spacing w:line="580" w:lineRule="exact"/>
        <w:ind w:firstLine="63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strike w:val="0"/>
          <w:dstrike w:val="0"/>
          <w:color w:val="000000" w:themeColor="text1"/>
          <w:kern w:val="0"/>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局依法向重庆兆隆食品有限公司送达检验报告并进行了现场检查。经调查，重庆兆隆食品有限公司屠宰禽畜的行为是食用农产品进入批发、零售市场前的环节，根据《农业农村部国家食品药品监督管理总局关于加强食用农产品质量安全监督管理工作的意见》的规定，由农业农村委开展监管工作，</w:t>
      </w:r>
      <w:r>
        <w:rPr>
          <w:rFonts w:hint="eastAsia" w:ascii="方正仿宋_GBK" w:hAnsi="方正仿宋_GBK" w:eastAsia="方正仿宋_GBK" w:cs="方正仿宋_GBK"/>
          <w:strike w:val="0"/>
          <w:dstrike w:val="0"/>
          <w:color w:val="000000" w:themeColor="text1"/>
          <w:kern w:val="0"/>
          <w:sz w:val="32"/>
          <w:szCs w:val="32"/>
          <w:lang w:eastAsia="zh-CN"/>
          <w14:textFill>
            <w14:solidFill>
              <w14:schemeClr w14:val="tx1"/>
            </w14:solidFill>
          </w14:textFill>
        </w:rPr>
        <w:t>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局已按规定依法将该违法线索移交至重庆市江北区农业农村委员会进行源头溯源，形成食品安全闭环管理。</w:t>
      </w:r>
    </w:p>
    <w:p>
      <w:pPr>
        <w:autoSpaceDE w:val="0"/>
        <w:autoSpaceDN w:val="0"/>
        <w:spacing w:line="594" w:lineRule="exact"/>
        <w:ind w:firstLine="64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i w:val="0"/>
          <w:caps w:val="0"/>
          <w:color w:val="000000" w:themeColor="text1"/>
          <w:spacing w:val="0"/>
          <w:w w:val="100"/>
          <w:kern w:val="0"/>
          <w:sz w:val="32"/>
          <w:szCs w:val="32"/>
          <w:lang w:val="en-US" w:eastAsia="zh-CN"/>
          <w14:textFill>
            <w14:solidFill>
              <w14:schemeClr w14:val="tx1"/>
            </w14:solidFill>
          </w14:textFill>
        </w:rPr>
        <w:t>十二</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、江北区卓记餐馆</w:t>
      </w:r>
      <w:r>
        <w:rPr>
          <w:rFonts w:hint="eastAsia" w:ascii="方正黑体_GBK" w:hAnsi="方正黑体_GBK" w:eastAsia="方正黑体_GBK" w:cs="方正黑体_GBK"/>
          <w:color w:val="000000" w:themeColor="text1"/>
          <w:sz w:val="32"/>
          <w:szCs w:val="32"/>
          <w14:textFill>
            <w14:solidFill>
              <w14:schemeClr w14:val="tx1"/>
            </w14:solidFill>
          </w14:textFill>
        </w:rPr>
        <w:t>经营</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的馒头</w:t>
      </w:r>
    </w:p>
    <w:p>
      <w:pPr>
        <w:autoSpaceDE w:val="0"/>
        <w:autoSpaceDN w:val="0"/>
        <w:spacing w:line="594"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抽检基本情况</w:t>
      </w:r>
    </w:p>
    <w:p>
      <w:pPr>
        <w:autoSpaceDE w:val="0"/>
        <w:autoSpaceDN w:val="0"/>
        <w:spacing w:line="594"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江北区卓记餐馆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馒头购进日期：2023年11月4日）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糖精钠</w:t>
      </w:r>
      <w:r>
        <w:rPr>
          <w:rFonts w:hint="eastAsia" w:ascii="Times New Roman" w:hAnsi="Times New Roman" w:eastAsia="方正仿宋_GBK" w:cs="Times New Roman"/>
          <w:strike w:val="0"/>
          <w:dstrike w:val="0"/>
          <w:color w:val="000000" w:themeColor="text1"/>
          <w:sz w:val="32"/>
          <w:szCs w:val="32"/>
          <w:lang w:val="en-US" w:eastAsia="zh-CN"/>
          <w14:textFill>
            <w14:solidFill>
              <w14:schemeClr w14:val="tx1"/>
            </w14:solidFill>
          </w14:textFill>
        </w:rPr>
        <w:t>（以糖精计）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项目不符合GB2760-2014《食品安全国家标准 食品添加剂使用标准》要求，检验结论为不合格。</w:t>
      </w:r>
    </w:p>
    <w:p>
      <w:pPr>
        <w:autoSpaceDE w:val="0"/>
        <w:autoSpaceDN w:val="0"/>
        <w:spacing w:line="594" w:lineRule="exact"/>
        <w:ind w:firstLine="640"/>
        <w:rPr>
          <w:rFonts w:hint="default" w:ascii="方正楷体_GBK" w:hAnsi="方正楷体_GBK" w:eastAsia="方正楷体_GBK" w:cs="方正楷体_GBK"/>
          <w:color w:val="000000" w:themeColor="text1"/>
          <w:sz w:val="32"/>
          <w:szCs w:val="32"/>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原因排查及</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经营者</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整改情况</w:t>
      </w:r>
    </w:p>
    <w:p>
      <w:pPr>
        <w:spacing w:line="580" w:lineRule="exact"/>
        <w:ind w:firstLine="640" w:firstLineChars="20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履行进货查验义务，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对当事人的日常监管力度。当事人在经营场所张贴了召回公告，并已向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widowControl/>
        <w:spacing w:line="520" w:lineRule="exact"/>
        <w:ind w:firstLine="726" w:firstLineChars="227"/>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spacing w:line="580" w:lineRule="exact"/>
        <w:ind w:firstLine="640" w:firstLineChars="200"/>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经营不合格产品的行为立案调查。经查，当事人上述行为，违反了《中华人民共和国食品安全法》第五十五条第一款的规定，我局依据《中华人民共和国行政处罚法》第二十八条第一款、《中华人民共和国食品安全法》第一百二十五条第一款第（四）项</w:t>
      </w:r>
      <w:r>
        <w:rPr>
          <w:rFonts w:hint="eastAsia" w:ascii="Times New Roman" w:hAnsi="Times New Roman" w:eastAsia="方正仿宋_GBK" w:cs="Times New Roman"/>
          <w:strike w:val="0"/>
          <w:dstrike w:val="0"/>
          <w:color w:val="000000" w:themeColor="text1"/>
          <w:sz w:val="32"/>
          <w:szCs w:val="32"/>
          <w:shd w:val="clear" w:color="auto" w:fill="FFFFFF"/>
          <w:lang w:val="en-US" w:eastAsia="zh-CN"/>
          <w14:textFill>
            <w14:solidFill>
              <w14:schemeClr w14:val="tx1"/>
            </w14:solidFill>
          </w14:textFill>
        </w:rPr>
        <w:t>和</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第一百二十六条第一款第（三）项</w:t>
      </w:r>
      <w:r>
        <w:rPr>
          <w:rFonts w:hint="eastAsia" w:ascii="Times New Roman" w:hAnsi="Times New Roman" w:eastAsia="方正仿宋_GBK" w:cs="Times New Roman"/>
          <w:strike w:val="0"/>
          <w:dstrike w:val="0"/>
          <w:color w:val="000000" w:themeColor="text1"/>
          <w:sz w:val="32"/>
          <w:szCs w:val="32"/>
          <w:shd w:val="clear" w:color="auto" w:fill="FFFFFF"/>
          <w:lang w:val="en-US" w:eastAsia="zh-CN"/>
          <w14:textFill>
            <w14:solidFill>
              <w14:schemeClr w14:val="tx1"/>
            </w14:solidFill>
          </w14:textFill>
        </w:rPr>
        <w:t>的规定，</w:t>
      </w:r>
      <w:r>
        <w:rPr>
          <w:rFonts w:hint="eastAsia" w:ascii="Times New Roman" w:hAnsi="Times New Roman" w:eastAsia="方正仿宋_GBK" w:cs="Times New Roman"/>
          <w:strike w:val="0"/>
          <w:dstrike w:val="0"/>
          <w:color w:val="000000" w:themeColor="text1"/>
          <w:sz w:val="32"/>
          <w:szCs w:val="32"/>
          <w:shd w:val="clear" w:color="auto" w:fill="FFFFFF"/>
          <w14:textFill>
            <w14:solidFill>
              <w14:schemeClr w14:val="tx1"/>
            </w14:solidFill>
          </w14:textFill>
        </w:rPr>
        <w:t>现</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责令当事人改正违法行为，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并对当事人作出以下行政处罚决定</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lang w:val="e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警告；2</w:t>
      </w:r>
      <w:r>
        <w:rPr>
          <w:rFonts w:hint="default" w:ascii="Times New Roman" w:hAnsi="Times New Roman" w:eastAsia="方正仿宋_GBK" w:cs="Times New Roman"/>
          <w:color w:val="000000" w:themeColor="text1"/>
          <w:sz w:val="32"/>
          <w:szCs w:val="32"/>
          <w:shd w:val="clear" w:color="auto" w:fill="FFFFFF"/>
          <w:lang w:val="e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没收违法所得45元；3.罚款</w:t>
      </w:r>
      <w:r>
        <w:rPr>
          <w:rFonts w:hint="default" w:ascii="Times New Roman" w:hAnsi="Times New Roman" w:eastAsia="方正仿宋_GBK" w:cs="Times New Roman"/>
          <w:color w:val="000000" w:themeColor="text1"/>
          <w:sz w:val="32"/>
          <w:szCs w:val="32"/>
          <w:shd w:val="clear" w:color="auto" w:fill="FFFFFF"/>
          <w:lang w:val="en"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000元。</w:t>
      </w:r>
    </w:p>
    <w:p>
      <w:pPr>
        <w:keepNext w:val="0"/>
        <w:keepLines w:val="0"/>
        <w:pageBreakBefore w:val="0"/>
        <w:kinsoku/>
        <w:wordWrap/>
        <w:overflowPunct/>
        <w:topLinePunct w:val="0"/>
        <w:autoSpaceDE w:val="0"/>
        <w:autoSpaceDN w:val="0"/>
        <w:bidi w:val="0"/>
        <w:adjustRightInd/>
        <w:snapToGrid/>
        <w:spacing w:line="580" w:lineRule="exact"/>
        <w:ind w:firstLine="640"/>
        <w:textAlignment w:val="auto"/>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十三、</w:t>
      </w:r>
      <w:r>
        <w:rPr>
          <w:rFonts w:hint="default"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江北区柒桌餐饮店使用的</w:t>
      </w:r>
      <w:r>
        <w:rPr>
          <w:rFonts w:hint="eastAsia" w:ascii="Times New Roman" w:hAnsi="Times New Roman" w:eastAsia="方正黑体_GBK" w:cs="Times New Roman"/>
          <w:b w:val="0"/>
          <w:bCs w:val="0"/>
          <w:color w:val="000000" w:themeColor="text1"/>
          <w:kern w:val="0"/>
          <w:sz w:val="32"/>
          <w:szCs w:val="32"/>
          <w:lang w:val="en-US" w:eastAsia="zh-CN"/>
          <w14:textFill>
            <w14:solidFill>
              <w14:schemeClr w14:val="tx1"/>
            </w14:solidFill>
          </w14:textFill>
        </w:rPr>
        <w:t>筷子</w:t>
      </w:r>
      <w:r>
        <w:rPr>
          <w:rFonts w:hint="eastAsia" w:ascii="方正黑体_GBK" w:hAnsi="方正黑体_GBK" w:eastAsia="方正黑体_GBK" w:cs="方正黑体_GBK"/>
          <w:i w:val="0"/>
          <w:caps w:val="0"/>
          <w:color w:val="000000" w:themeColor="text1"/>
          <w:spacing w:val="0"/>
          <w:sz w:val="32"/>
          <w:szCs w:val="32"/>
          <w:shd w:val="clear" w:fill="F5F7FA"/>
          <w14:textFill>
            <w14:solidFill>
              <w14:schemeClr w14:val="tx1"/>
            </w14:solidFill>
          </w14:textFill>
        </w:rPr>
        <w:t>（复用餐饮具）</w:t>
      </w:r>
    </w:p>
    <w:p>
      <w:pPr>
        <w:keepNext w:val="0"/>
        <w:keepLines w:val="0"/>
        <w:pageBreakBefore w:val="0"/>
        <w:widowControl/>
        <w:kinsoku/>
        <w:wordWrap/>
        <w:overflowPunct/>
        <w:topLinePunct w:val="0"/>
        <w:bidi w:val="0"/>
        <w:adjustRightInd/>
        <w:snapToGrid/>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一）</w:t>
      </w:r>
      <w:r>
        <w:rPr>
          <w:rFonts w:hint="default" w:ascii="Times New Roman" w:hAnsi="Times New Roman" w:eastAsia="方正楷体_GBK" w:cs="Times New Roman"/>
          <w:b w:val="0"/>
          <w:bCs w:val="0"/>
          <w:color w:val="000000" w:themeColor="text1"/>
          <w:kern w:val="0"/>
          <w:sz w:val="32"/>
          <w:szCs w:val="32"/>
          <w:shd w:val="clear" w:color="auto" w:fill="FFFFFF"/>
          <w14:textFill>
            <w14:solidFill>
              <w14:schemeClr w14:val="tx1"/>
            </w14:solidFill>
          </w14:textFill>
        </w:rPr>
        <w:t>抽检基本情况</w:t>
      </w:r>
    </w:p>
    <w:p>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lang w:eastAsia="zh-CN"/>
          <w14:textFill>
            <w14:solidFill>
              <w14:schemeClr w14:val="tx1"/>
            </w14:solidFill>
          </w14:textFill>
        </w:rPr>
        <w:t>江北区柒桌餐饮店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当事人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”）使用的筷子（</w:t>
      </w:r>
      <w:r>
        <w:rPr>
          <w:rFonts w:hint="eastAsia" w:ascii="方正仿宋_GBK" w:hAnsi="FangSong_GB2312" w:eastAsia="方正仿宋_GBK" w:cs="Times New Roman"/>
          <w:color w:val="000000" w:themeColor="text1"/>
          <w:sz w:val="32"/>
          <w:szCs w:val="32"/>
          <w14:textFill>
            <w14:solidFill>
              <w14:schemeClr w14:val="tx1"/>
            </w14:solidFill>
          </w14:textFill>
        </w:rPr>
        <w:t>消</w:t>
      </w:r>
      <w:r>
        <w:rPr>
          <w:rFonts w:ascii="方正仿宋_GBK" w:hAnsi="FangSong_GB2312" w:eastAsia="方正仿宋_GBK" w:cs="Times New Roman"/>
          <w:color w:val="000000" w:themeColor="text1"/>
          <w:sz w:val="32"/>
          <w:szCs w:val="32"/>
          <w14:textFill>
            <w14:solidFill>
              <w14:schemeClr w14:val="tx1"/>
            </w14:solidFill>
          </w14:textFill>
        </w:rPr>
        <w:t>毒</w:t>
      </w:r>
      <w:r>
        <w:rPr>
          <w:rFonts w:hint="eastAsia" w:ascii="方正仿宋_GBK" w:hAnsi="FangSong_GB2312"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2023</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10</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25</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阴离子合成洗涤剂（</w:t>
      </w:r>
      <w:r>
        <w:rPr>
          <w:rFonts w:hint="eastAsia" w:ascii="方正仿宋_GBK" w:hAnsi="方正仿宋_GBK" w:eastAsia="方正仿宋_GBK" w:cs="方正仿宋_GBK"/>
          <w:b w:val="0"/>
          <w:bCs/>
          <w:strike w:val="0"/>
          <w:dstrike w:val="0"/>
          <w:color w:val="000000" w:themeColor="text1"/>
          <w:sz w:val="32"/>
          <w:szCs w:val="32"/>
          <w:highlight w:val="none"/>
          <w:u w:val="none"/>
          <w:lang w:val="en-US" w:eastAsia="zh-CN"/>
          <w14:textFill>
            <w14:solidFill>
              <w14:schemeClr w14:val="tx1"/>
            </w14:solidFill>
          </w14:textFill>
        </w:rPr>
        <w:t>以十二烷基苯磺酸钠计）</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项目不符合</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GB14934-2016《</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食品安全国家标准 消毒餐（饮）具</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要求，</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检验</w:t>
      </w:r>
      <w:r>
        <w:rPr>
          <w:rFonts w:hint="default" w:ascii="Times New Roman" w:hAnsi="Times New Roman" w:eastAsia="方正仿宋_GBK" w:cs="Times New Roman"/>
          <w:color w:val="000000" w:themeColor="text1"/>
          <w:sz w:val="32"/>
          <w:szCs w:val="32"/>
          <w14:textFill>
            <w14:solidFill>
              <w14:schemeClr w14:val="tx1"/>
            </w14:solidFill>
          </w14:textFill>
        </w:rPr>
        <w:t>结论为不合格。</w:t>
      </w:r>
    </w:p>
    <w:p>
      <w:pPr>
        <w:keepNext w:val="0"/>
        <w:keepLines w:val="0"/>
        <w:pageBreakBefore w:val="0"/>
        <w:widowControl/>
        <w:kinsoku/>
        <w:wordWrap/>
        <w:overflowPunct/>
        <w:topLinePunct w:val="0"/>
        <w:bidi w:val="0"/>
        <w:adjustRightInd/>
        <w:snapToGrid/>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二</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原因排查及</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经营者</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整改情况</w:t>
      </w:r>
    </w:p>
    <w:p>
      <w:pPr>
        <w:keepNext w:val="0"/>
        <w:keepLines w:val="0"/>
        <w:pageBreakBefore w:val="0"/>
        <w:kinsoku/>
        <w:wordWrap/>
        <w:overflowPunct/>
        <w:topLinePunct w:val="0"/>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局督促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当事人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排查不合格原因，并责令限期整改。要求当事人落实食品经营主体责任，</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履行食品安全义务，</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后续将</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加大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对当事人的日常监管力度。当事人已向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局提交了自查整改报告。</w:t>
      </w:r>
    </w:p>
    <w:p>
      <w:pPr>
        <w:keepNext w:val="0"/>
        <w:keepLines w:val="0"/>
        <w:pageBreakBefore w:val="0"/>
        <w:widowControl/>
        <w:kinsoku/>
        <w:wordWrap/>
        <w:overflowPunct/>
        <w:topLinePunct w:val="0"/>
        <w:bidi w:val="0"/>
        <w:adjustRightInd/>
        <w:snapToGrid/>
        <w:spacing w:line="580" w:lineRule="exact"/>
        <w:ind w:firstLine="726" w:firstLineChars="227"/>
        <w:textAlignment w:val="auto"/>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shd w:val="clear" w:color="auto" w:fill="FFFFFF"/>
          <w:lang w:eastAsia="zh-CN"/>
          <w14:textFill>
            <w14:solidFill>
              <w14:schemeClr w14:val="tx1"/>
            </w14:solidFill>
          </w14:textFill>
        </w:rPr>
        <w:t>对经营者违法违规行为依法处罚情况</w:t>
      </w:r>
    </w:p>
    <w:p>
      <w:pPr>
        <w:keepNext w:val="0"/>
        <w:keepLines w:val="0"/>
        <w:pageBreakBefore w:val="0"/>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我局对当事人使用不合格产品的行为立案调查。经查，当事人使用不合格产品的行为，违反了《中华人民共和国食品安全法》第五十六条第二款的规定，我局依据《中华人民共和国食品安全法》第一百二十六条第一款第（五）项的规定，责令当事人改正违法行为，并决定对其予以警告。</w:t>
      </w:r>
    </w:p>
    <w:p>
      <w:pPr>
        <w:pStyle w:val="2"/>
        <w:keepNext w:val="0"/>
        <w:keepLines w:val="0"/>
        <w:pageBreakBefore w:val="0"/>
        <w:kinsoku/>
        <w:wordWrap/>
        <w:overflowPunct/>
        <w:topLinePunct w:val="0"/>
        <w:bidi w:val="0"/>
        <w:adjustRightInd/>
        <w:snapToGrid/>
        <w:spacing w:line="580" w:lineRule="exact"/>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1" w:fontKey="{0CB80686-E68E-4152-AB13-22C79C186CF3}"/>
  </w:font>
  <w:font w:name="方正小标宋_GBK">
    <w:panose1 w:val="03000509000000000000"/>
    <w:charset w:val="86"/>
    <w:family w:val="script"/>
    <w:pitch w:val="default"/>
    <w:sig w:usb0="00000001" w:usb1="080E0000" w:usb2="00000000" w:usb3="00000000" w:csb0="00040000" w:csb1="00000000"/>
    <w:embedRegular r:id="rId2" w:fontKey="{DB9F5D53-C99D-4931-8B7C-F2752B4ABF3C}"/>
  </w:font>
  <w:font w:name="方正小标宋简体">
    <w:panose1 w:val="03000509000000000000"/>
    <w:charset w:val="86"/>
    <w:family w:val="auto"/>
    <w:pitch w:val="default"/>
    <w:sig w:usb0="00000001" w:usb1="080E0000" w:usb2="00000000" w:usb3="00000000" w:csb0="00040000" w:csb1="00000000"/>
    <w:embedRegular r:id="rId3" w:fontKey="{C4F6CF9A-34DD-4207-AD98-52EA82111A5A}"/>
  </w:font>
  <w:font w:name="方正楷体_GBK">
    <w:panose1 w:val="03000509000000000000"/>
    <w:charset w:val="86"/>
    <w:family w:val="auto"/>
    <w:pitch w:val="default"/>
    <w:sig w:usb0="00000001" w:usb1="080E0000" w:usb2="00000000" w:usb3="00000000" w:csb0="00040000" w:csb1="00000000"/>
    <w:embedRegular r:id="rId4" w:fontKey="{4B1CF8D1-2585-40DD-98FD-8FF8F6AE5A83}"/>
  </w:font>
  <w:font w:name="方正仿宋_GBK">
    <w:panose1 w:val="03000509000000000000"/>
    <w:charset w:val="86"/>
    <w:family w:val="script"/>
    <w:pitch w:val="default"/>
    <w:sig w:usb0="00000001" w:usb1="080E0000" w:usb2="00000000" w:usb3="00000000" w:csb0="00040000" w:csb1="00000000"/>
    <w:embedRegular r:id="rId5" w:fontKey="{8841D7BD-C9CC-4AB1-89D1-A527C0238065}"/>
  </w:font>
  <w:font w:name="方正黑体_GBK">
    <w:panose1 w:val="03000509000000000000"/>
    <w:charset w:val="86"/>
    <w:family w:val="script"/>
    <w:pitch w:val="default"/>
    <w:sig w:usb0="00000001" w:usb1="080E0000" w:usb2="00000000" w:usb3="00000000" w:csb0="00040000" w:csb1="00000000"/>
    <w:embedRegular r:id="rId6" w:fontKey="{60CC1867-8C2C-4695-B2C2-047BF323449B}"/>
  </w:font>
  <w:font w:name="仿宋_GB2312">
    <w:panose1 w:val="02010609030101010101"/>
    <w:charset w:val="86"/>
    <w:family w:val="auto"/>
    <w:pitch w:val="default"/>
    <w:sig w:usb0="00000001" w:usb1="080E0000" w:usb2="00000000" w:usb3="00000000" w:csb0="00040000" w:csb1="00000000"/>
    <w:embedRegular r:id="rId7" w:fontKey="{1686E4AB-7E7F-46C3-B377-468DAEE7CD56}"/>
  </w:font>
  <w:font w:name="FangSong_GB2312">
    <w:altName w:val="仿宋_GB2312"/>
    <w:panose1 w:val="02010609030101010101"/>
    <w:charset w:val="86"/>
    <w:family w:val="auto"/>
    <w:pitch w:val="default"/>
    <w:sig w:usb0="00000000" w:usb1="00000000" w:usb2="00000000" w:usb3="00000000" w:csb0="00040000" w:csb1="00000000"/>
    <w:embedRegular r:id="rId8" w:fontKey="{DBAECC49-A374-47B7-BE83-4A339781C1D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NTgwOTUxODkwNGRhMWY1YzZmYzkyZjIwYTQ5NGYifQ=="/>
  </w:docVars>
  <w:rsids>
    <w:rsidRoot w:val="00466BDB"/>
    <w:rsid w:val="00053591"/>
    <w:rsid w:val="00062FEA"/>
    <w:rsid w:val="000A1DEE"/>
    <w:rsid w:val="000B69CE"/>
    <w:rsid w:val="000F59A1"/>
    <w:rsid w:val="001364F9"/>
    <w:rsid w:val="002765EC"/>
    <w:rsid w:val="002A4F00"/>
    <w:rsid w:val="00430BBD"/>
    <w:rsid w:val="00450B31"/>
    <w:rsid w:val="00466BDB"/>
    <w:rsid w:val="00475B0F"/>
    <w:rsid w:val="00484028"/>
    <w:rsid w:val="004E0D38"/>
    <w:rsid w:val="005306C5"/>
    <w:rsid w:val="00766C67"/>
    <w:rsid w:val="007B7286"/>
    <w:rsid w:val="0083706B"/>
    <w:rsid w:val="00874BC6"/>
    <w:rsid w:val="008C49AB"/>
    <w:rsid w:val="00975BF9"/>
    <w:rsid w:val="00976AB6"/>
    <w:rsid w:val="00A50E75"/>
    <w:rsid w:val="00AE30CD"/>
    <w:rsid w:val="00B8397D"/>
    <w:rsid w:val="00C53945"/>
    <w:rsid w:val="00CF4A0E"/>
    <w:rsid w:val="00D15529"/>
    <w:rsid w:val="00D47BC2"/>
    <w:rsid w:val="00DF2E3E"/>
    <w:rsid w:val="00DF6FF4"/>
    <w:rsid w:val="00E30B39"/>
    <w:rsid w:val="00EE225D"/>
    <w:rsid w:val="00F2086B"/>
    <w:rsid w:val="00F83A7A"/>
    <w:rsid w:val="00FA496A"/>
    <w:rsid w:val="014E47B3"/>
    <w:rsid w:val="019003C0"/>
    <w:rsid w:val="01C6114D"/>
    <w:rsid w:val="01FA5E36"/>
    <w:rsid w:val="03832129"/>
    <w:rsid w:val="03875F9C"/>
    <w:rsid w:val="038B1555"/>
    <w:rsid w:val="038D07A5"/>
    <w:rsid w:val="03E13D3C"/>
    <w:rsid w:val="03EE73D5"/>
    <w:rsid w:val="04770389"/>
    <w:rsid w:val="04961805"/>
    <w:rsid w:val="04D25CD2"/>
    <w:rsid w:val="050D0F2C"/>
    <w:rsid w:val="05A36E94"/>
    <w:rsid w:val="064A7E15"/>
    <w:rsid w:val="067B2B33"/>
    <w:rsid w:val="06FA54B7"/>
    <w:rsid w:val="07A1598B"/>
    <w:rsid w:val="07C531B9"/>
    <w:rsid w:val="07C54B82"/>
    <w:rsid w:val="07C8720E"/>
    <w:rsid w:val="080F08D8"/>
    <w:rsid w:val="08410E8B"/>
    <w:rsid w:val="084E018E"/>
    <w:rsid w:val="086461C1"/>
    <w:rsid w:val="088352BB"/>
    <w:rsid w:val="091E3678"/>
    <w:rsid w:val="093457EC"/>
    <w:rsid w:val="09693A35"/>
    <w:rsid w:val="09C81C25"/>
    <w:rsid w:val="09F67216"/>
    <w:rsid w:val="0A2A37A7"/>
    <w:rsid w:val="0A385DD0"/>
    <w:rsid w:val="0A9362BC"/>
    <w:rsid w:val="0AF577C4"/>
    <w:rsid w:val="0B785332"/>
    <w:rsid w:val="0BF24799"/>
    <w:rsid w:val="0C001452"/>
    <w:rsid w:val="0CD962C0"/>
    <w:rsid w:val="0D0E2D36"/>
    <w:rsid w:val="0D1C60F7"/>
    <w:rsid w:val="0E580BD3"/>
    <w:rsid w:val="0E97020F"/>
    <w:rsid w:val="0EFE4DFD"/>
    <w:rsid w:val="0F3260FA"/>
    <w:rsid w:val="0F801D07"/>
    <w:rsid w:val="102C1AE9"/>
    <w:rsid w:val="10B0277B"/>
    <w:rsid w:val="10B1567C"/>
    <w:rsid w:val="10E741A0"/>
    <w:rsid w:val="1195080D"/>
    <w:rsid w:val="120A51F0"/>
    <w:rsid w:val="12310DB2"/>
    <w:rsid w:val="12461B4A"/>
    <w:rsid w:val="129F1B30"/>
    <w:rsid w:val="12BB0ABE"/>
    <w:rsid w:val="13630951"/>
    <w:rsid w:val="13B94F3E"/>
    <w:rsid w:val="152C4538"/>
    <w:rsid w:val="15B427BB"/>
    <w:rsid w:val="162C01F9"/>
    <w:rsid w:val="16636DE5"/>
    <w:rsid w:val="169052DA"/>
    <w:rsid w:val="16BD2DDB"/>
    <w:rsid w:val="179315B5"/>
    <w:rsid w:val="183026DC"/>
    <w:rsid w:val="18703041"/>
    <w:rsid w:val="18A52A84"/>
    <w:rsid w:val="18F65510"/>
    <w:rsid w:val="19423268"/>
    <w:rsid w:val="195F0894"/>
    <w:rsid w:val="1A072743"/>
    <w:rsid w:val="1AA4461D"/>
    <w:rsid w:val="1B6D36C2"/>
    <w:rsid w:val="1BF06CD1"/>
    <w:rsid w:val="1C115DA9"/>
    <w:rsid w:val="1C472849"/>
    <w:rsid w:val="1CAD5530"/>
    <w:rsid w:val="1CD945C1"/>
    <w:rsid w:val="1CE25E06"/>
    <w:rsid w:val="1D182799"/>
    <w:rsid w:val="1D2F3EE1"/>
    <w:rsid w:val="1D7058B3"/>
    <w:rsid w:val="1E2E089B"/>
    <w:rsid w:val="1E6C5C73"/>
    <w:rsid w:val="1E8B585E"/>
    <w:rsid w:val="1EDC5686"/>
    <w:rsid w:val="1EFD3B12"/>
    <w:rsid w:val="1F426C8B"/>
    <w:rsid w:val="1F615DC7"/>
    <w:rsid w:val="1FE222A9"/>
    <w:rsid w:val="1FE90588"/>
    <w:rsid w:val="209C2593"/>
    <w:rsid w:val="20AC556A"/>
    <w:rsid w:val="20C65C37"/>
    <w:rsid w:val="212860D7"/>
    <w:rsid w:val="21342307"/>
    <w:rsid w:val="213B7EDC"/>
    <w:rsid w:val="218B73F1"/>
    <w:rsid w:val="21B26C7E"/>
    <w:rsid w:val="221075D6"/>
    <w:rsid w:val="22126C0F"/>
    <w:rsid w:val="224E7679"/>
    <w:rsid w:val="22CE2DBB"/>
    <w:rsid w:val="22D418B6"/>
    <w:rsid w:val="22F42C4B"/>
    <w:rsid w:val="230B18B4"/>
    <w:rsid w:val="23275627"/>
    <w:rsid w:val="238277A3"/>
    <w:rsid w:val="23D30251"/>
    <w:rsid w:val="23FD5FCD"/>
    <w:rsid w:val="241B1BE2"/>
    <w:rsid w:val="24BE6EC3"/>
    <w:rsid w:val="24E25A32"/>
    <w:rsid w:val="251A3A32"/>
    <w:rsid w:val="251D5303"/>
    <w:rsid w:val="258306AE"/>
    <w:rsid w:val="261B6962"/>
    <w:rsid w:val="26662FB9"/>
    <w:rsid w:val="26AA667F"/>
    <w:rsid w:val="26D77BDC"/>
    <w:rsid w:val="26EE4B03"/>
    <w:rsid w:val="273C3048"/>
    <w:rsid w:val="27C41356"/>
    <w:rsid w:val="28595164"/>
    <w:rsid w:val="28FD0C2B"/>
    <w:rsid w:val="29A74A95"/>
    <w:rsid w:val="29BF5862"/>
    <w:rsid w:val="29C261D2"/>
    <w:rsid w:val="29DA4F68"/>
    <w:rsid w:val="29E93615"/>
    <w:rsid w:val="2A2A3613"/>
    <w:rsid w:val="2A3A2F2F"/>
    <w:rsid w:val="2B2A5158"/>
    <w:rsid w:val="2B41559E"/>
    <w:rsid w:val="2B7817E6"/>
    <w:rsid w:val="2BCE13D1"/>
    <w:rsid w:val="2C1C1883"/>
    <w:rsid w:val="2C435D20"/>
    <w:rsid w:val="2C6325DB"/>
    <w:rsid w:val="2DB24E04"/>
    <w:rsid w:val="2DDD09AD"/>
    <w:rsid w:val="2E3A4429"/>
    <w:rsid w:val="2E58785B"/>
    <w:rsid w:val="2E9038F5"/>
    <w:rsid w:val="2E9805CF"/>
    <w:rsid w:val="2EF71EA1"/>
    <w:rsid w:val="2EF90655"/>
    <w:rsid w:val="2F25081D"/>
    <w:rsid w:val="2F396696"/>
    <w:rsid w:val="2F624C20"/>
    <w:rsid w:val="2F713DEB"/>
    <w:rsid w:val="2FF426F5"/>
    <w:rsid w:val="301E4AC7"/>
    <w:rsid w:val="30750E0C"/>
    <w:rsid w:val="30876AF5"/>
    <w:rsid w:val="30C141F2"/>
    <w:rsid w:val="310E5188"/>
    <w:rsid w:val="31481CF6"/>
    <w:rsid w:val="3173098B"/>
    <w:rsid w:val="31BC6397"/>
    <w:rsid w:val="32216A79"/>
    <w:rsid w:val="326B1A30"/>
    <w:rsid w:val="32913B79"/>
    <w:rsid w:val="3295408B"/>
    <w:rsid w:val="32A001FB"/>
    <w:rsid w:val="32AC1221"/>
    <w:rsid w:val="32B048E2"/>
    <w:rsid w:val="32DF15C3"/>
    <w:rsid w:val="330B2048"/>
    <w:rsid w:val="33E353C6"/>
    <w:rsid w:val="33E431E7"/>
    <w:rsid w:val="342D1A52"/>
    <w:rsid w:val="34971132"/>
    <w:rsid w:val="35432101"/>
    <w:rsid w:val="3550591A"/>
    <w:rsid w:val="35534790"/>
    <w:rsid w:val="35606E02"/>
    <w:rsid w:val="35C40317"/>
    <w:rsid w:val="35CD7DCD"/>
    <w:rsid w:val="367C6434"/>
    <w:rsid w:val="36812558"/>
    <w:rsid w:val="36F37E8A"/>
    <w:rsid w:val="37095654"/>
    <w:rsid w:val="377C6948"/>
    <w:rsid w:val="37917C88"/>
    <w:rsid w:val="379B3A52"/>
    <w:rsid w:val="37B275FA"/>
    <w:rsid w:val="37F01A4C"/>
    <w:rsid w:val="38675A43"/>
    <w:rsid w:val="389102E1"/>
    <w:rsid w:val="38A15665"/>
    <w:rsid w:val="38E55ECA"/>
    <w:rsid w:val="390B2BF5"/>
    <w:rsid w:val="395D4290"/>
    <w:rsid w:val="397E2C6E"/>
    <w:rsid w:val="3A373A2A"/>
    <w:rsid w:val="3A5272C7"/>
    <w:rsid w:val="3A762EF7"/>
    <w:rsid w:val="3AA47DAC"/>
    <w:rsid w:val="3ACC68F9"/>
    <w:rsid w:val="3AD122A7"/>
    <w:rsid w:val="3B1215EE"/>
    <w:rsid w:val="3B5C7BB2"/>
    <w:rsid w:val="3BB31715"/>
    <w:rsid w:val="3BF8668D"/>
    <w:rsid w:val="3CAE19D6"/>
    <w:rsid w:val="3DD80598"/>
    <w:rsid w:val="3DE71FBC"/>
    <w:rsid w:val="3E593972"/>
    <w:rsid w:val="3E907E1B"/>
    <w:rsid w:val="3E9F67FE"/>
    <w:rsid w:val="3EBC016B"/>
    <w:rsid w:val="3F0D0A1F"/>
    <w:rsid w:val="3F8B1925"/>
    <w:rsid w:val="3FB12320"/>
    <w:rsid w:val="3FB30FAC"/>
    <w:rsid w:val="3FBD0C06"/>
    <w:rsid w:val="401A0397"/>
    <w:rsid w:val="41170371"/>
    <w:rsid w:val="41CA7208"/>
    <w:rsid w:val="42712CA6"/>
    <w:rsid w:val="42921AEB"/>
    <w:rsid w:val="42F851BB"/>
    <w:rsid w:val="43AF4742"/>
    <w:rsid w:val="43CD000E"/>
    <w:rsid w:val="441627A3"/>
    <w:rsid w:val="44445130"/>
    <w:rsid w:val="446536AF"/>
    <w:rsid w:val="44807DD3"/>
    <w:rsid w:val="44B26FB2"/>
    <w:rsid w:val="44BF32BE"/>
    <w:rsid w:val="45D64D8E"/>
    <w:rsid w:val="45EC0001"/>
    <w:rsid w:val="45FD1C94"/>
    <w:rsid w:val="464D466F"/>
    <w:rsid w:val="46E70490"/>
    <w:rsid w:val="470955E9"/>
    <w:rsid w:val="47BE57FB"/>
    <w:rsid w:val="48456790"/>
    <w:rsid w:val="48FA5722"/>
    <w:rsid w:val="492C774E"/>
    <w:rsid w:val="494047F6"/>
    <w:rsid w:val="49B7111E"/>
    <w:rsid w:val="49D210A7"/>
    <w:rsid w:val="4A154265"/>
    <w:rsid w:val="4A2A559D"/>
    <w:rsid w:val="4A4309FB"/>
    <w:rsid w:val="4B065AB2"/>
    <w:rsid w:val="4C2E2CFF"/>
    <w:rsid w:val="4C35764E"/>
    <w:rsid w:val="4C673A2F"/>
    <w:rsid w:val="4D38346C"/>
    <w:rsid w:val="4D724167"/>
    <w:rsid w:val="4E01487C"/>
    <w:rsid w:val="4E1742C0"/>
    <w:rsid w:val="4E7038E1"/>
    <w:rsid w:val="50E25981"/>
    <w:rsid w:val="514436E7"/>
    <w:rsid w:val="51786C0A"/>
    <w:rsid w:val="519D3E2C"/>
    <w:rsid w:val="51B000EA"/>
    <w:rsid w:val="51EF633F"/>
    <w:rsid w:val="522344ED"/>
    <w:rsid w:val="523D2F26"/>
    <w:rsid w:val="528943B0"/>
    <w:rsid w:val="52B241A2"/>
    <w:rsid w:val="530F3001"/>
    <w:rsid w:val="53101B91"/>
    <w:rsid w:val="5314011E"/>
    <w:rsid w:val="53310EBC"/>
    <w:rsid w:val="53A25729"/>
    <w:rsid w:val="541502A4"/>
    <w:rsid w:val="54FA0305"/>
    <w:rsid w:val="55175970"/>
    <w:rsid w:val="551A0D02"/>
    <w:rsid w:val="55261D66"/>
    <w:rsid w:val="555F7F12"/>
    <w:rsid w:val="55685922"/>
    <w:rsid w:val="5735704A"/>
    <w:rsid w:val="5741616F"/>
    <w:rsid w:val="578240E2"/>
    <w:rsid w:val="57AB2BC6"/>
    <w:rsid w:val="57E36310"/>
    <w:rsid w:val="57FD18DF"/>
    <w:rsid w:val="57FE6E3A"/>
    <w:rsid w:val="5845629E"/>
    <w:rsid w:val="58663107"/>
    <w:rsid w:val="58CC769B"/>
    <w:rsid w:val="590E7FDA"/>
    <w:rsid w:val="59A34392"/>
    <w:rsid w:val="59B153E3"/>
    <w:rsid w:val="59D57AD1"/>
    <w:rsid w:val="59FB2092"/>
    <w:rsid w:val="5AEF16A3"/>
    <w:rsid w:val="5B335E47"/>
    <w:rsid w:val="5BA504C1"/>
    <w:rsid w:val="5BDA5273"/>
    <w:rsid w:val="5D065B73"/>
    <w:rsid w:val="5D1F143D"/>
    <w:rsid w:val="5D232507"/>
    <w:rsid w:val="5D6D023D"/>
    <w:rsid w:val="5DA8749D"/>
    <w:rsid w:val="5E060C09"/>
    <w:rsid w:val="5E114F2A"/>
    <w:rsid w:val="5E140449"/>
    <w:rsid w:val="5E694847"/>
    <w:rsid w:val="5F3C428A"/>
    <w:rsid w:val="5FB561A4"/>
    <w:rsid w:val="5FB620CD"/>
    <w:rsid w:val="60700B67"/>
    <w:rsid w:val="60A90C85"/>
    <w:rsid w:val="60B53ABB"/>
    <w:rsid w:val="61175FF2"/>
    <w:rsid w:val="616C5117"/>
    <w:rsid w:val="617C5470"/>
    <w:rsid w:val="61B71AA9"/>
    <w:rsid w:val="61BD482A"/>
    <w:rsid w:val="61D90A37"/>
    <w:rsid w:val="629D6D41"/>
    <w:rsid w:val="62B76B7F"/>
    <w:rsid w:val="62FF1743"/>
    <w:rsid w:val="6382289D"/>
    <w:rsid w:val="63CB3AA8"/>
    <w:rsid w:val="63EB277E"/>
    <w:rsid w:val="64165503"/>
    <w:rsid w:val="64283B47"/>
    <w:rsid w:val="646866D2"/>
    <w:rsid w:val="646A6AF9"/>
    <w:rsid w:val="64747F00"/>
    <w:rsid w:val="64D86644"/>
    <w:rsid w:val="65662EE7"/>
    <w:rsid w:val="656A6E1E"/>
    <w:rsid w:val="659155FE"/>
    <w:rsid w:val="65977C53"/>
    <w:rsid w:val="661B31E1"/>
    <w:rsid w:val="662E59B9"/>
    <w:rsid w:val="66413403"/>
    <w:rsid w:val="66C23496"/>
    <w:rsid w:val="66D27ED8"/>
    <w:rsid w:val="66D4696E"/>
    <w:rsid w:val="66FD25A4"/>
    <w:rsid w:val="678B5D83"/>
    <w:rsid w:val="678F79B2"/>
    <w:rsid w:val="67C063EE"/>
    <w:rsid w:val="680E221C"/>
    <w:rsid w:val="68DF3124"/>
    <w:rsid w:val="6946067B"/>
    <w:rsid w:val="69C46CE6"/>
    <w:rsid w:val="69CD67B5"/>
    <w:rsid w:val="6A1302DE"/>
    <w:rsid w:val="6A2600E5"/>
    <w:rsid w:val="6A89528E"/>
    <w:rsid w:val="6AC71ADA"/>
    <w:rsid w:val="6AD1339E"/>
    <w:rsid w:val="6B1E76D3"/>
    <w:rsid w:val="6B3E1725"/>
    <w:rsid w:val="6B4849B1"/>
    <w:rsid w:val="6BE44055"/>
    <w:rsid w:val="6C0C2031"/>
    <w:rsid w:val="6CC93697"/>
    <w:rsid w:val="6DB5752F"/>
    <w:rsid w:val="6E237830"/>
    <w:rsid w:val="6F10148E"/>
    <w:rsid w:val="6F174626"/>
    <w:rsid w:val="6F3E2D40"/>
    <w:rsid w:val="6F6C2537"/>
    <w:rsid w:val="6F784DD5"/>
    <w:rsid w:val="6F9C182A"/>
    <w:rsid w:val="6FDD5188"/>
    <w:rsid w:val="6FFB3145"/>
    <w:rsid w:val="70103490"/>
    <w:rsid w:val="70D523EA"/>
    <w:rsid w:val="71022555"/>
    <w:rsid w:val="71314166"/>
    <w:rsid w:val="71587F1A"/>
    <w:rsid w:val="716421E6"/>
    <w:rsid w:val="71691BD8"/>
    <w:rsid w:val="719D2FCF"/>
    <w:rsid w:val="71C22B03"/>
    <w:rsid w:val="71FF46EF"/>
    <w:rsid w:val="72963B14"/>
    <w:rsid w:val="72B35A02"/>
    <w:rsid w:val="72BC5C0E"/>
    <w:rsid w:val="72D51C58"/>
    <w:rsid w:val="72F60DCE"/>
    <w:rsid w:val="731D55C3"/>
    <w:rsid w:val="73471FF0"/>
    <w:rsid w:val="73792216"/>
    <w:rsid w:val="746A7DD2"/>
    <w:rsid w:val="746D433F"/>
    <w:rsid w:val="74A653E2"/>
    <w:rsid w:val="74BB369D"/>
    <w:rsid w:val="75380931"/>
    <w:rsid w:val="753B4A0D"/>
    <w:rsid w:val="762D5C33"/>
    <w:rsid w:val="76684269"/>
    <w:rsid w:val="76A40F9A"/>
    <w:rsid w:val="76EC400C"/>
    <w:rsid w:val="77F432AE"/>
    <w:rsid w:val="782F1981"/>
    <w:rsid w:val="786D075A"/>
    <w:rsid w:val="788D5024"/>
    <w:rsid w:val="78BB40AB"/>
    <w:rsid w:val="78EB649E"/>
    <w:rsid w:val="791A5BDE"/>
    <w:rsid w:val="794C12DB"/>
    <w:rsid w:val="79776E73"/>
    <w:rsid w:val="79A26010"/>
    <w:rsid w:val="79AE27CB"/>
    <w:rsid w:val="7A137894"/>
    <w:rsid w:val="7A1F40A7"/>
    <w:rsid w:val="7A314686"/>
    <w:rsid w:val="7A5775B8"/>
    <w:rsid w:val="7A934A11"/>
    <w:rsid w:val="7AAE0875"/>
    <w:rsid w:val="7B2A7582"/>
    <w:rsid w:val="7BBF47FD"/>
    <w:rsid w:val="7C1C10DA"/>
    <w:rsid w:val="7C231367"/>
    <w:rsid w:val="7C62363A"/>
    <w:rsid w:val="7C7554E9"/>
    <w:rsid w:val="7C77273B"/>
    <w:rsid w:val="7CBB7C3E"/>
    <w:rsid w:val="7CEB3A66"/>
    <w:rsid w:val="7D456AB6"/>
    <w:rsid w:val="7D717E39"/>
    <w:rsid w:val="7DE70129"/>
    <w:rsid w:val="7E0D4F7E"/>
    <w:rsid w:val="7E210A39"/>
    <w:rsid w:val="7E2E5BB7"/>
    <w:rsid w:val="7E3846D0"/>
    <w:rsid w:val="7E5E6424"/>
    <w:rsid w:val="7EA146AC"/>
    <w:rsid w:val="7EE85AF7"/>
    <w:rsid w:val="7F26758F"/>
    <w:rsid w:val="7F384217"/>
    <w:rsid w:val="7FC37803"/>
    <w:rsid w:val="7FFB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character" w:customStyle="1" w:styleId="9">
    <w:name w:val="页眉 字符"/>
    <w:basedOn w:val="7"/>
    <w:link w:val="5"/>
    <w:qFormat/>
    <w:uiPriority w:val="99"/>
    <w:rPr>
      <w:rFonts w:asciiTheme="minorHAnsi" w:hAnsiTheme="minorHAnsi" w:eastAsiaTheme="minorEastAsia" w:cstheme="minorBidi"/>
      <w:kern w:val="2"/>
      <w:sz w:val="18"/>
      <w:szCs w:val="18"/>
    </w:rPr>
  </w:style>
  <w:style w:type="character" w:customStyle="1" w:styleId="10">
    <w:name w:val="页脚 字符"/>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611</Words>
  <Characters>630</Characters>
  <Lines>2</Lines>
  <Paragraphs>1</Paragraphs>
  <TotalTime>24</TotalTime>
  <ScaleCrop>false</ScaleCrop>
  <LinksUpToDate>false</LinksUpToDate>
  <CharactersWithSpaces>630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2020-01-22T08:02:00Z</dcterms:created>
  <dc:creator>hp</dc:creator>
  <cp:lastModifiedBy>IF  YOU</cp:lastModifiedBy>
  <dcterms:modified xsi:type="dcterms:W3CDTF">2024-02-06T03:40:18Z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C0947F54B23A41E498625779A771908B</vt:lpwstr>
  </property>
</Properties>
</file>