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A2325">
      <w:pPr>
        <w:snapToGrid w:val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重庆市涪陵区市场监督管理</w:t>
      </w:r>
      <w:r>
        <w:rPr>
          <w:rFonts w:eastAsia="方正小标宋_GBK"/>
          <w:sz w:val="44"/>
          <w:szCs w:val="44"/>
        </w:rPr>
        <w:t>局</w:t>
      </w:r>
    </w:p>
    <w:p w14:paraId="134BB841">
      <w:pPr>
        <w:snapToGrid w:val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企业年度报告催报公告</w:t>
      </w:r>
    </w:p>
    <w:p w14:paraId="31E0F04D"/>
    <w:p w14:paraId="06F6A09C">
      <w:pPr>
        <w:adjustRightInd w:val="0"/>
        <w:snapToGrid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</w:t>
      </w:r>
      <w:r>
        <w:rPr>
          <w:rFonts w:hint="eastAsia" w:eastAsia="方正仿宋_GBK"/>
          <w:sz w:val="32"/>
          <w:szCs w:val="32"/>
        </w:rPr>
        <w:t>《中华人民共和国市场主体登记管理条例》第三十五条、《中华人民共和国市场主体登记管理条例实施细则》第六十三条、</w:t>
      </w:r>
      <w:r>
        <w:rPr>
          <w:rFonts w:eastAsia="方正仿宋_GBK"/>
          <w:sz w:val="32"/>
          <w:szCs w:val="32"/>
        </w:rPr>
        <w:t>《企业信息公示暂行条例》第八条规定，企业应当于每年1月1日至6月30日，通过国家企业信用信息公示系统报送上一年度年度报告，并向社会公示。经查，</w:t>
      </w:r>
      <w:r>
        <w:rPr>
          <w:rFonts w:hint="eastAsia" w:eastAsia="方正仿宋_GBK"/>
          <w:sz w:val="32"/>
          <w:szCs w:val="32"/>
        </w:rPr>
        <w:t>重庆零虹祥五金建材有限公司</w:t>
      </w:r>
      <w:r>
        <w:rPr>
          <w:rFonts w:eastAsia="方正仿宋_GBK"/>
          <w:sz w:val="32"/>
          <w:szCs w:val="32"/>
        </w:rPr>
        <w:t>等</w:t>
      </w:r>
      <w:r>
        <w:rPr>
          <w:rFonts w:hint="eastAsia" w:eastAsia="方正仿宋_GBK"/>
          <w:sz w:val="32"/>
          <w:szCs w:val="32"/>
        </w:rPr>
        <w:t>733</w:t>
      </w:r>
      <w:r>
        <w:rPr>
          <w:rFonts w:eastAsia="方正仿宋_GBK"/>
          <w:sz w:val="32"/>
          <w:szCs w:val="32"/>
        </w:rPr>
        <w:t>户企业（名单见附件）</w:t>
      </w:r>
      <w:r>
        <w:rPr>
          <w:rFonts w:hint="eastAsia" w:eastAsia="方正仿宋_GBK"/>
          <w:sz w:val="32"/>
          <w:szCs w:val="32"/>
        </w:rPr>
        <w:t>2023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年度连续两个年度未依法报送年度报告，请于公告之日起30日内通过国家企业信用信息公示系统（重庆）补报未报年份的年度报告。逾期仍未补报的，将依法予以查处。</w:t>
      </w:r>
    </w:p>
    <w:p w14:paraId="6427DB07">
      <w:pPr>
        <w:adjustRightInd w:val="0"/>
        <w:snapToGrid w:val="0"/>
        <w:spacing w:line="579" w:lineRule="exact"/>
        <w:ind w:firstLine="63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特此公告。</w:t>
      </w:r>
    </w:p>
    <w:p w14:paraId="6D4D03B8">
      <w:pPr>
        <w:adjustRightInd w:val="0"/>
        <w:snapToGrid w:val="0"/>
        <w:spacing w:line="579" w:lineRule="exact"/>
        <w:ind w:firstLine="630"/>
        <w:rPr>
          <w:rFonts w:eastAsia="方正仿宋_GBK"/>
          <w:sz w:val="32"/>
          <w:szCs w:val="32"/>
        </w:rPr>
      </w:pPr>
    </w:p>
    <w:p w14:paraId="31D9339C">
      <w:pPr>
        <w:adjustRightInd w:val="0"/>
        <w:snapToGrid w:val="0"/>
        <w:spacing w:line="579" w:lineRule="exact"/>
        <w:ind w:firstLine="630"/>
        <w:rPr>
          <w:rFonts w:eastAsia="方正仿宋_GBK"/>
          <w:sz w:val="32"/>
          <w:szCs w:val="32"/>
        </w:rPr>
      </w:pPr>
      <w:bookmarkStart w:id="0" w:name="_GoBack"/>
      <w:bookmarkEnd w:id="0"/>
      <w:r>
        <w:rPr>
          <w:rFonts w:eastAsia="方正仿宋_GBK"/>
          <w:sz w:val="32"/>
          <w:szCs w:val="32"/>
        </w:rPr>
        <w:t>附件：</w:t>
      </w:r>
      <w:r>
        <w:rPr>
          <w:rFonts w:hint="eastAsia" w:eastAsia="方正仿宋_GBK"/>
          <w:sz w:val="32"/>
          <w:szCs w:val="32"/>
        </w:rPr>
        <w:t>涪陵</w:t>
      </w:r>
      <w:r>
        <w:rPr>
          <w:rFonts w:eastAsia="方正仿宋_GBK"/>
          <w:sz w:val="32"/>
          <w:szCs w:val="32"/>
        </w:rPr>
        <w:t>局连续两年未依法报送年度报告企业名单</w:t>
      </w:r>
    </w:p>
    <w:p w14:paraId="0A5355B3">
      <w:pPr>
        <w:adjustRightInd w:val="0"/>
        <w:snapToGrid w:val="0"/>
        <w:spacing w:line="579" w:lineRule="exact"/>
        <w:ind w:firstLine="630"/>
        <w:rPr>
          <w:rFonts w:eastAsia="方正仿宋_GBK"/>
          <w:sz w:val="32"/>
          <w:szCs w:val="32"/>
        </w:rPr>
      </w:pPr>
    </w:p>
    <w:p w14:paraId="4AED724C">
      <w:pPr>
        <w:wordWrap w:val="0"/>
        <w:adjustRightInd w:val="0"/>
        <w:snapToGrid w:val="0"/>
        <w:spacing w:line="579" w:lineRule="exact"/>
        <w:ind w:firstLine="630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重庆市涪陵区市场监督管理局</w:t>
      </w:r>
    </w:p>
    <w:p w14:paraId="20EC0E7F">
      <w:pPr>
        <w:wordWrap w:val="0"/>
        <w:adjustRightInd w:val="0"/>
        <w:snapToGrid w:val="0"/>
        <w:spacing w:line="579" w:lineRule="exact"/>
        <w:ind w:right="640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      2025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15</w:t>
      </w:r>
      <w:r>
        <w:rPr>
          <w:rFonts w:eastAsia="方正仿宋_GBK"/>
          <w:sz w:val="32"/>
          <w:szCs w:val="32"/>
        </w:rPr>
        <w:t>日</w:t>
      </w:r>
    </w:p>
    <w:p w14:paraId="7B5860B0">
      <w:pPr>
        <w:rPr>
          <w:sz w:val="32"/>
          <w:szCs w:val="32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2158A6"/>
    <w:rsid w:val="000D2DE2"/>
    <w:rsid w:val="000E43AC"/>
    <w:rsid w:val="001279CD"/>
    <w:rsid w:val="002158A6"/>
    <w:rsid w:val="006135CF"/>
    <w:rsid w:val="00811B06"/>
    <w:rsid w:val="218A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宋体" w:hAnsi="Times New Roman" w:eastAsia="宋体" w:cs="Arial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uiPriority w:val="99"/>
    <w:rPr>
      <w:rFonts w:ascii="宋体" w:cs="Arial"/>
      <w:kern w:val="2"/>
      <w:sz w:val="18"/>
      <w:szCs w:val="18"/>
    </w:rPr>
  </w:style>
  <w:style w:type="character" w:customStyle="1" w:styleId="10">
    <w:name w:val="页脚 Char"/>
    <w:basedOn w:val="8"/>
    <w:link w:val="5"/>
    <w:semiHidden/>
    <w:uiPriority w:val="99"/>
    <w:rPr>
      <w:rFonts w:ascii="宋体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重庆市工商行政管理局涪陵区分局</Company>
  <Pages>1</Pages>
  <Words>53</Words>
  <Characters>306</Characters>
  <Lines>2</Lines>
  <Paragraphs>1</Paragraphs>
  <TotalTime>8</TotalTime>
  <ScaleCrop>false</ScaleCrop>
  <LinksUpToDate>false</LinksUpToDate>
  <CharactersWithSpaces>358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2025-07-09T08:03:00Z</dcterms:created>
  <dc:creator>重庆市工商行政管理局涪陵区分局</dc:creator>
  <cp:lastModifiedBy>涪陵区市场监管局</cp:lastModifiedBy>
  <dcterms:modified xsi:type="dcterms:W3CDTF">2025-07-15T06:29:38Z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DE775FD39A684096AE8FC3AFF7F3AB64_12</vt:lpwstr>
  </property>
</Properties>
</file>