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6"/>
          <w:szCs w:val="36"/>
        </w:rPr>
      </w:pPr>
    </w:p>
    <w:p/>
    <w:p/>
    <w:p>
      <w:pPr>
        <w:adjustRightInd w:val="0"/>
        <w:snapToGrid w:val="0"/>
        <w:spacing w:line="600" w:lineRule="exact"/>
        <w:jc w:val="center"/>
        <w:rPr>
          <w:b/>
          <w:w w:val="60"/>
          <w:sz w:val="106"/>
          <w:szCs w:val="106"/>
        </w:rPr>
      </w:pPr>
      <w:r>
        <w:pict>
          <v:shape id="_x0000_s1041" o:spid="_x0000_s1041" o:spt="136" type="#_x0000_t136" style="position:absolute;left:0pt;margin-left:92.15pt;margin-top:100.4pt;height:53.85pt;width:411pt;mso-position-horizontal-relative:page;mso-position-vertical-relative:margin;z-index:251659264;mso-width-relative:page;mso-height-relative:page;" fillcolor="#FF0000" filled="t" stroked="f" coordsize="21600,21600">
            <v:path/>
            <v:fill on="t" focussize="0,0"/>
            <v:stroke on="f" color="#FF0000"/>
            <v:imagedata o:title=""/>
            <o:lock v:ext="edit"/>
            <v:textpath on="t" fitshape="t" fitpath="t" trim="t" xscale="f" string="重庆市市场监督管理局办公室" style="font-family:方正小标宋_GBK;font-size:36pt;font-weight:bold;v-text-align:center;"/>
          </v:shape>
        </w:pict>
      </w:r>
    </w:p>
    <w:p>
      <w:pPr>
        <w:spacing w:line="600" w:lineRule="exact"/>
      </w:pPr>
    </w:p>
    <w:p>
      <w:pPr>
        <w:jc w:val="center"/>
        <w:rPr>
          <w:rFonts w:ascii="方正仿宋_GBK"/>
        </w:rPr>
      </w:pPr>
    </w:p>
    <w:p>
      <w:pPr>
        <w:jc w:val="center"/>
        <w:rPr>
          <w:rFonts w:ascii="方正仿宋_GBK"/>
        </w:rPr>
      </w:pPr>
    </w:p>
    <w:p>
      <w:pPr>
        <w:jc w:val="center"/>
      </w:pPr>
      <w:r>
        <w:pict>
          <v:line id="直线 3" o:spid="_x0000_s1042" o:spt="20" style="position:absolute;left:0pt;margin-left:76.55pt;margin-top:232.75pt;height:0pt;width:442.2pt;mso-position-horizontal-relative:page;mso-position-vertical-relative:margin;z-index:251658240;mso-width-relative:page;mso-height-relative:page;" filled="f" stroked="t" coordsize="21600,21600" o:gfxdata="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O0JBU7YAAAADAEAAA8AAAAA&#10;AAAAAQAgAAAAOAAAAGRycy9kb3ducmV2LnhtbFBLAQIUABQAAAAIAIdO4kCoa7FpxQEAAIIDAAAO&#10;AAAAAAAAAAEAIAAAAD0BAABkcnMvZTJvRG9jLnhtbFBLBQYAAAAABgAGAFkBAAB0BQAAAAA=&#10;">
            <v:path arrowok="t"/>
            <v:fill on="f" focussize="0,0"/>
            <v:stroke weight="1.75pt" color="#FF0000" joinstyle="round"/>
            <v:imagedata o:title=""/>
            <o:lock v:ext="edit" aspectratio="f"/>
          </v:line>
        </w:pict>
      </w:r>
      <w:r>
        <w:rPr>
          <w:rFonts w:hint="eastAsia"/>
          <w:lang w:eastAsia="zh-CN"/>
        </w:rPr>
        <w:t>渝市监办发</w:t>
      </w:r>
      <w:r>
        <w:rPr>
          <w:color w:val="000000"/>
        </w:rPr>
        <w:t>〔</w:t>
      </w:r>
      <w:r>
        <w:rPr>
          <w:rFonts w:hint="eastAsia"/>
          <w:color w:val="000000"/>
          <w:lang w:eastAsia="zh-CN"/>
        </w:rPr>
        <w:t>2024</w:t>
      </w:r>
      <w:r>
        <w:rPr>
          <w:color w:val="000000"/>
        </w:rPr>
        <w:t>〕</w:t>
      </w:r>
      <w:r>
        <w:rPr>
          <w:rFonts w:hint="eastAsia"/>
          <w:color w:val="000000"/>
          <w:lang w:eastAsia="zh-CN"/>
        </w:rPr>
        <w:t>12</w:t>
      </w:r>
      <w:r>
        <w:rPr>
          <w:color w:val="000000"/>
        </w:rPr>
        <w:t>号</w:t>
      </w:r>
    </w:p>
    <w:p>
      <w:pPr>
        <w:tabs>
          <w:tab w:val="left" w:pos="3792"/>
        </w:tabs>
      </w:pPr>
      <w:bookmarkStart w:id="0" w:name="zw"/>
      <w:bookmarkEnd w:id="0"/>
    </w:p>
    <w:p>
      <w:pPr>
        <w:adjustRightInd w:val="0"/>
        <w:snapToGrid w:val="0"/>
        <w:spacing w:line="720" w:lineRule="atLeast"/>
        <w:jc w:val="center"/>
        <w:textAlignment w:val="baseline"/>
      </w:pPr>
    </w:p>
    <w:p>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baseline"/>
        <w:outlineLvl w:val="9"/>
        <w:rPr>
          <w:rFonts w:eastAsia="方正小标宋_GBK"/>
          <w:sz w:val="44"/>
          <w:szCs w:val="44"/>
        </w:rPr>
      </w:pPr>
      <w:r>
        <w:rPr>
          <w:rFonts w:eastAsia="方正小标宋_GBK"/>
          <w:sz w:val="44"/>
          <w:szCs w:val="44"/>
        </w:rPr>
        <w:t>重庆市市场监督管理局办公室</w:t>
      </w:r>
    </w:p>
    <w:p>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baseline"/>
        <w:outlineLvl w:val="9"/>
        <w:rPr>
          <w:rFonts w:eastAsia="方正小标宋_GBK"/>
          <w:sz w:val="44"/>
          <w:szCs w:val="44"/>
        </w:rPr>
      </w:pPr>
      <w:r>
        <w:rPr>
          <w:rFonts w:eastAsia="方正小标宋_GBK"/>
          <w:sz w:val="44"/>
          <w:szCs w:val="44"/>
        </w:rPr>
        <w:t>关于印发2024年度</w:t>
      </w:r>
      <w:r>
        <w:rPr>
          <w:rFonts w:hint="eastAsia" w:eastAsia="方正小标宋_GBK"/>
          <w:sz w:val="44"/>
          <w:szCs w:val="44"/>
        </w:rPr>
        <w:t>“</w:t>
      </w:r>
      <w:r>
        <w:rPr>
          <w:rFonts w:eastAsia="方正小标宋_GBK"/>
          <w:sz w:val="44"/>
          <w:szCs w:val="44"/>
        </w:rPr>
        <w:t>双随机、一公开</w:t>
      </w:r>
      <w:r>
        <w:rPr>
          <w:rFonts w:hint="eastAsia" w:eastAsia="方正小标宋_GBK"/>
          <w:sz w:val="44"/>
          <w:szCs w:val="44"/>
        </w:rPr>
        <w:t>”</w:t>
      </w:r>
    </w:p>
    <w:p>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baseline"/>
        <w:outlineLvl w:val="9"/>
        <w:rPr>
          <w:rFonts w:eastAsia="方正小标宋_GBK"/>
          <w:sz w:val="44"/>
          <w:szCs w:val="44"/>
        </w:rPr>
      </w:pPr>
      <w:r>
        <w:rPr>
          <w:rFonts w:eastAsia="方正小标宋_GBK"/>
          <w:sz w:val="44"/>
          <w:szCs w:val="44"/>
        </w:rPr>
        <w:t>抽查工作计划的通知</w:t>
      </w:r>
    </w:p>
    <w:p/>
    <w:p>
      <w:pPr>
        <w:rPr>
          <w:szCs w:val="32"/>
        </w:rPr>
      </w:pPr>
      <w:r>
        <w:rPr>
          <w:szCs w:val="32"/>
        </w:rPr>
        <w:t>市知识产权局，各区县局，市局</w:t>
      </w:r>
      <w:r>
        <w:rPr>
          <w:rFonts w:hint="eastAsia"/>
          <w:szCs w:val="32"/>
        </w:rPr>
        <w:t>有关</w:t>
      </w:r>
      <w:r>
        <w:rPr>
          <w:szCs w:val="32"/>
        </w:rPr>
        <w:t>处室：</w:t>
      </w:r>
    </w:p>
    <w:p>
      <w:pPr>
        <w:ind w:firstLine="632" w:firstLineChars="200"/>
        <w:rPr>
          <w:szCs w:val="32"/>
        </w:rPr>
      </w:pPr>
      <w:r>
        <w:rPr>
          <w:szCs w:val="32"/>
        </w:rPr>
        <w:t>《2024年度</w:t>
      </w:r>
      <w:r>
        <w:rPr>
          <w:rFonts w:hint="eastAsia"/>
          <w:szCs w:val="32"/>
        </w:rPr>
        <w:t>“</w:t>
      </w:r>
      <w:r>
        <w:rPr>
          <w:szCs w:val="32"/>
        </w:rPr>
        <w:t>双随机、一公开</w:t>
      </w:r>
      <w:r>
        <w:rPr>
          <w:rFonts w:hint="eastAsia"/>
          <w:szCs w:val="32"/>
        </w:rPr>
        <w:t>”</w:t>
      </w:r>
      <w:r>
        <w:rPr>
          <w:szCs w:val="32"/>
        </w:rPr>
        <w:t>抽查工作计划</w:t>
      </w:r>
      <w:r>
        <w:rPr>
          <w:szCs w:val="32"/>
          <w:lang w:val="zh-TW"/>
        </w:rPr>
        <w:t>》</w:t>
      </w:r>
      <w:r>
        <w:rPr>
          <w:szCs w:val="32"/>
        </w:rPr>
        <w:t>已经市局2024年</w:t>
      </w:r>
      <w:r>
        <w:rPr>
          <w:rFonts w:hint="eastAsia"/>
          <w:szCs w:val="32"/>
        </w:rPr>
        <w:t>度</w:t>
      </w:r>
      <w:r>
        <w:rPr>
          <w:szCs w:val="32"/>
        </w:rPr>
        <w:t>第1次局长办公会审议通过</w:t>
      </w:r>
      <w:r>
        <w:rPr>
          <w:rFonts w:hint="eastAsia"/>
          <w:szCs w:val="32"/>
        </w:rPr>
        <w:t>，</w:t>
      </w:r>
      <w:r>
        <w:rPr>
          <w:szCs w:val="32"/>
        </w:rPr>
        <w:t>现印发</w:t>
      </w:r>
      <w:r>
        <w:rPr>
          <w:rFonts w:hint="eastAsia"/>
          <w:szCs w:val="32"/>
        </w:rPr>
        <w:t>给</w:t>
      </w:r>
      <w:r>
        <w:rPr>
          <w:szCs w:val="32"/>
        </w:rPr>
        <w:t>你们，</w:t>
      </w:r>
      <w:r>
        <w:rPr>
          <w:rFonts w:hint="eastAsia"/>
          <w:szCs w:val="32"/>
        </w:rPr>
        <w:t>请各单位结合实际，按照计划抽查时间、抽查事项、抽查比例等要求，认真抓好落实，确保按时完成各项工作任务。</w:t>
      </w:r>
    </w:p>
    <w:p>
      <w:pPr>
        <w:pStyle w:val="7"/>
        <w:snapToGrid/>
        <w:ind w:firstLine="632" w:firstLineChars="200"/>
        <w:rPr>
          <w:rFonts w:hint="eastAsia"/>
          <w:sz w:val="32"/>
          <w:szCs w:val="32"/>
        </w:rPr>
      </w:pPr>
      <w:r>
        <w:rPr>
          <w:sz w:val="32"/>
          <w:szCs w:val="32"/>
        </w:rPr>
        <w:t>联系人</w:t>
      </w:r>
      <w:r>
        <w:rPr>
          <w:rFonts w:hint="eastAsia"/>
          <w:sz w:val="32"/>
          <w:szCs w:val="32"/>
        </w:rPr>
        <w:t>及</w:t>
      </w:r>
      <w:r>
        <w:rPr>
          <w:sz w:val="32"/>
          <w:szCs w:val="32"/>
        </w:rPr>
        <w:t>电话：黄红武</w:t>
      </w:r>
      <w:r>
        <w:rPr>
          <w:rFonts w:hint="eastAsia"/>
          <w:sz w:val="32"/>
          <w:szCs w:val="32"/>
        </w:rPr>
        <w:t>，</w:t>
      </w:r>
      <w:r>
        <w:rPr>
          <w:sz w:val="32"/>
          <w:szCs w:val="32"/>
        </w:rPr>
        <w:t>63712613、13608326365</w:t>
      </w:r>
      <w:r>
        <w:rPr>
          <w:rFonts w:hint="eastAsia"/>
          <w:sz w:val="32"/>
          <w:szCs w:val="32"/>
        </w:rPr>
        <w:t>；王丹</w:t>
      </w:r>
      <w:r>
        <w:rPr>
          <w:sz w:val="32"/>
          <w:szCs w:val="32"/>
        </w:rPr>
        <w:t>丹，联系电话：63712613、13628317992</w:t>
      </w:r>
      <w:r>
        <w:rPr>
          <w:rFonts w:hint="eastAsia"/>
          <w:sz w:val="32"/>
          <w:szCs w:val="32"/>
        </w:rPr>
        <w:t>。</w:t>
      </w: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eastAsia="方正仿宋_GBK"/>
          <w:sz w:val="32"/>
          <w:szCs w:val="32"/>
          <w:lang w:eastAsia="zh-CN"/>
        </w:rPr>
      </w:pPr>
      <w:r>
        <w:rPr>
          <w:rFonts w:hint="eastAsia"/>
          <w:sz w:val="32"/>
          <w:szCs w:val="32"/>
          <w:lang w:eastAsia="zh-CN"/>
        </w:rPr>
        <w:t>（此页无正文）</w:t>
      </w:r>
    </w:p>
    <w:p>
      <w:pPr>
        <w:ind w:firstLine="4108" w:firstLineChars="1300"/>
      </w:pPr>
      <w:r>
        <w:t>重庆市市场监督管理局办公室</w:t>
      </w:r>
    </w:p>
    <w:p>
      <w:pPr>
        <w:ind w:firstLine="5056" w:firstLineChars="1600"/>
      </w:pPr>
      <w:r>
        <w:t>2024年</w:t>
      </w:r>
      <w:r>
        <w:rPr>
          <w:rFonts w:hint="eastAsia"/>
        </w:rPr>
        <w:t>1</w:t>
      </w:r>
      <w:r>
        <w:t>月</w:t>
      </w:r>
      <w:r>
        <w:rPr>
          <w:rFonts w:hint="eastAsia"/>
          <w:lang w:val="en-US" w:eastAsia="zh-CN"/>
        </w:rPr>
        <w:t>25</w:t>
      </w:r>
      <w:r>
        <w:t>日</w:t>
      </w:r>
    </w:p>
    <w:p>
      <w:pPr>
        <w:pStyle w:val="7"/>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32" w:firstLineChars="200"/>
        <w:jc w:val="both"/>
        <w:textAlignment w:val="auto"/>
        <w:outlineLvl w:val="9"/>
        <w:rPr>
          <w:sz w:val="32"/>
          <w:szCs w:val="32"/>
        </w:rPr>
      </w:pPr>
      <w:r>
        <w:rPr>
          <w:rFonts w:hint="eastAsia"/>
          <w:sz w:val="32"/>
          <w:szCs w:val="32"/>
        </w:rPr>
        <w:t>（此件</w:t>
      </w:r>
      <w:r>
        <w:rPr>
          <w:sz w:val="32"/>
          <w:szCs w:val="32"/>
        </w:rPr>
        <w:t>公开发布</w:t>
      </w:r>
      <w:r>
        <w:rPr>
          <w:rFonts w:hint="eastAsia"/>
          <w:sz w:val="32"/>
          <w:szCs w:val="32"/>
        </w:rPr>
        <w:t>）</w:t>
      </w:r>
    </w:p>
    <w:p>
      <w:pPr>
        <w:pStyle w:val="7"/>
      </w:pPr>
    </w:p>
    <w:p>
      <w:pPr>
        <w:spacing w:line="600" w:lineRule="exact"/>
        <w:ind w:firstLine="632" w:firstLineChars="200"/>
        <w:rPr>
          <w:rFonts w:cs="方正仿宋_GBK"/>
          <w:szCs w:val="32"/>
        </w:rPr>
      </w:pPr>
    </w:p>
    <w:p>
      <w:pPr>
        <w:pStyle w:val="7"/>
        <w:sectPr>
          <w:footerReference r:id="rId3" w:type="default"/>
          <w:pgSz w:w="11906" w:h="16838"/>
          <w:pgMar w:top="2098" w:right="1531" w:bottom="1984" w:left="1531" w:header="851" w:footer="1474" w:gutter="0"/>
          <w:cols w:space="0" w:num="1"/>
          <w:rtlGutter w:val="0"/>
          <w:docGrid w:type="linesAndChars" w:linePitch="579" w:charSpace="-849"/>
        </w:sectPr>
      </w:pPr>
    </w:p>
    <w:p>
      <w:pPr>
        <w:pStyle w:val="7"/>
        <w:snapToGrid/>
        <w:spacing w:line="600" w:lineRule="exact"/>
        <w:rPr>
          <w:sz w:val="32"/>
          <w:szCs w:val="32"/>
        </w:rPr>
      </w:pPr>
    </w:p>
    <w:p>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auto"/>
        <w:outlineLvl w:val="9"/>
        <w:rPr>
          <w:rFonts w:eastAsia="方正小标宋_GBK"/>
          <w:color w:val="000000"/>
          <w:kern w:val="0"/>
          <w:sz w:val="44"/>
          <w:szCs w:val="44"/>
        </w:rPr>
      </w:pPr>
      <w:r>
        <w:rPr>
          <w:rFonts w:eastAsia="方正小标宋_GBK"/>
          <w:color w:val="000000"/>
          <w:kern w:val="0"/>
          <w:sz w:val="44"/>
          <w:szCs w:val="44"/>
        </w:rPr>
        <w:t>2024年度</w:t>
      </w:r>
      <w:r>
        <w:rPr>
          <w:rFonts w:hint="eastAsia" w:eastAsia="方正小标宋_GBK"/>
          <w:color w:val="000000"/>
          <w:kern w:val="0"/>
          <w:sz w:val="44"/>
          <w:szCs w:val="44"/>
        </w:rPr>
        <w:t>“</w:t>
      </w:r>
      <w:r>
        <w:rPr>
          <w:rFonts w:eastAsia="方正小标宋_GBK"/>
          <w:color w:val="000000"/>
          <w:kern w:val="0"/>
          <w:sz w:val="44"/>
          <w:szCs w:val="44"/>
        </w:rPr>
        <w:t>双随机、一公开</w:t>
      </w:r>
      <w:r>
        <w:rPr>
          <w:rFonts w:hint="eastAsia" w:eastAsia="方正小标宋_GBK"/>
          <w:color w:val="000000"/>
          <w:kern w:val="0"/>
          <w:sz w:val="44"/>
          <w:szCs w:val="44"/>
        </w:rPr>
        <w:t>”</w:t>
      </w:r>
      <w:r>
        <w:rPr>
          <w:rFonts w:eastAsia="方正小标宋_GBK"/>
          <w:color w:val="000000"/>
          <w:kern w:val="0"/>
          <w:sz w:val="44"/>
          <w:szCs w:val="44"/>
        </w:rPr>
        <w:t>抽查工作计划</w:t>
      </w:r>
    </w:p>
    <w:p>
      <w:pPr>
        <w:pStyle w:val="7"/>
      </w:pPr>
    </w:p>
    <w:tbl>
      <w:tblPr>
        <w:tblStyle w:val="8"/>
        <w:tblW w:w="15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1025"/>
        <w:gridCol w:w="2366"/>
        <w:gridCol w:w="3012"/>
        <w:gridCol w:w="1131"/>
        <w:gridCol w:w="993"/>
        <w:gridCol w:w="1637"/>
        <w:gridCol w:w="973"/>
        <w:gridCol w:w="924"/>
        <w:gridCol w:w="982"/>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tblHeader/>
          <w:jc w:val="center"/>
        </w:trPr>
        <w:tc>
          <w:tcPr>
            <w:tcW w:w="558" w:type="dxa"/>
            <w:vAlign w:val="center"/>
          </w:tcPr>
          <w:p>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序号</w:t>
            </w:r>
          </w:p>
        </w:tc>
        <w:tc>
          <w:tcPr>
            <w:tcW w:w="1025" w:type="dxa"/>
            <w:vAlign w:val="center"/>
          </w:tcPr>
          <w:p>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计划名称</w:t>
            </w:r>
          </w:p>
        </w:tc>
        <w:tc>
          <w:tcPr>
            <w:tcW w:w="2366" w:type="dxa"/>
            <w:vAlign w:val="center"/>
          </w:tcPr>
          <w:p>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抽查事项</w:t>
            </w:r>
          </w:p>
        </w:tc>
        <w:tc>
          <w:tcPr>
            <w:tcW w:w="3012" w:type="dxa"/>
            <w:vAlign w:val="center"/>
          </w:tcPr>
          <w:p>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抽查对象范围</w:t>
            </w:r>
          </w:p>
        </w:tc>
        <w:tc>
          <w:tcPr>
            <w:tcW w:w="1131" w:type="dxa"/>
            <w:vAlign w:val="center"/>
          </w:tcPr>
          <w:p>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抽查</w:t>
            </w:r>
          </w:p>
          <w:p>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类别</w:t>
            </w:r>
          </w:p>
        </w:tc>
        <w:tc>
          <w:tcPr>
            <w:tcW w:w="993" w:type="dxa"/>
            <w:vAlign w:val="center"/>
          </w:tcPr>
          <w:p>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抽取对象数（户）</w:t>
            </w:r>
          </w:p>
        </w:tc>
        <w:tc>
          <w:tcPr>
            <w:tcW w:w="1637" w:type="dxa"/>
            <w:vAlign w:val="center"/>
          </w:tcPr>
          <w:p>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抽查比例</w:t>
            </w:r>
          </w:p>
        </w:tc>
        <w:tc>
          <w:tcPr>
            <w:tcW w:w="973" w:type="dxa"/>
            <w:vAlign w:val="center"/>
          </w:tcPr>
          <w:p>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抽查</w:t>
            </w:r>
          </w:p>
          <w:p>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时间</w:t>
            </w:r>
          </w:p>
        </w:tc>
        <w:tc>
          <w:tcPr>
            <w:tcW w:w="924" w:type="dxa"/>
            <w:vAlign w:val="center"/>
          </w:tcPr>
          <w:p>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检查</w:t>
            </w:r>
          </w:p>
          <w:p>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主体</w:t>
            </w:r>
          </w:p>
        </w:tc>
        <w:tc>
          <w:tcPr>
            <w:tcW w:w="982" w:type="dxa"/>
            <w:vAlign w:val="center"/>
          </w:tcPr>
          <w:p>
            <w:pPr>
              <w:widowControl/>
              <w:spacing w:line="240" w:lineRule="exact"/>
              <w:jc w:val="center"/>
              <w:rPr>
                <w:rFonts w:eastAsia="方正黑体_GBK" w:cs="方正黑体_GBK"/>
                <w:kern w:val="0"/>
                <w:sz w:val="21"/>
                <w:szCs w:val="21"/>
              </w:rPr>
            </w:pPr>
            <w:r>
              <w:rPr>
                <w:rFonts w:hint="eastAsia" w:eastAsia="方正黑体_GBK" w:cs="方正黑体_GBK"/>
                <w:spacing w:val="-14"/>
                <w:kern w:val="0"/>
                <w:sz w:val="21"/>
                <w:szCs w:val="21"/>
              </w:rPr>
              <w:t>承办处室</w:t>
            </w:r>
            <w:r>
              <w:rPr>
                <w:rFonts w:hint="eastAsia" w:eastAsia="方正黑体_GBK" w:cs="方正黑体_GBK"/>
                <w:kern w:val="0"/>
                <w:sz w:val="21"/>
                <w:szCs w:val="21"/>
              </w:rPr>
              <w:t>（单位）</w:t>
            </w:r>
          </w:p>
        </w:tc>
        <w:tc>
          <w:tcPr>
            <w:tcW w:w="1423" w:type="dxa"/>
            <w:vAlign w:val="center"/>
          </w:tcPr>
          <w:p>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8" w:hRule="atLeast"/>
          <w:jc w:val="center"/>
        </w:trPr>
        <w:tc>
          <w:tcPr>
            <w:tcW w:w="558" w:type="dxa"/>
            <w:vAlign w:val="center"/>
          </w:tcPr>
          <w:p>
            <w:pPr>
              <w:widowControl/>
              <w:spacing w:line="240" w:lineRule="exact"/>
              <w:jc w:val="center"/>
              <w:rPr>
                <w:rFonts w:cs="方正仿宋_GBK"/>
                <w:kern w:val="0"/>
                <w:sz w:val="21"/>
                <w:szCs w:val="21"/>
              </w:rPr>
            </w:pPr>
            <w:r>
              <w:rPr>
                <w:rFonts w:hint="eastAsia" w:cs="方正仿宋_GBK"/>
                <w:kern w:val="0"/>
                <w:sz w:val="21"/>
                <w:szCs w:val="21"/>
              </w:rPr>
              <w:t>1</w:t>
            </w:r>
          </w:p>
        </w:tc>
        <w:tc>
          <w:tcPr>
            <w:tcW w:w="1025" w:type="dxa"/>
            <w:vAlign w:val="center"/>
          </w:tcPr>
          <w:p>
            <w:pPr>
              <w:widowControl/>
              <w:spacing w:line="240" w:lineRule="exact"/>
              <w:jc w:val="left"/>
              <w:rPr>
                <w:rFonts w:cs="方正仿宋_GBK"/>
                <w:kern w:val="0"/>
                <w:sz w:val="21"/>
                <w:szCs w:val="21"/>
              </w:rPr>
            </w:pPr>
            <w:r>
              <w:rPr>
                <w:rFonts w:hint="eastAsia" w:cs="方正仿宋_GBK"/>
                <w:kern w:val="0"/>
                <w:sz w:val="21"/>
                <w:szCs w:val="21"/>
              </w:rPr>
              <w:t>食品相关产品生产企业监督抽查</w:t>
            </w: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食品相关产品生产企业监督检查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食品相关产品生产获证企业</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重点检查事项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18</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rPr>
              <w:t>A：3%；</w:t>
            </w:r>
            <w:r>
              <w:rPr>
                <w:rFonts w:hint="eastAsia" w:cs="方正仿宋_GBK"/>
                <w:kern w:val="0"/>
                <w:sz w:val="21"/>
                <w:szCs w:val="21"/>
              </w:rPr>
              <w:br w:type="textWrapping"/>
            </w:r>
            <w:r>
              <w:rPr>
                <w:rFonts w:hint="eastAsia" w:cs="方正仿宋_GBK"/>
                <w:kern w:val="0"/>
                <w:sz w:val="21"/>
                <w:szCs w:val="21"/>
              </w:rPr>
              <w:t>B：4%；</w:t>
            </w:r>
            <w:r>
              <w:rPr>
                <w:rFonts w:hint="eastAsia" w:cs="方正仿宋_GBK"/>
                <w:kern w:val="0"/>
                <w:sz w:val="21"/>
                <w:szCs w:val="21"/>
              </w:rPr>
              <w:br w:type="textWrapping"/>
            </w:r>
            <w:r>
              <w:rPr>
                <w:rFonts w:hint="eastAsia" w:cs="方正仿宋_GBK"/>
                <w:kern w:val="0"/>
                <w:sz w:val="21"/>
                <w:szCs w:val="21"/>
              </w:rPr>
              <w:t>C：5%；</w:t>
            </w:r>
            <w:r>
              <w:rPr>
                <w:rFonts w:hint="eastAsia" w:cs="方正仿宋_GBK"/>
                <w:kern w:val="0"/>
                <w:sz w:val="21"/>
                <w:szCs w:val="21"/>
              </w:rPr>
              <w:br w:type="textWrapping"/>
            </w:r>
            <w:r>
              <w:rPr>
                <w:rFonts w:hint="eastAsia" w:cs="方正仿宋_GBK"/>
                <w:kern w:val="0"/>
                <w:sz w:val="21"/>
                <w:szCs w:val="21"/>
              </w:rPr>
              <w:t>D：6%。</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5</w:t>
            </w:r>
            <w:bookmarkStart w:id="1" w:name="OLE_LINK1"/>
            <w:r>
              <w:rPr>
                <w:rFonts w:hint="eastAsia" w:cs="方正仿宋_GBK"/>
                <w:kern w:val="0"/>
                <w:sz w:val="21"/>
                <w:szCs w:val="21"/>
              </w:rPr>
              <w:t>—</w:t>
            </w:r>
            <w:bookmarkEnd w:id="1"/>
            <w:r>
              <w:rPr>
                <w:rFonts w:hint="eastAsia" w:cs="方正仿宋_GBK"/>
                <w:kern w:val="0"/>
                <w:sz w:val="21"/>
                <w:szCs w:val="21"/>
              </w:rPr>
              <w:t>7月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食品</w:t>
            </w:r>
          </w:p>
          <w:p>
            <w:pPr>
              <w:widowControl/>
              <w:spacing w:line="240" w:lineRule="exact"/>
              <w:jc w:val="center"/>
              <w:rPr>
                <w:rFonts w:cs="方正仿宋_GBK"/>
                <w:kern w:val="0"/>
                <w:sz w:val="21"/>
                <w:szCs w:val="21"/>
              </w:rPr>
            </w:pPr>
            <w:r>
              <w:rPr>
                <w:rFonts w:hint="eastAsia" w:cs="方正仿宋_GBK"/>
                <w:kern w:val="0"/>
                <w:sz w:val="21"/>
                <w:szCs w:val="21"/>
              </w:rPr>
              <w:t>生产处</w:t>
            </w:r>
          </w:p>
        </w:tc>
        <w:tc>
          <w:tcPr>
            <w:tcW w:w="1423"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1" w:hRule="atLeast"/>
          <w:jc w:val="center"/>
        </w:trPr>
        <w:tc>
          <w:tcPr>
            <w:tcW w:w="558" w:type="dxa"/>
            <w:shd w:val="clear" w:color="auto" w:fill="auto"/>
            <w:vAlign w:val="center"/>
          </w:tcPr>
          <w:p>
            <w:pPr>
              <w:widowControl/>
              <w:spacing w:line="240" w:lineRule="exact"/>
              <w:jc w:val="center"/>
              <w:rPr>
                <w:rFonts w:cs="方正仿宋_GBK"/>
                <w:kern w:val="0"/>
                <w:sz w:val="21"/>
                <w:szCs w:val="21"/>
              </w:rPr>
            </w:pPr>
            <w:r>
              <w:rPr>
                <w:rFonts w:hint="eastAsia" w:cs="方正仿宋_GBK"/>
                <w:kern w:val="0"/>
                <w:sz w:val="21"/>
                <w:szCs w:val="21"/>
              </w:rPr>
              <w:t>2</w:t>
            </w:r>
          </w:p>
        </w:tc>
        <w:tc>
          <w:tcPr>
            <w:tcW w:w="1025" w:type="dxa"/>
            <w:shd w:val="clear" w:color="auto" w:fill="auto"/>
            <w:vAlign w:val="center"/>
          </w:tcPr>
          <w:p>
            <w:pPr>
              <w:widowControl/>
              <w:spacing w:line="240" w:lineRule="exact"/>
              <w:jc w:val="left"/>
              <w:rPr>
                <w:rFonts w:cs="方正仿宋_GBK"/>
                <w:kern w:val="0"/>
                <w:sz w:val="21"/>
                <w:szCs w:val="21"/>
              </w:rPr>
            </w:pPr>
            <w:r>
              <w:rPr>
                <w:rFonts w:hint="eastAsia" w:cs="方正仿宋_GBK"/>
                <w:kern w:val="0"/>
                <w:sz w:val="21"/>
                <w:szCs w:val="21"/>
              </w:rPr>
              <w:t>食品生产企业监督抽查</w:t>
            </w:r>
          </w:p>
        </w:tc>
        <w:tc>
          <w:tcPr>
            <w:tcW w:w="2366" w:type="dxa"/>
            <w:shd w:val="clear" w:color="auto" w:fill="auto"/>
            <w:vAlign w:val="center"/>
          </w:tcPr>
          <w:p>
            <w:pPr>
              <w:widowControl/>
              <w:spacing w:line="240" w:lineRule="exact"/>
              <w:jc w:val="left"/>
              <w:rPr>
                <w:rFonts w:cs="方正仿宋_GBK"/>
                <w:spacing w:val="-2"/>
                <w:kern w:val="0"/>
                <w:sz w:val="21"/>
                <w:szCs w:val="21"/>
              </w:rPr>
            </w:pPr>
            <w:r>
              <w:rPr>
                <w:rFonts w:hint="eastAsia" w:cs="方正仿宋_GBK"/>
                <w:spacing w:val="-2"/>
                <w:kern w:val="0"/>
                <w:sz w:val="21"/>
                <w:szCs w:val="21"/>
              </w:rPr>
              <w:t>食品生产企业监督检查</w:t>
            </w:r>
          </w:p>
        </w:tc>
        <w:tc>
          <w:tcPr>
            <w:tcW w:w="3012" w:type="dxa"/>
            <w:shd w:val="clear" w:color="auto" w:fill="auto"/>
            <w:vAlign w:val="center"/>
          </w:tcPr>
          <w:p>
            <w:pPr>
              <w:widowControl/>
              <w:spacing w:line="240" w:lineRule="exact"/>
              <w:jc w:val="left"/>
              <w:rPr>
                <w:rFonts w:cs="方正仿宋_GBK"/>
                <w:kern w:val="0"/>
                <w:sz w:val="21"/>
                <w:szCs w:val="21"/>
              </w:rPr>
            </w:pPr>
            <w:r>
              <w:rPr>
                <w:rFonts w:hint="eastAsia" w:cs="方正仿宋_GBK"/>
                <w:kern w:val="0"/>
                <w:sz w:val="21"/>
                <w:szCs w:val="21"/>
              </w:rPr>
              <w:t>肉制品，酒类，食品植物油、油脂及其制品，蜂产品，饮料，方便食品，罐头，速冻食品，蔬菜食品，糕点，食品添加剂生产获证企业，粮食加工品，调味品，薯类和膨化食品，饼干，冷冻饮品，糖果制品，茶叶及相关制品，水果制品，炒货食品及坚果制品，蛋制品，可可及焙烤咖啡产品，食糖，水产制品，淀粉及淀粉制品，豆制品，特殊膳食食品，其他食品生产获证企业</w:t>
            </w:r>
          </w:p>
        </w:tc>
        <w:tc>
          <w:tcPr>
            <w:tcW w:w="1131" w:type="dxa"/>
            <w:shd w:val="clear" w:color="auto" w:fill="FFFFFF"/>
            <w:vAlign w:val="center"/>
          </w:tcPr>
          <w:p>
            <w:pPr>
              <w:widowControl/>
              <w:spacing w:line="240" w:lineRule="exact"/>
              <w:jc w:val="left"/>
              <w:rPr>
                <w:rFonts w:cs="方正仿宋_GBK"/>
                <w:kern w:val="0"/>
                <w:sz w:val="21"/>
                <w:szCs w:val="21"/>
              </w:rPr>
            </w:pPr>
            <w:r>
              <w:rPr>
                <w:rFonts w:hint="eastAsia" w:cs="方正仿宋_GBK"/>
                <w:kern w:val="0"/>
                <w:sz w:val="21"/>
                <w:szCs w:val="21"/>
              </w:rPr>
              <w:t>重点检查事项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138</w:t>
            </w:r>
          </w:p>
        </w:tc>
        <w:tc>
          <w:tcPr>
            <w:tcW w:w="1637" w:type="dxa"/>
            <w:vAlign w:val="center"/>
          </w:tcPr>
          <w:p>
            <w:pPr>
              <w:widowControl/>
              <w:spacing w:line="240" w:lineRule="exact"/>
              <w:jc w:val="left"/>
              <w:rPr>
                <w:rFonts w:cs="方正仿宋_GBK"/>
                <w:kern w:val="0"/>
                <w:sz w:val="21"/>
                <w:szCs w:val="21"/>
              </w:rPr>
            </w:pPr>
            <w:bookmarkStart w:id="2" w:name="OLE_LINK3"/>
            <w:r>
              <w:rPr>
                <w:rFonts w:hint="eastAsia" w:cs="方正仿宋_GBK"/>
                <w:kern w:val="0"/>
                <w:sz w:val="21"/>
                <w:szCs w:val="21"/>
              </w:rPr>
              <w:t>A：3%；</w:t>
            </w:r>
            <w:r>
              <w:rPr>
                <w:rFonts w:hint="eastAsia" w:cs="方正仿宋_GBK"/>
                <w:kern w:val="0"/>
                <w:sz w:val="21"/>
                <w:szCs w:val="21"/>
              </w:rPr>
              <w:br w:type="textWrapping"/>
            </w:r>
            <w:r>
              <w:rPr>
                <w:rFonts w:hint="eastAsia" w:cs="方正仿宋_GBK"/>
                <w:kern w:val="0"/>
                <w:sz w:val="21"/>
                <w:szCs w:val="21"/>
              </w:rPr>
              <w:t>B：4%；</w:t>
            </w:r>
            <w:r>
              <w:rPr>
                <w:rFonts w:hint="eastAsia" w:cs="方正仿宋_GBK"/>
                <w:kern w:val="0"/>
                <w:sz w:val="21"/>
                <w:szCs w:val="21"/>
              </w:rPr>
              <w:br w:type="textWrapping"/>
            </w:r>
            <w:r>
              <w:rPr>
                <w:rFonts w:hint="eastAsia" w:cs="方正仿宋_GBK"/>
                <w:kern w:val="0"/>
                <w:sz w:val="21"/>
                <w:szCs w:val="21"/>
              </w:rPr>
              <w:t>C：5%；</w:t>
            </w:r>
            <w:r>
              <w:rPr>
                <w:rFonts w:hint="eastAsia" w:cs="方正仿宋_GBK"/>
                <w:kern w:val="0"/>
                <w:sz w:val="21"/>
                <w:szCs w:val="21"/>
              </w:rPr>
              <w:br w:type="textWrapping"/>
            </w:r>
            <w:r>
              <w:rPr>
                <w:rFonts w:hint="eastAsia" w:cs="方正仿宋_GBK"/>
                <w:kern w:val="0"/>
                <w:sz w:val="21"/>
                <w:szCs w:val="21"/>
              </w:rPr>
              <w:t>D：6%。</w:t>
            </w:r>
            <w:bookmarkEnd w:id="2"/>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1</w:t>
            </w:r>
            <w:bookmarkStart w:id="3" w:name="OLE_LINK2"/>
            <w:r>
              <w:rPr>
                <w:rFonts w:hint="eastAsia" w:cs="方正仿宋_GBK"/>
                <w:kern w:val="0"/>
                <w:sz w:val="21"/>
                <w:szCs w:val="21"/>
              </w:rPr>
              <w:t>—</w:t>
            </w:r>
            <w:bookmarkEnd w:id="3"/>
            <w:r>
              <w:rPr>
                <w:rFonts w:hint="eastAsia" w:cs="方正仿宋_GBK"/>
                <w:kern w:val="0"/>
                <w:sz w:val="21"/>
                <w:szCs w:val="21"/>
              </w:rPr>
              <w:t>10月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jc w:val="center"/>
        </w:trPr>
        <w:tc>
          <w:tcPr>
            <w:tcW w:w="558"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3</w:t>
            </w:r>
          </w:p>
        </w:tc>
        <w:tc>
          <w:tcPr>
            <w:tcW w:w="1025"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食品销售监督检查</w:t>
            </w:r>
          </w:p>
        </w:tc>
        <w:tc>
          <w:tcPr>
            <w:tcW w:w="2366"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校园及周边食品销售监督检查</w:t>
            </w:r>
          </w:p>
        </w:tc>
        <w:tc>
          <w:tcPr>
            <w:tcW w:w="3012"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校园及校园周边食品销售者</w:t>
            </w:r>
          </w:p>
        </w:tc>
        <w:tc>
          <w:tcPr>
            <w:tcW w:w="1131"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重点检查事项</w:t>
            </w:r>
          </w:p>
        </w:tc>
        <w:tc>
          <w:tcPr>
            <w:tcW w:w="993" w:type="dxa"/>
            <w:vAlign w:val="center"/>
          </w:tcPr>
          <w:p>
            <w:pPr>
              <w:widowControl/>
              <w:spacing w:line="240" w:lineRule="exact"/>
              <w:jc w:val="center"/>
              <w:textAlignment w:val="center"/>
              <w:rPr>
                <w:rFonts w:cs="方正仿宋_GBK"/>
                <w:kern w:val="0"/>
                <w:sz w:val="21"/>
                <w:szCs w:val="21"/>
              </w:rPr>
            </w:pPr>
            <w:r>
              <w:rPr>
                <w:rFonts w:hint="eastAsia" w:cs="方正仿宋_GBK"/>
                <w:kern w:val="0"/>
                <w:sz w:val="21"/>
                <w:szCs w:val="21"/>
                <w:lang w:bidi="ar"/>
              </w:rPr>
              <w:t>7475</w:t>
            </w:r>
          </w:p>
        </w:tc>
        <w:tc>
          <w:tcPr>
            <w:tcW w:w="1637"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rPr>
              <w:t>D</w:t>
            </w:r>
            <w:r>
              <w:rPr>
                <w:rFonts w:hint="eastAsia" w:cs="方正仿宋_GBK"/>
                <w:bCs/>
                <w:sz w:val="21"/>
                <w:szCs w:val="21"/>
              </w:rPr>
              <w:t>：</w:t>
            </w:r>
            <w:r>
              <w:rPr>
                <w:rFonts w:hint="eastAsia" w:cs="方正仿宋_GBK"/>
                <w:kern w:val="0"/>
                <w:sz w:val="21"/>
                <w:szCs w:val="21"/>
                <w:lang w:bidi="ar"/>
              </w:rPr>
              <w:t>50%</w:t>
            </w:r>
          </w:p>
        </w:tc>
        <w:tc>
          <w:tcPr>
            <w:tcW w:w="973" w:type="dxa"/>
            <w:vAlign w:val="center"/>
          </w:tcPr>
          <w:p>
            <w:pPr>
              <w:widowControl/>
              <w:spacing w:line="240" w:lineRule="exact"/>
              <w:jc w:val="center"/>
              <w:textAlignment w:val="center"/>
              <w:rPr>
                <w:rFonts w:cs="方正仿宋_GBK"/>
                <w:kern w:val="0"/>
                <w:sz w:val="21"/>
                <w:szCs w:val="21"/>
              </w:rPr>
            </w:pPr>
            <w:r>
              <w:rPr>
                <w:rFonts w:hint="eastAsia" w:cs="方正仿宋_GBK"/>
                <w:kern w:val="0"/>
                <w:sz w:val="21"/>
                <w:szCs w:val="21"/>
                <w:lang w:bidi="ar"/>
              </w:rPr>
              <w:t>4</w:t>
            </w:r>
            <w:r>
              <w:rPr>
                <w:rFonts w:hint="eastAsia" w:cs="方正仿宋_GBK"/>
                <w:kern w:val="0"/>
                <w:sz w:val="21"/>
                <w:szCs w:val="21"/>
              </w:rPr>
              <w:t>—</w:t>
            </w:r>
            <w:r>
              <w:rPr>
                <w:rFonts w:hint="eastAsia" w:cs="方正仿宋_GBK"/>
                <w:kern w:val="0"/>
                <w:sz w:val="21"/>
                <w:szCs w:val="21"/>
                <w:lang w:bidi="ar"/>
              </w:rPr>
              <w:t>11月</w:t>
            </w:r>
          </w:p>
        </w:tc>
        <w:tc>
          <w:tcPr>
            <w:tcW w:w="924"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各区县市场监管部门</w:t>
            </w:r>
          </w:p>
        </w:tc>
        <w:tc>
          <w:tcPr>
            <w:tcW w:w="982"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食品</w:t>
            </w:r>
          </w:p>
          <w:p>
            <w:pPr>
              <w:widowControl/>
              <w:spacing w:line="240" w:lineRule="exact"/>
              <w:jc w:val="center"/>
              <w:rPr>
                <w:rFonts w:cs="方正仿宋_GBK"/>
                <w:kern w:val="0"/>
                <w:sz w:val="21"/>
                <w:szCs w:val="21"/>
              </w:rPr>
            </w:pPr>
            <w:r>
              <w:rPr>
                <w:rFonts w:hint="eastAsia" w:cs="方正仿宋_GBK"/>
                <w:kern w:val="0"/>
                <w:sz w:val="21"/>
                <w:szCs w:val="21"/>
              </w:rPr>
              <w:t>经营处</w:t>
            </w:r>
          </w:p>
        </w:tc>
        <w:tc>
          <w:tcPr>
            <w:tcW w:w="1423" w:type="dxa"/>
            <w:vMerge w:val="restart"/>
            <w:vAlign w:val="center"/>
          </w:tcPr>
          <w:p>
            <w:pPr>
              <w:widowControl/>
              <w:spacing w:line="220" w:lineRule="exact"/>
              <w:jc w:val="left"/>
              <w:rPr>
                <w:rFonts w:cs="方正仿宋_GBK"/>
                <w:kern w:val="0"/>
                <w:sz w:val="21"/>
                <w:szCs w:val="21"/>
              </w:rPr>
            </w:pPr>
            <w:r>
              <w:rPr>
                <w:rFonts w:hint="eastAsia" w:cs="方正仿宋_GBK"/>
                <w:spacing w:val="-9"/>
                <w:kern w:val="0"/>
                <w:sz w:val="21"/>
                <w:szCs w:val="21"/>
              </w:rPr>
              <w:t>总局要求说明：由于食品经营者变化很大，双随机抽查检查结果的主体数应当以实际检查户数为准。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较高和高风险食品销售监督检查</w:t>
            </w:r>
          </w:p>
        </w:tc>
        <w:tc>
          <w:tcPr>
            <w:tcW w:w="3012"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风险等级为B、C、D级的食品销售者(D级扣除校园及周边)</w:t>
            </w:r>
          </w:p>
        </w:tc>
        <w:tc>
          <w:tcPr>
            <w:tcW w:w="1131"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重点检查事项</w:t>
            </w:r>
          </w:p>
        </w:tc>
        <w:tc>
          <w:tcPr>
            <w:tcW w:w="993" w:type="dxa"/>
            <w:vAlign w:val="center"/>
          </w:tcPr>
          <w:p>
            <w:pPr>
              <w:widowControl/>
              <w:spacing w:line="240" w:lineRule="exact"/>
              <w:jc w:val="center"/>
              <w:textAlignment w:val="center"/>
              <w:rPr>
                <w:rFonts w:cs="方正仿宋_GBK"/>
                <w:kern w:val="0"/>
                <w:sz w:val="21"/>
                <w:szCs w:val="21"/>
              </w:rPr>
            </w:pPr>
            <w:r>
              <w:rPr>
                <w:rFonts w:hint="eastAsia" w:cs="方正仿宋_GBK"/>
                <w:kern w:val="0"/>
                <w:sz w:val="21"/>
                <w:szCs w:val="21"/>
                <w:lang w:bidi="ar"/>
              </w:rPr>
              <w:t>5676</w:t>
            </w:r>
          </w:p>
        </w:tc>
        <w:tc>
          <w:tcPr>
            <w:tcW w:w="1637"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B：4%；</w:t>
            </w:r>
            <w:r>
              <w:rPr>
                <w:rFonts w:hint="eastAsia" w:cs="方正仿宋_GBK"/>
                <w:kern w:val="0"/>
                <w:sz w:val="21"/>
                <w:szCs w:val="21"/>
                <w:lang w:bidi="ar"/>
              </w:rPr>
              <w:br w:type="textWrapping"/>
            </w:r>
            <w:r>
              <w:rPr>
                <w:rFonts w:hint="eastAsia" w:cs="方正仿宋_GBK"/>
                <w:kern w:val="0"/>
                <w:sz w:val="21"/>
                <w:szCs w:val="21"/>
                <w:lang w:bidi="ar"/>
              </w:rPr>
              <w:t>C：5%；</w:t>
            </w:r>
            <w:r>
              <w:rPr>
                <w:rFonts w:hint="eastAsia" w:cs="方正仿宋_GBK"/>
                <w:kern w:val="0"/>
                <w:sz w:val="21"/>
                <w:szCs w:val="21"/>
                <w:lang w:bidi="ar"/>
              </w:rPr>
              <w:br w:type="textWrapping"/>
            </w:r>
            <w:r>
              <w:rPr>
                <w:rFonts w:hint="eastAsia" w:cs="方正仿宋_GBK"/>
                <w:kern w:val="0"/>
                <w:sz w:val="21"/>
                <w:szCs w:val="21"/>
                <w:lang w:bidi="ar"/>
              </w:rPr>
              <w:t>D：6%。</w:t>
            </w:r>
          </w:p>
        </w:tc>
        <w:tc>
          <w:tcPr>
            <w:tcW w:w="973" w:type="dxa"/>
            <w:vAlign w:val="center"/>
          </w:tcPr>
          <w:p>
            <w:pPr>
              <w:widowControl/>
              <w:spacing w:line="240" w:lineRule="exact"/>
              <w:jc w:val="center"/>
              <w:textAlignment w:val="center"/>
              <w:rPr>
                <w:rFonts w:cs="方正仿宋_GBK"/>
                <w:kern w:val="0"/>
                <w:sz w:val="21"/>
                <w:szCs w:val="21"/>
              </w:rPr>
            </w:pPr>
            <w:r>
              <w:rPr>
                <w:rFonts w:hint="eastAsia" w:cs="方正仿宋_GBK"/>
                <w:kern w:val="0"/>
                <w:sz w:val="21"/>
                <w:szCs w:val="21"/>
                <w:lang w:bidi="ar"/>
              </w:rPr>
              <w:t>4</w:t>
            </w:r>
            <w:r>
              <w:rPr>
                <w:rFonts w:hint="eastAsia" w:cs="方正仿宋_GBK"/>
                <w:kern w:val="0"/>
                <w:sz w:val="21"/>
                <w:szCs w:val="21"/>
              </w:rPr>
              <w:t>—</w:t>
            </w:r>
            <w:r>
              <w:rPr>
                <w:rFonts w:hint="eastAsia" w:cs="方正仿宋_GBK"/>
                <w:kern w:val="0"/>
                <w:sz w:val="21"/>
                <w:szCs w:val="21"/>
                <w:lang w:bidi="ar"/>
              </w:rPr>
              <w:t>11月</w:t>
            </w:r>
          </w:p>
        </w:tc>
        <w:tc>
          <w:tcPr>
            <w:tcW w:w="924"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各区县市场监管部门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一般风险食品销售监督检查</w:t>
            </w:r>
          </w:p>
        </w:tc>
        <w:tc>
          <w:tcPr>
            <w:tcW w:w="3012"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风险等级为A级的食品销售者</w:t>
            </w:r>
          </w:p>
        </w:tc>
        <w:tc>
          <w:tcPr>
            <w:tcW w:w="1131"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一般检查事项</w:t>
            </w:r>
          </w:p>
        </w:tc>
        <w:tc>
          <w:tcPr>
            <w:tcW w:w="993" w:type="dxa"/>
            <w:vAlign w:val="center"/>
          </w:tcPr>
          <w:p>
            <w:pPr>
              <w:widowControl/>
              <w:spacing w:line="240" w:lineRule="exact"/>
              <w:jc w:val="center"/>
              <w:textAlignment w:val="center"/>
              <w:rPr>
                <w:rFonts w:cs="方正仿宋_GBK"/>
                <w:kern w:val="0"/>
                <w:sz w:val="21"/>
                <w:szCs w:val="21"/>
              </w:rPr>
            </w:pPr>
            <w:r>
              <w:rPr>
                <w:rFonts w:hint="eastAsia" w:cs="方正仿宋_GBK"/>
                <w:kern w:val="0"/>
                <w:sz w:val="21"/>
                <w:szCs w:val="21"/>
                <w:lang w:bidi="ar"/>
              </w:rPr>
              <w:t>2837</w:t>
            </w:r>
          </w:p>
        </w:tc>
        <w:tc>
          <w:tcPr>
            <w:tcW w:w="1637"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rPr>
              <w:t>A</w:t>
            </w:r>
            <w:r>
              <w:rPr>
                <w:rFonts w:hint="eastAsia" w:cs="方正仿宋_GBK"/>
                <w:bCs/>
                <w:sz w:val="21"/>
                <w:szCs w:val="21"/>
              </w:rPr>
              <w:t>：</w:t>
            </w:r>
            <w:r>
              <w:rPr>
                <w:rFonts w:hint="eastAsia" w:cs="方正仿宋_GBK"/>
                <w:kern w:val="0"/>
                <w:sz w:val="21"/>
                <w:szCs w:val="21"/>
                <w:lang w:bidi="ar"/>
              </w:rPr>
              <w:t>3%</w:t>
            </w:r>
          </w:p>
        </w:tc>
        <w:tc>
          <w:tcPr>
            <w:tcW w:w="973" w:type="dxa"/>
            <w:vAlign w:val="center"/>
          </w:tcPr>
          <w:p>
            <w:pPr>
              <w:widowControl/>
              <w:spacing w:line="240" w:lineRule="exact"/>
              <w:jc w:val="center"/>
              <w:textAlignment w:val="center"/>
              <w:rPr>
                <w:rFonts w:cs="方正仿宋_GBK"/>
                <w:kern w:val="0"/>
                <w:sz w:val="21"/>
                <w:szCs w:val="21"/>
              </w:rPr>
            </w:pPr>
            <w:r>
              <w:rPr>
                <w:rFonts w:hint="eastAsia" w:cs="方正仿宋_GBK"/>
                <w:kern w:val="0"/>
                <w:sz w:val="21"/>
                <w:szCs w:val="21"/>
                <w:lang w:bidi="ar"/>
              </w:rPr>
              <w:t>4</w:t>
            </w:r>
            <w:r>
              <w:rPr>
                <w:rFonts w:hint="eastAsia" w:cs="方正仿宋_GBK"/>
                <w:kern w:val="0"/>
                <w:sz w:val="21"/>
                <w:szCs w:val="21"/>
              </w:rPr>
              <w:t>—</w:t>
            </w:r>
            <w:r>
              <w:rPr>
                <w:rFonts w:hint="eastAsia" w:cs="方正仿宋_GBK"/>
                <w:kern w:val="0"/>
                <w:sz w:val="21"/>
                <w:szCs w:val="21"/>
                <w:lang w:bidi="ar"/>
              </w:rPr>
              <w:t>11月</w:t>
            </w:r>
          </w:p>
        </w:tc>
        <w:tc>
          <w:tcPr>
            <w:tcW w:w="924"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各区县市场监管部门</w:t>
            </w:r>
          </w:p>
        </w:tc>
        <w:tc>
          <w:tcPr>
            <w:tcW w:w="982" w:type="dxa"/>
            <w:vMerge w:val="restart"/>
            <w:vAlign w:val="center"/>
          </w:tcPr>
          <w:p>
            <w:pPr>
              <w:widowControl/>
              <w:spacing w:line="240" w:lineRule="exact"/>
              <w:jc w:val="center"/>
              <w:rPr>
                <w:rFonts w:cs="方正仿宋_GBK"/>
                <w:kern w:val="0"/>
                <w:sz w:val="21"/>
                <w:szCs w:val="21"/>
              </w:rPr>
            </w:pPr>
          </w:p>
        </w:tc>
        <w:tc>
          <w:tcPr>
            <w:tcW w:w="1423" w:type="dxa"/>
            <w:vMerge w:val="restart"/>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Merge w:val="restart"/>
            <w:vAlign w:val="center"/>
          </w:tcPr>
          <w:p>
            <w:pPr>
              <w:widowControl/>
              <w:spacing w:line="240" w:lineRule="exact"/>
              <w:jc w:val="left"/>
              <w:textAlignment w:val="center"/>
              <w:rPr>
                <w:rFonts w:cs="方正仿宋_GBK"/>
                <w:spacing w:val="-4"/>
                <w:kern w:val="0"/>
                <w:sz w:val="21"/>
                <w:szCs w:val="21"/>
              </w:rPr>
            </w:pPr>
            <w:r>
              <w:rPr>
                <w:rFonts w:hint="eastAsia" w:cs="方正仿宋_GBK"/>
                <w:spacing w:val="-4"/>
                <w:kern w:val="0"/>
                <w:sz w:val="21"/>
                <w:szCs w:val="21"/>
                <w:lang w:bidi="ar"/>
              </w:rPr>
              <w:t>网络食品销售监督检查</w:t>
            </w:r>
          </w:p>
        </w:tc>
        <w:tc>
          <w:tcPr>
            <w:tcW w:w="3012"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已备案的网络食品交易第三方平台</w:t>
            </w:r>
          </w:p>
        </w:tc>
        <w:tc>
          <w:tcPr>
            <w:tcW w:w="1131"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一般检查事项</w:t>
            </w:r>
          </w:p>
        </w:tc>
        <w:tc>
          <w:tcPr>
            <w:tcW w:w="993" w:type="dxa"/>
            <w:vAlign w:val="center"/>
          </w:tcPr>
          <w:p>
            <w:pPr>
              <w:widowControl/>
              <w:spacing w:line="240" w:lineRule="exact"/>
              <w:jc w:val="center"/>
              <w:textAlignment w:val="center"/>
              <w:rPr>
                <w:rFonts w:cs="方正仿宋_GBK"/>
                <w:kern w:val="0"/>
                <w:sz w:val="21"/>
                <w:szCs w:val="21"/>
              </w:rPr>
            </w:pPr>
            <w:r>
              <w:rPr>
                <w:rFonts w:hint="eastAsia" w:cs="方正仿宋_GBK"/>
                <w:kern w:val="0"/>
                <w:sz w:val="21"/>
                <w:szCs w:val="21"/>
                <w:lang w:bidi="ar"/>
              </w:rPr>
              <w:t>14</w:t>
            </w:r>
          </w:p>
        </w:tc>
        <w:tc>
          <w:tcPr>
            <w:tcW w:w="1637"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B：100%</w:t>
            </w:r>
          </w:p>
        </w:tc>
        <w:tc>
          <w:tcPr>
            <w:tcW w:w="973" w:type="dxa"/>
            <w:vAlign w:val="center"/>
          </w:tcPr>
          <w:p>
            <w:pPr>
              <w:widowControl/>
              <w:spacing w:line="240" w:lineRule="exact"/>
              <w:jc w:val="center"/>
              <w:textAlignment w:val="center"/>
              <w:rPr>
                <w:rFonts w:cs="方正仿宋_GBK"/>
                <w:kern w:val="0"/>
                <w:sz w:val="21"/>
                <w:szCs w:val="21"/>
              </w:rPr>
            </w:pPr>
            <w:r>
              <w:rPr>
                <w:rFonts w:hint="eastAsia" w:cs="方正仿宋_GBK"/>
                <w:kern w:val="0"/>
                <w:sz w:val="21"/>
                <w:szCs w:val="21"/>
                <w:lang w:bidi="ar"/>
              </w:rPr>
              <w:t>7</w:t>
            </w:r>
            <w:r>
              <w:rPr>
                <w:rFonts w:hint="eastAsia" w:cs="方正仿宋_GBK"/>
                <w:kern w:val="0"/>
                <w:sz w:val="21"/>
                <w:szCs w:val="21"/>
              </w:rPr>
              <w:t>—</w:t>
            </w:r>
            <w:r>
              <w:rPr>
                <w:rFonts w:hint="eastAsia" w:cs="方正仿宋_GBK"/>
                <w:kern w:val="0"/>
                <w:sz w:val="21"/>
                <w:szCs w:val="21"/>
                <w:lang w:bidi="ar"/>
              </w:rPr>
              <w:t>9月</w:t>
            </w:r>
          </w:p>
        </w:tc>
        <w:tc>
          <w:tcPr>
            <w:tcW w:w="924"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各区县市场监管部门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Merge w:val="continue"/>
            <w:vAlign w:val="center"/>
          </w:tcPr>
          <w:p>
            <w:pPr>
              <w:widowControl/>
              <w:spacing w:line="240" w:lineRule="exact"/>
              <w:jc w:val="left"/>
              <w:rPr>
                <w:rFonts w:cs="方正仿宋_GBK"/>
                <w:kern w:val="0"/>
                <w:sz w:val="21"/>
                <w:szCs w:val="21"/>
              </w:rPr>
            </w:pP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lang w:bidi="ar"/>
              </w:rPr>
              <w:t>入网食品销售者</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lang w:bidi="ar"/>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lang w:bidi="ar"/>
              </w:rPr>
              <w:t>370</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rPr>
              <w:t>A</w:t>
            </w:r>
            <w:r>
              <w:rPr>
                <w:rFonts w:hint="eastAsia" w:cs="方正仿宋_GBK"/>
                <w:bCs/>
                <w:sz w:val="21"/>
                <w:szCs w:val="21"/>
              </w:rPr>
              <w:t>：</w:t>
            </w:r>
            <w:r>
              <w:rPr>
                <w:rFonts w:hint="eastAsia" w:cs="方正仿宋_GBK"/>
                <w:kern w:val="0"/>
                <w:sz w:val="21"/>
                <w:szCs w:val="21"/>
                <w:lang w:bidi="ar"/>
              </w:rPr>
              <w:t>3%</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lang w:bidi="ar"/>
              </w:rPr>
              <w:t>4</w:t>
            </w:r>
            <w:r>
              <w:rPr>
                <w:rFonts w:hint="eastAsia" w:cs="方正仿宋_GBK"/>
                <w:kern w:val="0"/>
                <w:sz w:val="21"/>
                <w:szCs w:val="21"/>
              </w:rPr>
              <w:t>—</w:t>
            </w:r>
            <w:r>
              <w:rPr>
                <w:rFonts w:hint="eastAsia" w:cs="方正仿宋_GBK"/>
                <w:kern w:val="0"/>
                <w:sz w:val="21"/>
                <w:szCs w:val="21"/>
                <w:lang w:bidi="ar"/>
              </w:rPr>
              <w:t>11月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lang w:bidi="ar"/>
              </w:rPr>
              <w:t>各区县市场监管部门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558"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4</w:t>
            </w:r>
          </w:p>
        </w:tc>
        <w:tc>
          <w:tcPr>
            <w:tcW w:w="1025"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食用农产品市场销售质量安全检查</w:t>
            </w:r>
          </w:p>
        </w:tc>
        <w:tc>
          <w:tcPr>
            <w:tcW w:w="2366"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食用农产品集中交易市场监督检查</w:t>
            </w:r>
          </w:p>
        </w:tc>
        <w:tc>
          <w:tcPr>
            <w:tcW w:w="3012"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食用农产品集中交易市场（含批发市场和农贸市场）</w:t>
            </w:r>
          </w:p>
        </w:tc>
        <w:tc>
          <w:tcPr>
            <w:tcW w:w="1131"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重点检查事项</w:t>
            </w:r>
          </w:p>
        </w:tc>
        <w:tc>
          <w:tcPr>
            <w:tcW w:w="993" w:type="dxa"/>
            <w:vAlign w:val="center"/>
          </w:tcPr>
          <w:p>
            <w:pPr>
              <w:widowControl/>
              <w:spacing w:line="240" w:lineRule="exact"/>
              <w:jc w:val="center"/>
              <w:textAlignment w:val="center"/>
              <w:rPr>
                <w:rFonts w:cs="方正仿宋_GBK"/>
                <w:kern w:val="0"/>
                <w:sz w:val="21"/>
                <w:szCs w:val="21"/>
              </w:rPr>
            </w:pPr>
            <w:r>
              <w:rPr>
                <w:rFonts w:hint="eastAsia" w:cs="方正仿宋_GBK"/>
                <w:kern w:val="0"/>
                <w:sz w:val="21"/>
                <w:szCs w:val="21"/>
                <w:lang w:bidi="ar"/>
              </w:rPr>
              <w:t>35</w:t>
            </w:r>
          </w:p>
        </w:tc>
        <w:tc>
          <w:tcPr>
            <w:tcW w:w="1637"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B：4%</w:t>
            </w:r>
          </w:p>
        </w:tc>
        <w:tc>
          <w:tcPr>
            <w:tcW w:w="973" w:type="dxa"/>
            <w:vAlign w:val="center"/>
          </w:tcPr>
          <w:p>
            <w:pPr>
              <w:widowControl/>
              <w:spacing w:line="240" w:lineRule="exact"/>
              <w:jc w:val="center"/>
              <w:textAlignment w:val="center"/>
              <w:rPr>
                <w:rFonts w:cs="方正仿宋_GBK"/>
                <w:kern w:val="0"/>
                <w:sz w:val="21"/>
                <w:szCs w:val="21"/>
              </w:rPr>
            </w:pPr>
            <w:r>
              <w:rPr>
                <w:rFonts w:cs="方正仿宋_GBK"/>
                <w:kern w:val="0"/>
                <w:sz w:val="21"/>
                <w:szCs w:val="21"/>
                <w:lang w:bidi="ar"/>
              </w:rPr>
              <w:t>4</w:t>
            </w:r>
            <w:r>
              <w:rPr>
                <w:rFonts w:hint="eastAsia" w:cs="方正仿宋_GBK"/>
                <w:kern w:val="0"/>
                <w:sz w:val="21"/>
                <w:szCs w:val="21"/>
              </w:rPr>
              <w:t>—</w:t>
            </w:r>
            <w:r>
              <w:rPr>
                <w:rFonts w:cs="方正仿宋_GBK"/>
                <w:kern w:val="0"/>
                <w:sz w:val="21"/>
                <w:szCs w:val="21"/>
                <w:lang w:bidi="ar"/>
              </w:rPr>
              <w:t>6</w:t>
            </w:r>
            <w:r>
              <w:rPr>
                <w:rFonts w:hint="eastAsia" w:cs="方正仿宋_GBK"/>
                <w:kern w:val="0"/>
                <w:sz w:val="21"/>
                <w:szCs w:val="21"/>
                <w:lang w:bidi="ar"/>
              </w:rPr>
              <w:t>月</w:t>
            </w:r>
          </w:p>
        </w:tc>
        <w:tc>
          <w:tcPr>
            <w:tcW w:w="924"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各区县市场监管部门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lang w:bidi="ar"/>
              </w:rPr>
              <w:t>食用农产品销售企业（者）监督检查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lang w:bidi="ar"/>
              </w:rPr>
              <w:t>食用农产品批发经营者</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lang w:bidi="ar"/>
              </w:rPr>
              <w:t>重点检查事项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lang w:bidi="ar"/>
              </w:rPr>
              <w:t>107</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lang w:bidi="ar"/>
              </w:rPr>
              <w:t>B：4%</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lang w:bidi="ar"/>
              </w:rPr>
              <w:t>4</w:t>
            </w:r>
            <w:r>
              <w:rPr>
                <w:rFonts w:hint="eastAsia" w:cs="方正仿宋_GBK"/>
                <w:kern w:val="0"/>
                <w:sz w:val="21"/>
                <w:szCs w:val="21"/>
              </w:rPr>
              <w:t>—</w:t>
            </w:r>
            <w:r>
              <w:rPr>
                <w:rFonts w:hint="eastAsia" w:cs="方正仿宋_GBK"/>
                <w:kern w:val="0"/>
                <w:sz w:val="21"/>
                <w:szCs w:val="21"/>
                <w:lang w:bidi="ar"/>
              </w:rPr>
              <w:t>11月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lang w:bidi="ar"/>
              </w:rPr>
              <w:t>各区县市场监管部门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Merge w:val="continue"/>
            <w:vAlign w:val="center"/>
          </w:tcPr>
          <w:p>
            <w:pPr>
              <w:widowControl/>
              <w:spacing w:line="240" w:lineRule="exact"/>
              <w:jc w:val="left"/>
              <w:rPr>
                <w:rFonts w:cs="方正仿宋_GBK"/>
                <w:kern w:val="0"/>
                <w:sz w:val="21"/>
                <w:szCs w:val="21"/>
              </w:rPr>
            </w:pP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lang w:bidi="ar"/>
              </w:rPr>
              <w:t>食用农产品零售经营者</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lang w:bidi="ar"/>
              </w:rPr>
              <w:t>重点检查事项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lang w:bidi="ar"/>
              </w:rPr>
              <w:t>351</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lang w:bidi="ar"/>
              </w:rPr>
              <w:t>A：3%；</w:t>
            </w:r>
            <w:r>
              <w:rPr>
                <w:rFonts w:hint="eastAsia" w:cs="方正仿宋_GBK"/>
                <w:kern w:val="0"/>
                <w:sz w:val="21"/>
                <w:szCs w:val="21"/>
                <w:lang w:bidi="ar"/>
              </w:rPr>
              <w:br w:type="textWrapping"/>
            </w:r>
            <w:r>
              <w:rPr>
                <w:rFonts w:hint="eastAsia" w:cs="方正仿宋_GBK"/>
                <w:kern w:val="0"/>
                <w:sz w:val="21"/>
                <w:szCs w:val="21"/>
                <w:lang w:bidi="ar"/>
              </w:rPr>
              <w:t>B：4%。</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lang w:bidi="ar"/>
              </w:rPr>
              <w:t>4</w:t>
            </w:r>
            <w:r>
              <w:rPr>
                <w:rFonts w:hint="eastAsia" w:cs="方正仿宋_GBK"/>
                <w:kern w:val="0"/>
                <w:sz w:val="21"/>
                <w:szCs w:val="21"/>
              </w:rPr>
              <w:t>—</w:t>
            </w:r>
            <w:r>
              <w:rPr>
                <w:rFonts w:hint="eastAsia" w:cs="方正仿宋_GBK"/>
                <w:kern w:val="0"/>
                <w:sz w:val="21"/>
                <w:szCs w:val="21"/>
                <w:lang w:bidi="ar"/>
              </w:rPr>
              <w:t>11月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lang w:bidi="ar"/>
              </w:rPr>
              <w:t>各区县市场监管部门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7" w:hRule="atLeast"/>
          <w:jc w:val="center"/>
        </w:trPr>
        <w:tc>
          <w:tcPr>
            <w:tcW w:w="558" w:type="dxa"/>
            <w:vAlign w:val="center"/>
          </w:tcPr>
          <w:p>
            <w:pPr>
              <w:widowControl/>
              <w:spacing w:line="240" w:lineRule="exact"/>
              <w:jc w:val="center"/>
              <w:rPr>
                <w:rFonts w:cs="方正仿宋_GBK"/>
                <w:kern w:val="0"/>
                <w:sz w:val="21"/>
                <w:szCs w:val="21"/>
              </w:rPr>
            </w:pPr>
            <w:r>
              <w:rPr>
                <w:rFonts w:hint="eastAsia" w:cs="方正仿宋_GBK"/>
                <w:kern w:val="0"/>
                <w:sz w:val="21"/>
                <w:szCs w:val="21"/>
              </w:rPr>
              <w:t>5</w:t>
            </w:r>
          </w:p>
        </w:tc>
        <w:tc>
          <w:tcPr>
            <w:tcW w:w="1025" w:type="dxa"/>
            <w:vAlign w:val="center"/>
          </w:tcPr>
          <w:p>
            <w:pPr>
              <w:widowControl/>
              <w:spacing w:line="240" w:lineRule="exact"/>
              <w:jc w:val="left"/>
              <w:rPr>
                <w:rFonts w:cs="方正仿宋_GBK"/>
                <w:kern w:val="0"/>
                <w:sz w:val="21"/>
                <w:szCs w:val="21"/>
              </w:rPr>
            </w:pPr>
            <w:r>
              <w:rPr>
                <w:rFonts w:hint="eastAsia" w:cs="方正仿宋_GBK"/>
                <w:kern w:val="0"/>
                <w:sz w:val="21"/>
                <w:szCs w:val="21"/>
              </w:rPr>
              <w:t>2024年餐饮服务“双随机、一公开”抽查</w:t>
            </w: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餐饮服务监督检查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2023年风险等级A、B、C、D级和未评级的餐饮服务单位</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重点检查事项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2710</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rPr>
              <w:t>A：1%；</w:t>
            </w:r>
            <w:r>
              <w:rPr>
                <w:rFonts w:hint="eastAsia" w:cs="方正仿宋_GBK"/>
                <w:kern w:val="0"/>
                <w:sz w:val="21"/>
                <w:szCs w:val="21"/>
              </w:rPr>
              <w:br w:type="textWrapping"/>
            </w:r>
            <w:r>
              <w:rPr>
                <w:rFonts w:hint="eastAsia" w:cs="方正仿宋_GBK"/>
                <w:kern w:val="0"/>
                <w:sz w:val="21"/>
                <w:szCs w:val="21"/>
              </w:rPr>
              <w:t>B：2%；</w:t>
            </w:r>
            <w:r>
              <w:rPr>
                <w:rFonts w:hint="eastAsia" w:cs="方正仿宋_GBK"/>
                <w:kern w:val="0"/>
                <w:sz w:val="21"/>
                <w:szCs w:val="21"/>
              </w:rPr>
              <w:br w:type="textWrapping"/>
            </w:r>
            <w:r>
              <w:rPr>
                <w:rFonts w:hint="eastAsia" w:cs="方正仿宋_GBK"/>
                <w:kern w:val="0"/>
                <w:sz w:val="21"/>
                <w:szCs w:val="21"/>
              </w:rPr>
              <w:t>C：5%；</w:t>
            </w:r>
            <w:r>
              <w:rPr>
                <w:rFonts w:hint="eastAsia" w:cs="方正仿宋_GBK"/>
                <w:kern w:val="0"/>
                <w:sz w:val="21"/>
                <w:szCs w:val="21"/>
              </w:rPr>
              <w:br w:type="textWrapping"/>
            </w:r>
            <w:r>
              <w:rPr>
                <w:rFonts w:hint="eastAsia" w:cs="方正仿宋_GBK"/>
                <w:kern w:val="0"/>
                <w:sz w:val="21"/>
                <w:szCs w:val="21"/>
              </w:rPr>
              <w:t>D：5%；</w:t>
            </w:r>
          </w:p>
          <w:p>
            <w:pPr>
              <w:widowControl/>
              <w:spacing w:line="240" w:lineRule="exact"/>
              <w:jc w:val="left"/>
              <w:rPr>
                <w:rFonts w:cs="方正仿宋_GBK"/>
                <w:kern w:val="0"/>
                <w:sz w:val="21"/>
                <w:szCs w:val="21"/>
              </w:rPr>
            </w:pPr>
            <w:r>
              <w:rPr>
                <w:rFonts w:hint="eastAsia" w:cs="方正仿宋_GBK"/>
                <w:kern w:val="0"/>
                <w:sz w:val="21"/>
                <w:szCs w:val="21"/>
              </w:rPr>
              <w:t>未评级：5%。</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2—10月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Align w:val="center"/>
          </w:tcPr>
          <w:p>
            <w:pPr>
              <w:widowControl/>
              <w:spacing w:line="240" w:lineRule="exact"/>
              <w:jc w:val="center"/>
              <w:rPr>
                <w:rFonts w:cs="方正仿宋_GBK"/>
                <w:kern w:val="0"/>
                <w:sz w:val="21"/>
                <w:szCs w:val="21"/>
              </w:rPr>
            </w:pPr>
            <w:r>
              <w:rPr>
                <w:rFonts w:hint="eastAsia" w:cs="方正仿宋_GBK"/>
                <w:kern w:val="0"/>
                <w:sz w:val="21"/>
                <w:szCs w:val="21"/>
              </w:rPr>
              <w:t>餐饮处</w:t>
            </w:r>
          </w:p>
        </w:tc>
        <w:tc>
          <w:tcPr>
            <w:tcW w:w="1423" w:type="dxa"/>
            <w:vAlign w:val="center"/>
          </w:tcPr>
          <w:p>
            <w:pPr>
              <w:widowControl/>
              <w:spacing w:line="240" w:lineRule="exact"/>
              <w:jc w:val="left"/>
              <w:rPr>
                <w:rFonts w:cs="方正仿宋_GBK"/>
                <w:kern w:val="0"/>
                <w:sz w:val="21"/>
                <w:szCs w:val="21"/>
              </w:rPr>
            </w:pPr>
            <w:r>
              <w:rPr>
                <w:rFonts w:hint="eastAsia" w:cs="方正仿宋_GBK"/>
                <w:kern w:val="0"/>
                <w:sz w:val="21"/>
                <w:szCs w:val="21"/>
              </w:rPr>
              <w:t>含保健食品检查事项。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5" w:hRule="atLeast"/>
          <w:jc w:val="center"/>
        </w:trPr>
        <w:tc>
          <w:tcPr>
            <w:tcW w:w="558" w:type="dxa"/>
            <w:vAlign w:val="center"/>
          </w:tcPr>
          <w:p>
            <w:pPr>
              <w:widowControl/>
              <w:spacing w:line="240" w:lineRule="exact"/>
              <w:jc w:val="center"/>
              <w:rPr>
                <w:rFonts w:cs="方正仿宋_GBK"/>
                <w:kern w:val="0"/>
                <w:sz w:val="21"/>
                <w:szCs w:val="21"/>
              </w:rPr>
            </w:pPr>
            <w:r>
              <w:rPr>
                <w:rFonts w:hint="eastAsia" w:cs="方正仿宋_GBK"/>
                <w:kern w:val="0"/>
                <w:sz w:val="21"/>
                <w:szCs w:val="21"/>
              </w:rPr>
              <w:t>6</w:t>
            </w:r>
          </w:p>
        </w:tc>
        <w:tc>
          <w:tcPr>
            <w:tcW w:w="1025" w:type="dxa"/>
            <w:vAlign w:val="center"/>
          </w:tcPr>
          <w:p>
            <w:pPr>
              <w:widowControl/>
              <w:spacing w:line="240" w:lineRule="exact"/>
              <w:jc w:val="left"/>
              <w:rPr>
                <w:rFonts w:cs="方正仿宋_GBK"/>
                <w:kern w:val="0"/>
                <w:sz w:val="21"/>
                <w:szCs w:val="21"/>
              </w:rPr>
            </w:pPr>
            <w:r>
              <w:rPr>
                <w:rFonts w:hint="eastAsia" w:cs="方正仿宋_GBK"/>
                <w:kern w:val="0"/>
                <w:sz w:val="21"/>
                <w:szCs w:val="21"/>
              </w:rPr>
              <w:t>特殊食品销售监督检查</w:t>
            </w:r>
          </w:p>
        </w:tc>
        <w:tc>
          <w:tcPr>
            <w:tcW w:w="2366" w:type="dxa"/>
            <w:vAlign w:val="center"/>
          </w:tcPr>
          <w:p>
            <w:pPr>
              <w:widowControl/>
              <w:spacing w:line="240" w:lineRule="exact"/>
              <w:jc w:val="left"/>
              <w:rPr>
                <w:rFonts w:cs="方正仿宋_GBK"/>
                <w:kern w:val="0"/>
                <w:sz w:val="21"/>
                <w:szCs w:val="21"/>
              </w:rPr>
            </w:pPr>
            <w:r>
              <w:rPr>
                <w:rFonts w:hint="eastAsia" w:cs="方正仿宋_GBK"/>
                <w:bCs/>
                <w:spacing w:val="-2"/>
                <w:sz w:val="21"/>
                <w:szCs w:val="21"/>
              </w:rPr>
              <w:t>特殊食品销售监督检查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风险等级为A、B、C、D级特殊食品经营者</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3731</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rPr>
              <w:t>A</w:t>
            </w:r>
            <w:r>
              <w:rPr>
                <w:rFonts w:hint="eastAsia" w:cs="方正仿宋_GBK"/>
                <w:bCs/>
                <w:sz w:val="21"/>
                <w:szCs w:val="21"/>
              </w:rPr>
              <w:t>：</w:t>
            </w:r>
            <w:r>
              <w:rPr>
                <w:rFonts w:hint="eastAsia" w:cs="方正仿宋_GBK"/>
                <w:kern w:val="0"/>
                <w:sz w:val="21"/>
                <w:szCs w:val="21"/>
              </w:rPr>
              <w:t>2%；</w:t>
            </w:r>
          </w:p>
          <w:p>
            <w:pPr>
              <w:widowControl/>
              <w:spacing w:line="240" w:lineRule="exact"/>
              <w:jc w:val="left"/>
              <w:rPr>
                <w:rFonts w:cs="方正仿宋_GBK"/>
                <w:kern w:val="0"/>
                <w:sz w:val="21"/>
                <w:szCs w:val="21"/>
              </w:rPr>
            </w:pPr>
            <w:r>
              <w:rPr>
                <w:rFonts w:hint="eastAsia" w:cs="方正仿宋_GBK"/>
                <w:kern w:val="0"/>
                <w:sz w:val="21"/>
                <w:szCs w:val="21"/>
              </w:rPr>
              <w:t>B</w:t>
            </w:r>
            <w:r>
              <w:rPr>
                <w:rFonts w:hint="eastAsia" w:cs="方正仿宋_GBK"/>
                <w:bCs/>
                <w:sz w:val="21"/>
                <w:szCs w:val="21"/>
              </w:rPr>
              <w:t>：</w:t>
            </w:r>
            <w:r>
              <w:rPr>
                <w:rFonts w:hint="eastAsia" w:cs="方正仿宋_GBK"/>
                <w:kern w:val="0"/>
                <w:sz w:val="21"/>
                <w:szCs w:val="21"/>
              </w:rPr>
              <w:t>3%；</w:t>
            </w:r>
            <w:r>
              <w:rPr>
                <w:rFonts w:hint="eastAsia" w:cs="方正仿宋_GBK"/>
                <w:kern w:val="0"/>
                <w:sz w:val="21"/>
                <w:szCs w:val="21"/>
              </w:rPr>
              <w:br w:type="textWrapping"/>
            </w:r>
            <w:r>
              <w:rPr>
                <w:rFonts w:hint="eastAsia" w:cs="方正仿宋_GBK"/>
                <w:kern w:val="0"/>
                <w:sz w:val="21"/>
                <w:szCs w:val="21"/>
              </w:rPr>
              <w:t>C</w:t>
            </w:r>
            <w:r>
              <w:rPr>
                <w:rFonts w:hint="eastAsia" w:cs="方正仿宋_GBK"/>
                <w:bCs/>
                <w:sz w:val="21"/>
                <w:szCs w:val="21"/>
              </w:rPr>
              <w:t>：</w:t>
            </w:r>
            <w:r>
              <w:rPr>
                <w:rFonts w:hint="eastAsia" w:cs="方正仿宋_GBK"/>
                <w:kern w:val="0"/>
                <w:sz w:val="21"/>
                <w:szCs w:val="21"/>
              </w:rPr>
              <w:t>20%；</w:t>
            </w:r>
          </w:p>
          <w:p>
            <w:pPr>
              <w:widowControl/>
              <w:spacing w:line="240" w:lineRule="exact"/>
              <w:jc w:val="left"/>
              <w:rPr>
                <w:rFonts w:cs="方正仿宋_GBK"/>
                <w:kern w:val="0"/>
                <w:sz w:val="21"/>
                <w:szCs w:val="21"/>
              </w:rPr>
            </w:pPr>
            <w:r>
              <w:rPr>
                <w:rFonts w:hint="eastAsia" w:cs="方正仿宋_GBK"/>
                <w:kern w:val="0"/>
                <w:sz w:val="21"/>
                <w:szCs w:val="21"/>
              </w:rPr>
              <w:t>D</w:t>
            </w:r>
            <w:r>
              <w:rPr>
                <w:rFonts w:hint="eastAsia" w:cs="方正仿宋_GBK"/>
                <w:bCs/>
                <w:sz w:val="21"/>
                <w:szCs w:val="21"/>
              </w:rPr>
              <w:t>：</w:t>
            </w:r>
            <w:r>
              <w:rPr>
                <w:rFonts w:hint="eastAsia" w:cs="方正仿宋_GBK"/>
                <w:kern w:val="0"/>
                <w:sz w:val="21"/>
                <w:szCs w:val="21"/>
              </w:rPr>
              <w:t>30%。</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4—11月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Align w:val="center"/>
          </w:tcPr>
          <w:p>
            <w:pPr>
              <w:widowControl/>
              <w:spacing w:line="240" w:lineRule="exact"/>
              <w:jc w:val="center"/>
              <w:rPr>
                <w:rFonts w:cs="方正仿宋_GBK"/>
                <w:kern w:val="0"/>
                <w:sz w:val="21"/>
                <w:szCs w:val="21"/>
              </w:rPr>
            </w:pPr>
            <w:r>
              <w:rPr>
                <w:rFonts w:hint="eastAsia" w:cs="方正仿宋_GBK"/>
                <w:kern w:val="0"/>
                <w:sz w:val="21"/>
                <w:szCs w:val="21"/>
              </w:rPr>
              <w:t>特殊</w:t>
            </w:r>
          </w:p>
          <w:p>
            <w:pPr>
              <w:widowControl/>
              <w:spacing w:line="240" w:lineRule="exact"/>
              <w:jc w:val="center"/>
              <w:rPr>
                <w:rFonts w:cs="方正仿宋_GBK"/>
                <w:kern w:val="0"/>
                <w:sz w:val="21"/>
                <w:szCs w:val="21"/>
              </w:rPr>
            </w:pPr>
            <w:r>
              <w:rPr>
                <w:rFonts w:hint="eastAsia" w:cs="方正仿宋_GBK"/>
                <w:kern w:val="0"/>
                <w:sz w:val="21"/>
                <w:szCs w:val="21"/>
              </w:rPr>
              <w:t>食品处</w:t>
            </w:r>
          </w:p>
        </w:tc>
        <w:tc>
          <w:tcPr>
            <w:tcW w:w="1423" w:type="dxa"/>
            <w:vAlign w:val="center"/>
          </w:tcPr>
          <w:p>
            <w:pPr>
              <w:widowControl/>
              <w:spacing w:line="240" w:lineRule="exact"/>
              <w:jc w:val="left"/>
              <w:rPr>
                <w:rFonts w:cs="方正仿宋_GBK"/>
                <w:kern w:val="0"/>
                <w:sz w:val="21"/>
                <w:szCs w:val="21"/>
              </w:rPr>
            </w:pPr>
            <w:r>
              <w:rPr>
                <w:rFonts w:hint="eastAsia" w:cs="方正仿宋_GBK"/>
                <w:bCs/>
                <w:spacing w:val="-11"/>
                <w:sz w:val="21"/>
                <w:szCs w:val="21"/>
              </w:rPr>
              <w:t>因抽查对象动态变化，抽取对象数量以实际检查户数为准</w:t>
            </w:r>
            <w:r>
              <w:rPr>
                <w:rFonts w:hint="eastAsia" w:cs="方正仿宋_GBK"/>
                <w:bCs/>
                <w:spacing w:val="-8"/>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558"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7</w:t>
            </w:r>
          </w:p>
        </w:tc>
        <w:tc>
          <w:tcPr>
            <w:tcW w:w="1025" w:type="dxa"/>
            <w:vMerge w:val="restart"/>
            <w:vAlign w:val="center"/>
          </w:tcPr>
          <w:p>
            <w:pPr>
              <w:widowControl/>
              <w:spacing w:line="220" w:lineRule="exact"/>
              <w:jc w:val="left"/>
              <w:rPr>
                <w:rFonts w:cs="方正仿宋_GBK"/>
                <w:kern w:val="0"/>
                <w:sz w:val="21"/>
                <w:szCs w:val="21"/>
              </w:rPr>
            </w:pPr>
            <w:r>
              <w:rPr>
                <w:rFonts w:hint="eastAsia" w:cs="方正仿宋_GBK"/>
                <w:spacing w:val="-6"/>
                <w:kern w:val="0"/>
                <w:sz w:val="21"/>
                <w:szCs w:val="21"/>
              </w:rPr>
              <w:t>工业产品生产许可证产品生产企业检查</w:t>
            </w: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工业产品生产许可资格检查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工业产品生产许可获证企业（个体工商户）</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70</w:t>
            </w:r>
          </w:p>
        </w:tc>
        <w:tc>
          <w:tcPr>
            <w:tcW w:w="1637"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A：25%；</w:t>
            </w:r>
            <w:r>
              <w:rPr>
                <w:rFonts w:hint="eastAsia" w:cs="方正仿宋_GBK"/>
                <w:kern w:val="0"/>
                <w:sz w:val="21"/>
                <w:szCs w:val="21"/>
              </w:rPr>
              <w:br w:type="textWrapping"/>
            </w:r>
            <w:r>
              <w:rPr>
                <w:rFonts w:hint="eastAsia" w:cs="方正仿宋_GBK"/>
                <w:kern w:val="0"/>
                <w:sz w:val="21"/>
                <w:szCs w:val="21"/>
              </w:rPr>
              <w:t>B：50%；</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C：100%；</w:t>
            </w:r>
            <w:r>
              <w:rPr>
                <w:rFonts w:hint="eastAsia" w:cs="方正仿宋_GBK"/>
                <w:kern w:val="0"/>
                <w:sz w:val="21"/>
                <w:szCs w:val="21"/>
              </w:rPr>
              <w:br w:type="textWrapping"/>
            </w:r>
            <w:r>
              <w:rPr>
                <w:rFonts w:hint="eastAsia" w:cs="方正仿宋_GBK"/>
                <w:kern w:val="0"/>
                <w:sz w:val="21"/>
                <w:szCs w:val="21"/>
              </w:rPr>
              <w:t>D：100%。</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3—6月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质监处</w:t>
            </w:r>
          </w:p>
        </w:tc>
        <w:tc>
          <w:tcPr>
            <w:tcW w:w="1423" w:type="dxa"/>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1"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工业产品生产许可证获证企业条件检查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工业产品生产许可获证企业（个体工商户）</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重点检查事项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180</w:t>
            </w:r>
          </w:p>
        </w:tc>
        <w:tc>
          <w:tcPr>
            <w:tcW w:w="1637" w:type="dxa"/>
            <w:vAlign w:val="center"/>
          </w:tcPr>
          <w:p>
            <w:pPr>
              <w:pStyle w:val="7"/>
              <w:keepNext w:val="0"/>
              <w:keepLines w:val="0"/>
              <w:pageBreakBefore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重点产品：100%；</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非重点产品：20%。</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2—11月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spacing w:val="-2"/>
                <w:kern w:val="0"/>
                <w:sz w:val="21"/>
                <w:szCs w:val="21"/>
              </w:rPr>
            </w:pPr>
            <w:r>
              <w:rPr>
                <w:rFonts w:hint="eastAsia" w:cs="方正仿宋_GBK"/>
                <w:spacing w:val="-10"/>
                <w:kern w:val="0"/>
                <w:sz w:val="21"/>
                <w:szCs w:val="21"/>
              </w:rPr>
              <w:t>重点产品包括：钢铁、水泥、危险化学品、危险化学品包装物容器等。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工业产品生产许可全覆盖例行检查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按告知承诺方式发证、许可范围变更需开展全覆盖例行检查企业</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重点检查事项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25</w:t>
            </w:r>
          </w:p>
        </w:tc>
        <w:tc>
          <w:tcPr>
            <w:tcW w:w="1637" w:type="dxa"/>
            <w:vAlign w:val="center"/>
          </w:tcPr>
          <w:p>
            <w:pPr>
              <w:pStyle w:val="7"/>
              <w:keepNext w:val="0"/>
              <w:keepLines w:val="0"/>
              <w:pageBreakBefore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100%</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企业取证后1个月内</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Align w:val="center"/>
          </w:tcPr>
          <w:p>
            <w:pPr>
              <w:spacing w:line="240" w:lineRule="exact"/>
              <w:jc w:val="left"/>
              <w:rPr>
                <w:rFonts w:cs="方正仿宋_GBK"/>
                <w:spacing w:val="-2"/>
                <w:kern w:val="0"/>
                <w:sz w:val="21"/>
                <w:szCs w:val="21"/>
              </w:rPr>
            </w:pPr>
            <w:r>
              <w:rPr>
                <w:rFonts w:hint="eastAsia" w:cs="方正仿宋_GBK"/>
                <w:spacing w:val="-2"/>
                <w:kern w:val="0"/>
                <w:sz w:val="21"/>
                <w:szCs w:val="21"/>
              </w:rPr>
              <w:t>抽取对象数为预测数量。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58" w:type="dxa"/>
            <w:shd w:val="clear" w:color="auto" w:fill="auto"/>
            <w:vAlign w:val="center"/>
          </w:tcPr>
          <w:p>
            <w:pPr>
              <w:widowControl/>
              <w:spacing w:line="240" w:lineRule="exact"/>
              <w:jc w:val="center"/>
              <w:rPr>
                <w:rFonts w:cs="方正仿宋_GBK"/>
                <w:kern w:val="0"/>
                <w:sz w:val="21"/>
                <w:szCs w:val="21"/>
              </w:rPr>
            </w:pPr>
            <w:r>
              <w:rPr>
                <w:rFonts w:hint="eastAsia" w:cs="方正仿宋_GBK"/>
                <w:kern w:val="0"/>
                <w:sz w:val="21"/>
                <w:szCs w:val="21"/>
              </w:rPr>
              <w:t>8</w:t>
            </w:r>
          </w:p>
        </w:tc>
        <w:tc>
          <w:tcPr>
            <w:tcW w:w="1025" w:type="dxa"/>
            <w:shd w:val="clear" w:color="auto" w:fill="auto"/>
            <w:vAlign w:val="center"/>
          </w:tcPr>
          <w:p>
            <w:pPr>
              <w:widowControl/>
              <w:spacing w:line="240" w:lineRule="exact"/>
              <w:jc w:val="left"/>
              <w:rPr>
                <w:rFonts w:cs="方正仿宋_GBK"/>
                <w:kern w:val="0"/>
                <w:sz w:val="21"/>
                <w:szCs w:val="21"/>
              </w:rPr>
            </w:pPr>
            <w:r>
              <w:rPr>
                <w:rFonts w:hint="eastAsia" w:cs="方正仿宋_GBK"/>
                <w:kern w:val="0"/>
                <w:sz w:val="21"/>
                <w:szCs w:val="21"/>
              </w:rPr>
              <w:t>产品质量监督抽查</w:t>
            </w:r>
          </w:p>
        </w:tc>
        <w:tc>
          <w:tcPr>
            <w:tcW w:w="2366" w:type="dxa"/>
            <w:shd w:val="clear" w:color="auto" w:fill="auto"/>
            <w:vAlign w:val="center"/>
          </w:tcPr>
          <w:p>
            <w:pPr>
              <w:widowControl/>
              <w:spacing w:line="240" w:lineRule="exact"/>
              <w:jc w:val="left"/>
              <w:rPr>
                <w:rFonts w:cs="方正仿宋_GBK"/>
                <w:kern w:val="0"/>
                <w:sz w:val="21"/>
                <w:szCs w:val="21"/>
              </w:rPr>
            </w:pPr>
            <w:r>
              <w:rPr>
                <w:rFonts w:hint="eastAsia" w:cs="方正仿宋_GBK"/>
                <w:kern w:val="0"/>
                <w:sz w:val="21"/>
                <w:szCs w:val="21"/>
              </w:rPr>
              <w:t>生产、销售领域产品质量监督抽查</w:t>
            </w:r>
          </w:p>
        </w:tc>
        <w:tc>
          <w:tcPr>
            <w:tcW w:w="3012" w:type="dxa"/>
            <w:shd w:val="clear" w:color="auto" w:fill="auto"/>
            <w:vAlign w:val="center"/>
          </w:tcPr>
          <w:p>
            <w:pPr>
              <w:widowControl/>
              <w:spacing w:line="240" w:lineRule="exact"/>
              <w:jc w:val="left"/>
              <w:rPr>
                <w:rFonts w:cs="方正仿宋_GBK"/>
                <w:kern w:val="0"/>
                <w:sz w:val="21"/>
                <w:szCs w:val="21"/>
              </w:rPr>
            </w:pPr>
            <w:r>
              <w:rPr>
                <w:rFonts w:hint="eastAsia" w:cs="方正仿宋_GBK"/>
                <w:kern w:val="0"/>
                <w:sz w:val="21"/>
                <w:szCs w:val="21"/>
              </w:rPr>
              <w:t>全市工业产品生产企业</w:t>
            </w:r>
          </w:p>
        </w:tc>
        <w:tc>
          <w:tcPr>
            <w:tcW w:w="1131" w:type="dxa"/>
            <w:shd w:val="clear" w:color="auto" w:fill="auto"/>
            <w:vAlign w:val="center"/>
          </w:tcPr>
          <w:p>
            <w:pPr>
              <w:widowControl/>
              <w:spacing w:line="240" w:lineRule="exact"/>
              <w:jc w:val="left"/>
              <w:rPr>
                <w:rFonts w:cs="方正仿宋_GBK"/>
                <w:kern w:val="0"/>
                <w:sz w:val="21"/>
                <w:szCs w:val="21"/>
              </w:rPr>
            </w:pPr>
            <w:r>
              <w:rPr>
                <w:rFonts w:hint="eastAsia" w:cs="方正仿宋_GBK"/>
                <w:kern w:val="0"/>
                <w:sz w:val="21"/>
                <w:szCs w:val="21"/>
              </w:rPr>
              <w:t>重点检查事项</w:t>
            </w:r>
          </w:p>
        </w:tc>
        <w:tc>
          <w:tcPr>
            <w:tcW w:w="993" w:type="dxa"/>
            <w:shd w:val="clear" w:color="auto" w:fill="auto"/>
            <w:vAlign w:val="center"/>
          </w:tcPr>
          <w:p>
            <w:pPr>
              <w:widowControl/>
              <w:spacing w:line="240" w:lineRule="exact"/>
              <w:jc w:val="center"/>
              <w:rPr>
                <w:rFonts w:cs="方正仿宋_GBK"/>
                <w:kern w:val="0"/>
                <w:sz w:val="21"/>
                <w:szCs w:val="21"/>
              </w:rPr>
            </w:pPr>
            <w:r>
              <w:rPr>
                <w:rFonts w:hint="eastAsia" w:cs="方正仿宋_GBK"/>
                <w:kern w:val="0"/>
                <w:sz w:val="21"/>
                <w:szCs w:val="21"/>
              </w:rPr>
              <w:t>300</w:t>
            </w:r>
          </w:p>
        </w:tc>
        <w:tc>
          <w:tcPr>
            <w:tcW w:w="163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食品接触用塑料制品：</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A：65%；</w:t>
            </w:r>
            <w:r>
              <w:rPr>
                <w:rFonts w:hint="eastAsia" w:cs="方正仿宋_GBK"/>
                <w:kern w:val="0"/>
                <w:sz w:val="21"/>
                <w:szCs w:val="21"/>
              </w:rPr>
              <w:br w:type="textWrapping"/>
            </w:r>
            <w:r>
              <w:rPr>
                <w:rFonts w:hint="eastAsia" w:cs="方正仿宋_GBK"/>
                <w:kern w:val="0"/>
                <w:sz w:val="21"/>
                <w:szCs w:val="21"/>
              </w:rPr>
              <w:t>B：70%；</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C：80%；</w:t>
            </w:r>
            <w:r>
              <w:rPr>
                <w:rFonts w:hint="eastAsia" w:cs="方正仿宋_GBK"/>
                <w:kern w:val="0"/>
                <w:sz w:val="21"/>
                <w:szCs w:val="21"/>
              </w:rPr>
              <w:br w:type="textWrapping"/>
            </w:r>
            <w:r>
              <w:rPr>
                <w:rFonts w:hint="eastAsia" w:cs="方正仿宋_GBK"/>
                <w:kern w:val="0"/>
                <w:sz w:val="21"/>
                <w:szCs w:val="21"/>
              </w:rPr>
              <w:t>D：100 %。</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砖、砌块：</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A：65%；</w:t>
            </w:r>
            <w:r>
              <w:rPr>
                <w:rFonts w:hint="eastAsia" w:cs="方正仿宋_GBK"/>
                <w:kern w:val="0"/>
                <w:sz w:val="21"/>
                <w:szCs w:val="21"/>
              </w:rPr>
              <w:br w:type="textWrapping"/>
            </w:r>
            <w:r>
              <w:rPr>
                <w:rFonts w:hint="eastAsia" w:cs="方正仿宋_GBK"/>
                <w:kern w:val="0"/>
                <w:sz w:val="21"/>
                <w:szCs w:val="21"/>
              </w:rPr>
              <w:t>B：70%；</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C：80%。</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1—11月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rPr>
              <w:t>质监处、各区县市场监管部门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Align w:val="center"/>
          </w:tcPr>
          <w:p>
            <w:pPr>
              <w:widowControl/>
              <w:spacing w:line="240" w:lineRule="exact"/>
              <w:jc w:val="left"/>
              <w:rPr>
                <w:rFonts w:cs="方正仿宋_GBK"/>
                <w:kern w:val="0"/>
                <w:sz w:val="21"/>
                <w:szCs w:val="21"/>
              </w:rPr>
            </w:pPr>
            <w:r>
              <w:rPr>
                <w:rFonts w:hint="eastAsia" w:cs="方正仿宋_GBK"/>
                <w:spacing w:val="-10"/>
                <w:kern w:val="0"/>
                <w:sz w:val="21"/>
                <w:szCs w:val="21"/>
              </w:rPr>
              <w:t>根据生产企业状况进行差异化抽取。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0" w:hRule="atLeast"/>
          <w:jc w:val="center"/>
        </w:trPr>
        <w:tc>
          <w:tcPr>
            <w:tcW w:w="558" w:type="dxa"/>
            <w:vAlign w:val="center"/>
          </w:tcPr>
          <w:p>
            <w:pPr>
              <w:widowControl/>
              <w:spacing w:line="240" w:lineRule="exact"/>
              <w:jc w:val="center"/>
              <w:rPr>
                <w:rFonts w:cs="方正仿宋_GBK"/>
                <w:kern w:val="0"/>
                <w:sz w:val="21"/>
                <w:szCs w:val="21"/>
              </w:rPr>
            </w:pPr>
            <w:r>
              <w:rPr>
                <w:rFonts w:hint="eastAsia" w:cs="方正仿宋_GBK"/>
                <w:kern w:val="0"/>
                <w:sz w:val="21"/>
                <w:szCs w:val="21"/>
              </w:rPr>
              <w:t>9</w:t>
            </w:r>
          </w:p>
        </w:tc>
        <w:tc>
          <w:tcPr>
            <w:tcW w:w="1025" w:type="dxa"/>
            <w:vAlign w:val="center"/>
          </w:tcPr>
          <w:p>
            <w:pPr>
              <w:widowControl/>
              <w:spacing w:line="240" w:lineRule="exact"/>
              <w:jc w:val="left"/>
              <w:rPr>
                <w:rFonts w:cs="方正仿宋_GBK"/>
                <w:kern w:val="0"/>
                <w:sz w:val="21"/>
                <w:szCs w:val="21"/>
              </w:rPr>
            </w:pPr>
            <w:r>
              <w:rPr>
                <w:rFonts w:hint="eastAsia" w:cs="方正仿宋_GBK"/>
                <w:sz w:val="21"/>
                <w:szCs w:val="21"/>
              </w:rPr>
              <w:t>机电类特种设备生产单位证后监督检查</w:t>
            </w:r>
          </w:p>
        </w:tc>
        <w:tc>
          <w:tcPr>
            <w:tcW w:w="2366" w:type="dxa"/>
            <w:vAlign w:val="center"/>
          </w:tcPr>
          <w:p>
            <w:pPr>
              <w:widowControl/>
              <w:spacing w:line="240" w:lineRule="exact"/>
              <w:jc w:val="left"/>
              <w:rPr>
                <w:rFonts w:cs="方正仿宋_GBK"/>
                <w:kern w:val="0"/>
                <w:sz w:val="21"/>
                <w:szCs w:val="21"/>
              </w:rPr>
            </w:pPr>
            <w:r>
              <w:rPr>
                <w:rFonts w:hint="eastAsia" w:cs="方正仿宋_GBK"/>
                <w:sz w:val="21"/>
                <w:szCs w:val="21"/>
              </w:rPr>
              <w:t>机电类特种设备生产单位证后监督检查</w:t>
            </w:r>
          </w:p>
        </w:tc>
        <w:tc>
          <w:tcPr>
            <w:tcW w:w="3012" w:type="dxa"/>
            <w:vAlign w:val="center"/>
          </w:tcPr>
          <w:p>
            <w:pPr>
              <w:widowControl/>
              <w:spacing w:line="240" w:lineRule="exact"/>
              <w:jc w:val="left"/>
              <w:rPr>
                <w:rFonts w:cs="方正仿宋_GBK"/>
                <w:kern w:val="0"/>
                <w:sz w:val="21"/>
                <w:szCs w:val="21"/>
              </w:rPr>
            </w:pPr>
            <w:r>
              <w:rPr>
                <w:rFonts w:hint="eastAsia" w:cs="方正仿宋_GBK"/>
                <w:sz w:val="21"/>
                <w:szCs w:val="21"/>
              </w:rPr>
              <w:t>市局发证的机电类特种设备生产单位</w:t>
            </w:r>
          </w:p>
        </w:tc>
        <w:tc>
          <w:tcPr>
            <w:tcW w:w="1131" w:type="dxa"/>
            <w:vAlign w:val="center"/>
          </w:tcPr>
          <w:p>
            <w:pPr>
              <w:widowControl/>
              <w:spacing w:line="240" w:lineRule="exact"/>
              <w:jc w:val="left"/>
              <w:rPr>
                <w:rFonts w:cs="方正仿宋_GBK"/>
                <w:kern w:val="0"/>
                <w:sz w:val="21"/>
                <w:szCs w:val="21"/>
              </w:rPr>
            </w:pPr>
            <w:r>
              <w:rPr>
                <w:rFonts w:hint="eastAsia" w:cs="方正仿宋_GBK"/>
                <w:sz w:val="21"/>
                <w:szCs w:val="21"/>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sz w:val="21"/>
                <w:szCs w:val="21"/>
              </w:rPr>
              <w:t>90</w:t>
            </w:r>
          </w:p>
        </w:tc>
        <w:tc>
          <w:tcPr>
            <w:tcW w:w="1637" w:type="dxa"/>
            <w:vAlign w:val="center"/>
          </w:tcPr>
          <w:p>
            <w:pPr>
              <w:widowControl/>
              <w:spacing w:line="240" w:lineRule="exact"/>
              <w:jc w:val="left"/>
              <w:rPr>
                <w:rFonts w:cs="方正仿宋_GBK"/>
                <w:sz w:val="21"/>
                <w:szCs w:val="21"/>
              </w:rPr>
            </w:pPr>
            <w:r>
              <w:rPr>
                <w:rFonts w:hint="eastAsia" w:cs="方正仿宋_GBK"/>
                <w:sz w:val="21"/>
                <w:szCs w:val="21"/>
              </w:rPr>
              <w:t>免评换证单位、被行政处罚单位抽查比例50%；信用评价等级为B类抽查比例5%；C类企业抽查比例10%；D类企业抽查比例100%。</w:t>
            </w:r>
          </w:p>
        </w:tc>
        <w:tc>
          <w:tcPr>
            <w:tcW w:w="973" w:type="dxa"/>
            <w:vAlign w:val="center"/>
          </w:tcPr>
          <w:p>
            <w:pPr>
              <w:widowControl/>
              <w:spacing w:line="240" w:lineRule="exact"/>
              <w:jc w:val="center"/>
              <w:rPr>
                <w:rFonts w:cs="方正仿宋_GBK"/>
                <w:kern w:val="0"/>
                <w:sz w:val="21"/>
                <w:szCs w:val="21"/>
              </w:rPr>
            </w:pPr>
            <w:r>
              <w:rPr>
                <w:rFonts w:hint="eastAsia" w:cs="方正仿宋_GBK"/>
                <w:sz w:val="21"/>
                <w:szCs w:val="21"/>
              </w:rPr>
              <w:t>6</w:t>
            </w:r>
            <w:r>
              <w:rPr>
                <w:rFonts w:hint="eastAsia" w:cs="方正仿宋_GBK"/>
                <w:kern w:val="0"/>
                <w:sz w:val="21"/>
                <w:szCs w:val="21"/>
              </w:rPr>
              <w:t>—</w:t>
            </w:r>
            <w:r>
              <w:rPr>
                <w:rFonts w:hint="eastAsia" w:cs="方正仿宋_GBK"/>
                <w:sz w:val="21"/>
                <w:szCs w:val="21"/>
              </w:rPr>
              <w:t>8月</w:t>
            </w:r>
          </w:p>
        </w:tc>
        <w:tc>
          <w:tcPr>
            <w:tcW w:w="924" w:type="dxa"/>
            <w:vAlign w:val="center"/>
          </w:tcPr>
          <w:p>
            <w:pPr>
              <w:widowControl/>
              <w:spacing w:line="240" w:lineRule="exact"/>
              <w:jc w:val="left"/>
              <w:rPr>
                <w:rFonts w:cs="方正仿宋_GBK"/>
                <w:kern w:val="0"/>
                <w:sz w:val="21"/>
                <w:szCs w:val="21"/>
              </w:rPr>
            </w:pPr>
            <w:r>
              <w:rPr>
                <w:rFonts w:hint="eastAsia" w:cs="方正仿宋_GBK"/>
                <w:sz w:val="21"/>
                <w:szCs w:val="21"/>
              </w:rPr>
              <w:t>机电处</w:t>
            </w:r>
          </w:p>
        </w:tc>
        <w:tc>
          <w:tcPr>
            <w:tcW w:w="982" w:type="dxa"/>
            <w:vAlign w:val="center"/>
          </w:tcPr>
          <w:p>
            <w:pPr>
              <w:widowControl/>
              <w:spacing w:line="240" w:lineRule="exact"/>
              <w:jc w:val="center"/>
              <w:rPr>
                <w:rFonts w:cs="方正仿宋_GBK"/>
                <w:kern w:val="0"/>
                <w:sz w:val="21"/>
                <w:szCs w:val="21"/>
              </w:rPr>
            </w:pPr>
            <w:r>
              <w:rPr>
                <w:rFonts w:hint="eastAsia" w:cs="方正仿宋_GBK"/>
                <w:sz w:val="21"/>
                <w:szCs w:val="21"/>
              </w:rPr>
              <w:t>机电处</w:t>
            </w:r>
          </w:p>
        </w:tc>
        <w:tc>
          <w:tcPr>
            <w:tcW w:w="1423" w:type="dxa"/>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0" w:hRule="atLeast"/>
          <w:jc w:val="center"/>
        </w:trPr>
        <w:tc>
          <w:tcPr>
            <w:tcW w:w="558" w:type="dxa"/>
            <w:vAlign w:val="center"/>
          </w:tcPr>
          <w:p>
            <w:pPr>
              <w:widowControl/>
              <w:spacing w:line="240" w:lineRule="exact"/>
              <w:jc w:val="center"/>
              <w:rPr>
                <w:rFonts w:cs="方正仿宋_GBK"/>
                <w:kern w:val="0"/>
                <w:sz w:val="21"/>
                <w:szCs w:val="21"/>
              </w:rPr>
            </w:pPr>
            <w:r>
              <w:rPr>
                <w:rFonts w:hint="eastAsia" w:cs="方正仿宋_GBK"/>
                <w:kern w:val="0"/>
                <w:sz w:val="21"/>
                <w:szCs w:val="21"/>
              </w:rPr>
              <w:t>10</w:t>
            </w:r>
          </w:p>
        </w:tc>
        <w:tc>
          <w:tcPr>
            <w:tcW w:w="1025" w:type="dxa"/>
            <w:vAlign w:val="center"/>
          </w:tcPr>
          <w:p>
            <w:pPr>
              <w:widowControl/>
              <w:spacing w:line="240" w:lineRule="exact"/>
              <w:jc w:val="left"/>
              <w:rPr>
                <w:rFonts w:cs="方正仿宋_GBK"/>
                <w:kern w:val="0"/>
                <w:sz w:val="21"/>
                <w:szCs w:val="21"/>
              </w:rPr>
            </w:pPr>
            <w:r>
              <w:rPr>
                <w:rFonts w:hint="eastAsia" w:cs="方正仿宋_GBK"/>
                <w:sz w:val="21"/>
                <w:szCs w:val="21"/>
              </w:rPr>
              <w:t>承压类特种设备生产单位证后监督检查</w:t>
            </w:r>
          </w:p>
        </w:tc>
        <w:tc>
          <w:tcPr>
            <w:tcW w:w="2366" w:type="dxa"/>
            <w:vAlign w:val="center"/>
          </w:tcPr>
          <w:p>
            <w:pPr>
              <w:widowControl/>
              <w:spacing w:line="240" w:lineRule="exact"/>
              <w:jc w:val="left"/>
              <w:rPr>
                <w:rFonts w:cs="方正仿宋_GBK"/>
                <w:kern w:val="0"/>
                <w:sz w:val="21"/>
                <w:szCs w:val="21"/>
              </w:rPr>
            </w:pPr>
            <w:r>
              <w:rPr>
                <w:rFonts w:hint="eastAsia" w:cs="方正仿宋_GBK"/>
                <w:sz w:val="21"/>
                <w:szCs w:val="21"/>
              </w:rPr>
              <w:t>承压类特种设备生产单位证后监督</w:t>
            </w:r>
            <w:del w:id="0" w:author="scjgj" w:date="2024-01-29T09:38:03Z">
              <w:r>
                <w:rPr>
                  <w:rFonts w:hint="eastAsia" w:cs="方正仿宋_GBK"/>
                  <w:sz w:val="21"/>
                  <w:szCs w:val="21"/>
                </w:rPr>
                <w:delText>监</w:delText>
              </w:r>
            </w:del>
            <w:del w:id="1" w:author="scjgj" w:date="2024-01-29T09:38:02Z">
              <w:r>
                <w:rPr>
                  <w:rFonts w:hint="eastAsia" w:cs="方正仿宋_GBK"/>
                  <w:sz w:val="21"/>
                  <w:szCs w:val="21"/>
                </w:rPr>
                <w:delText>督</w:delText>
              </w:r>
            </w:del>
            <w:r>
              <w:rPr>
                <w:rFonts w:hint="eastAsia" w:cs="方正仿宋_GBK"/>
                <w:sz w:val="21"/>
                <w:szCs w:val="21"/>
              </w:rPr>
              <w:t>检查</w:t>
            </w:r>
          </w:p>
        </w:tc>
        <w:tc>
          <w:tcPr>
            <w:tcW w:w="3012" w:type="dxa"/>
            <w:vAlign w:val="center"/>
          </w:tcPr>
          <w:p>
            <w:pPr>
              <w:widowControl/>
              <w:spacing w:line="240" w:lineRule="exact"/>
              <w:jc w:val="left"/>
              <w:rPr>
                <w:rFonts w:cs="方正仿宋_GBK"/>
                <w:kern w:val="0"/>
                <w:sz w:val="21"/>
                <w:szCs w:val="21"/>
              </w:rPr>
            </w:pPr>
            <w:r>
              <w:rPr>
                <w:rFonts w:hint="eastAsia" w:cs="方正仿宋_GBK"/>
                <w:sz w:val="21"/>
                <w:szCs w:val="21"/>
              </w:rPr>
              <w:t>市局、相关区县局发证的承压类特种设备生产单位</w:t>
            </w:r>
          </w:p>
        </w:tc>
        <w:tc>
          <w:tcPr>
            <w:tcW w:w="1131" w:type="dxa"/>
            <w:vAlign w:val="center"/>
          </w:tcPr>
          <w:p>
            <w:pPr>
              <w:widowControl/>
              <w:spacing w:line="240" w:lineRule="exact"/>
              <w:jc w:val="left"/>
              <w:rPr>
                <w:rFonts w:cs="方正仿宋_GBK"/>
                <w:kern w:val="0"/>
                <w:sz w:val="21"/>
                <w:szCs w:val="21"/>
              </w:rPr>
            </w:pPr>
            <w:r>
              <w:rPr>
                <w:rFonts w:hint="eastAsia" w:cs="方正仿宋_GBK"/>
                <w:sz w:val="21"/>
                <w:szCs w:val="21"/>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sz w:val="21"/>
                <w:szCs w:val="21"/>
              </w:rPr>
              <w:t>66</w:t>
            </w:r>
          </w:p>
        </w:tc>
        <w:tc>
          <w:tcPr>
            <w:tcW w:w="1637" w:type="dxa"/>
            <w:vAlign w:val="center"/>
          </w:tcPr>
          <w:p>
            <w:pPr>
              <w:widowControl/>
              <w:spacing w:line="240" w:lineRule="exact"/>
              <w:jc w:val="left"/>
              <w:rPr>
                <w:rFonts w:cs="方正仿宋_GBK"/>
                <w:kern w:val="0"/>
                <w:sz w:val="21"/>
                <w:szCs w:val="21"/>
              </w:rPr>
            </w:pPr>
            <w:r>
              <w:rPr>
                <w:rFonts w:hint="eastAsia" w:cs="方正仿宋_GBK"/>
                <w:sz w:val="21"/>
                <w:szCs w:val="21"/>
              </w:rPr>
              <w:t>根据现有信用评价等级划分及特种设备相关规定进行差异化抽取，其中：信用等级为C、D、E类的企业抽查比例100%；B类企业抽查比例为25%；上一年发生安全事故、取证不足1年、承诺换证、有投诉举报的企业抽查比例为100%。总的抽查比例不低于25%。</w:t>
            </w:r>
          </w:p>
        </w:tc>
        <w:tc>
          <w:tcPr>
            <w:tcW w:w="973" w:type="dxa"/>
            <w:vAlign w:val="center"/>
          </w:tcPr>
          <w:p>
            <w:pPr>
              <w:widowControl/>
              <w:spacing w:line="240" w:lineRule="exact"/>
              <w:jc w:val="center"/>
              <w:rPr>
                <w:rFonts w:cs="方正仿宋_GBK"/>
                <w:kern w:val="0"/>
                <w:sz w:val="21"/>
                <w:szCs w:val="21"/>
              </w:rPr>
            </w:pPr>
            <w:r>
              <w:rPr>
                <w:rFonts w:hint="eastAsia" w:cs="方正仿宋_GBK"/>
                <w:sz w:val="21"/>
                <w:szCs w:val="21"/>
              </w:rPr>
              <w:t>9</w:t>
            </w:r>
            <w:r>
              <w:rPr>
                <w:rFonts w:hint="eastAsia" w:cs="方正仿宋_GBK"/>
                <w:kern w:val="0"/>
                <w:sz w:val="21"/>
                <w:szCs w:val="21"/>
              </w:rPr>
              <w:t>—</w:t>
            </w:r>
            <w:r>
              <w:rPr>
                <w:rFonts w:hint="eastAsia" w:cs="方正仿宋_GBK"/>
                <w:sz w:val="21"/>
                <w:szCs w:val="21"/>
              </w:rPr>
              <w:t>11月</w:t>
            </w:r>
          </w:p>
        </w:tc>
        <w:tc>
          <w:tcPr>
            <w:tcW w:w="924" w:type="dxa"/>
            <w:vAlign w:val="center"/>
          </w:tcPr>
          <w:p>
            <w:pPr>
              <w:widowControl/>
              <w:spacing w:line="240" w:lineRule="exact"/>
              <w:jc w:val="left"/>
              <w:rPr>
                <w:rFonts w:cs="方正仿宋_GBK"/>
                <w:kern w:val="0"/>
                <w:sz w:val="21"/>
                <w:szCs w:val="21"/>
              </w:rPr>
            </w:pPr>
            <w:r>
              <w:rPr>
                <w:rFonts w:hint="eastAsia" w:cs="方正仿宋_GBK"/>
                <w:sz w:val="21"/>
                <w:szCs w:val="21"/>
              </w:rPr>
              <w:t>承压处，自贸区、两江新区、经开区市场监管部门</w:t>
            </w:r>
          </w:p>
        </w:tc>
        <w:tc>
          <w:tcPr>
            <w:tcW w:w="982" w:type="dxa"/>
            <w:vMerge w:val="restart"/>
            <w:vAlign w:val="center"/>
          </w:tcPr>
          <w:p>
            <w:pPr>
              <w:widowControl/>
              <w:spacing w:line="240" w:lineRule="exact"/>
              <w:jc w:val="center"/>
              <w:rPr>
                <w:rFonts w:cs="方正仿宋_GBK"/>
                <w:kern w:val="0"/>
                <w:sz w:val="21"/>
                <w:szCs w:val="21"/>
              </w:rPr>
            </w:pPr>
            <w:r>
              <w:rPr>
                <w:rFonts w:hint="eastAsia" w:cs="方正仿宋_GBK"/>
                <w:sz w:val="21"/>
                <w:szCs w:val="21"/>
              </w:rPr>
              <w:t>承压处</w:t>
            </w:r>
          </w:p>
        </w:tc>
        <w:tc>
          <w:tcPr>
            <w:tcW w:w="1423" w:type="dxa"/>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5" w:hRule="atLeast"/>
          <w:jc w:val="center"/>
        </w:trPr>
        <w:tc>
          <w:tcPr>
            <w:tcW w:w="558" w:type="dxa"/>
            <w:vAlign w:val="center"/>
          </w:tcPr>
          <w:p>
            <w:pPr>
              <w:widowControl/>
              <w:spacing w:line="240" w:lineRule="exact"/>
              <w:jc w:val="center"/>
              <w:rPr>
                <w:rFonts w:cs="方正仿宋_GBK"/>
                <w:kern w:val="0"/>
                <w:sz w:val="21"/>
                <w:szCs w:val="21"/>
              </w:rPr>
            </w:pPr>
            <w:r>
              <w:rPr>
                <w:rFonts w:hint="eastAsia" w:cs="方正仿宋_GBK"/>
                <w:kern w:val="0"/>
                <w:sz w:val="21"/>
                <w:szCs w:val="21"/>
              </w:rPr>
              <w:t>11</w:t>
            </w:r>
          </w:p>
        </w:tc>
        <w:tc>
          <w:tcPr>
            <w:tcW w:w="1025" w:type="dxa"/>
            <w:vAlign w:val="center"/>
          </w:tcPr>
          <w:p>
            <w:pPr>
              <w:widowControl/>
              <w:spacing w:line="240" w:lineRule="exact"/>
              <w:jc w:val="left"/>
              <w:rPr>
                <w:rFonts w:cs="方正仿宋_GBK"/>
                <w:kern w:val="0"/>
                <w:sz w:val="21"/>
                <w:szCs w:val="21"/>
              </w:rPr>
            </w:pPr>
            <w:r>
              <w:rPr>
                <w:rFonts w:hint="eastAsia" w:cs="方正仿宋_GBK"/>
                <w:sz w:val="21"/>
                <w:szCs w:val="21"/>
              </w:rPr>
              <w:t>承压类特种设备检验检测机构证后监督检查</w:t>
            </w:r>
          </w:p>
        </w:tc>
        <w:tc>
          <w:tcPr>
            <w:tcW w:w="2366" w:type="dxa"/>
            <w:vAlign w:val="center"/>
          </w:tcPr>
          <w:p>
            <w:pPr>
              <w:widowControl/>
              <w:spacing w:line="240" w:lineRule="exact"/>
              <w:jc w:val="left"/>
              <w:rPr>
                <w:rFonts w:cs="方正仿宋_GBK"/>
                <w:kern w:val="0"/>
                <w:sz w:val="21"/>
                <w:szCs w:val="21"/>
              </w:rPr>
            </w:pPr>
            <w:r>
              <w:rPr>
                <w:rFonts w:hint="eastAsia" w:cs="方正仿宋_GBK"/>
                <w:sz w:val="21"/>
                <w:szCs w:val="21"/>
              </w:rPr>
              <w:t>承压类特种设备检验检测机构证后监督检查</w:t>
            </w:r>
          </w:p>
        </w:tc>
        <w:tc>
          <w:tcPr>
            <w:tcW w:w="3012" w:type="dxa"/>
            <w:vAlign w:val="center"/>
          </w:tcPr>
          <w:p>
            <w:pPr>
              <w:widowControl/>
              <w:spacing w:line="240" w:lineRule="exact"/>
              <w:jc w:val="left"/>
              <w:rPr>
                <w:rFonts w:cs="方正仿宋_GBK"/>
                <w:kern w:val="0"/>
                <w:sz w:val="21"/>
                <w:szCs w:val="21"/>
              </w:rPr>
            </w:pPr>
            <w:r>
              <w:rPr>
                <w:rFonts w:hint="eastAsia" w:cs="方正仿宋_GBK"/>
                <w:sz w:val="21"/>
                <w:szCs w:val="21"/>
              </w:rPr>
              <w:t>市局、相关区县局发证的承压类特种设备检验检测机构</w:t>
            </w:r>
          </w:p>
        </w:tc>
        <w:tc>
          <w:tcPr>
            <w:tcW w:w="1131" w:type="dxa"/>
            <w:vAlign w:val="center"/>
          </w:tcPr>
          <w:p>
            <w:pPr>
              <w:widowControl/>
              <w:spacing w:line="240" w:lineRule="exact"/>
              <w:jc w:val="left"/>
              <w:rPr>
                <w:rFonts w:cs="方正仿宋_GBK"/>
                <w:kern w:val="0"/>
                <w:sz w:val="21"/>
                <w:szCs w:val="21"/>
              </w:rPr>
            </w:pPr>
            <w:r>
              <w:rPr>
                <w:rFonts w:hint="eastAsia" w:cs="方正仿宋_GBK"/>
                <w:sz w:val="21"/>
                <w:szCs w:val="21"/>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sz w:val="21"/>
                <w:szCs w:val="21"/>
              </w:rPr>
              <w:t>15</w:t>
            </w:r>
          </w:p>
        </w:tc>
        <w:tc>
          <w:tcPr>
            <w:tcW w:w="1637" w:type="dxa"/>
            <w:vAlign w:val="center"/>
          </w:tcPr>
          <w:p>
            <w:pPr>
              <w:widowControl/>
              <w:spacing w:line="240" w:lineRule="exact"/>
              <w:jc w:val="left"/>
              <w:rPr>
                <w:rFonts w:cs="方正仿宋_GBK"/>
                <w:kern w:val="0"/>
                <w:sz w:val="21"/>
                <w:szCs w:val="21"/>
              </w:rPr>
            </w:pPr>
            <w:r>
              <w:rPr>
                <w:rFonts w:hint="eastAsia" w:cs="方正仿宋_GBK"/>
                <w:sz w:val="21"/>
                <w:szCs w:val="21"/>
              </w:rPr>
              <w:t>根据现有信用评价等级划分及特种设备相关规定进行差异化抽取，其中：信用等级为D、E类的企业抽查比例100%；B、C类企业抽查比例为10%；发生安全事故、取证不足1年、有投诉举报的企业抽查比例为100%。总的抽查比例不低于25%。</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9—11月</w:t>
            </w:r>
          </w:p>
        </w:tc>
        <w:tc>
          <w:tcPr>
            <w:tcW w:w="924" w:type="dxa"/>
            <w:vAlign w:val="center"/>
          </w:tcPr>
          <w:p>
            <w:pPr>
              <w:widowControl/>
              <w:spacing w:line="240" w:lineRule="exact"/>
              <w:jc w:val="left"/>
              <w:rPr>
                <w:rFonts w:cs="方正仿宋_GBK"/>
                <w:kern w:val="0"/>
                <w:sz w:val="21"/>
                <w:szCs w:val="21"/>
              </w:rPr>
            </w:pPr>
            <w:r>
              <w:rPr>
                <w:rFonts w:hint="eastAsia" w:cs="方正仿宋_GBK"/>
                <w:sz w:val="21"/>
                <w:szCs w:val="21"/>
              </w:rPr>
              <w:t>承压处，自贸区、两江新区、经开区市场监管部门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5" w:hRule="atLeast"/>
          <w:jc w:val="center"/>
        </w:trPr>
        <w:tc>
          <w:tcPr>
            <w:tcW w:w="558" w:type="dxa"/>
            <w:vAlign w:val="center"/>
          </w:tcPr>
          <w:p>
            <w:pPr>
              <w:widowControl/>
              <w:spacing w:line="240" w:lineRule="exact"/>
              <w:jc w:val="center"/>
              <w:rPr>
                <w:rFonts w:cs="方正仿宋_GBK"/>
                <w:kern w:val="0"/>
                <w:sz w:val="21"/>
                <w:szCs w:val="21"/>
              </w:rPr>
            </w:pPr>
            <w:r>
              <w:rPr>
                <w:rFonts w:hint="eastAsia" w:cs="方正仿宋_GBK"/>
                <w:kern w:val="0"/>
                <w:sz w:val="21"/>
                <w:szCs w:val="21"/>
              </w:rPr>
              <w:t>12</w:t>
            </w:r>
          </w:p>
        </w:tc>
        <w:tc>
          <w:tcPr>
            <w:tcW w:w="1025" w:type="dxa"/>
            <w:vAlign w:val="center"/>
          </w:tcPr>
          <w:p>
            <w:pPr>
              <w:widowControl/>
              <w:spacing w:line="240" w:lineRule="exact"/>
              <w:jc w:val="left"/>
              <w:rPr>
                <w:rFonts w:cs="方正仿宋_GBK"/>
                <w:kern w:val="0"/>
                <w:sz w:val="21"/>
                <w:szCs w:val="21"/>
              </w:rPr>
            </w:pPr>
            <w:r>
              <w:rPr>
                <w:rFonts w:hint="eastAsia" w:cs="方正仿宋_GBK"/>
                <w:sz w:val="21"/>
                <w:szCs w:val="21"/>
              </w:rPr>
              <w:t>特种设备充装单位证后监督检查</w:t>
            </w:r>
          </w:p>
        </w:tc>
        <w:tc>
          <w:tcPr>
            <w:tcW w:w="2366" w:type="dxa"/>
            <w:vAlign w:val="center"/>
          </w:tcPr>
          <w:p>
            <w:pPr>
              <w:widowControl/>
              <w:spacing w:line="240" w:lineRule="exact"/>
              <w:jc w:val="left"/>
              <w:rPr>
                <w:rFonts w:cs="方正仿宋_GBK"/>
                <w:kern w:val="0"/>
                <w:sz w:val="21"/>
                <w:szCs w:val="21"/>
              </w:rPr>
            </w:pPr>
            <w:r>
              <w:rPr>
                <w:rFonts w:hint="eastAsia" w:cs="方正仿宋_GBK"/>
                <w:sz w:val="21"/>
                <w:szCs w:val="21"/>
              </w:rPr>
              <w:t>特种设备充装单位证后监督检查</w:t>
            </w:r>
          </w:p>
        </w:tc>
        <w:tc>
          <w:tcPr>
            <w:tcW w:w="3012" w:type="dxa"/>
            <w:vAlign w:val="center"/>
          </w:tcPr>
          <w:p>
            <w:pPr>
              <w:widowControl/>
              <w:spacing w:line="240" w:lineRule="exact"/>
              <w:jc w:val="left"/>
              <w:rPr>
                <w:rFonts w:cs="方正仿宋_GBK"/>
                <w:kern w:val="0"/>
                <w:sz w:val="21"/>
                <w:szCs w:val="21"/>
              </w:rPr>
            </w:pPr>
            <w:r>
              <w:rPr>
                <w:rFonts w:hint="eastAsia" w:cs="方正仿宋_GBK"/>
                <w:sz w:val="21"/>
                <w:szCs w:val="21"/>
              </w:rPr>
              <w:t>全市各区县局发证的气瓶、移动式压力容器充装单位</w:t>
            </w:r>
          </w:p>
        </w:tc>
        <w:tc>
          <w:tcPr>
            <w:tcW w:w="1131" w:type="dxa"/>
            <w:vAlign w:val="center"/>
          </w:tcPr>
          <w:p>
            <w:pPr>
              <w:widowControl/>
              <w:spacing w:line="240" w:lineRule="exact"/>
              <w:jc w:val="left"/>
              <w:rPr>
                <w:rFonts w:cs="方正仿宋_GBK"/>
                <w:kern w:val="0"/>
                <w:sz w:val="21"/>
                <w:szCs w:val="21"/>
              </w:rPr>
            </w:pPr>
            <w:r>
              <w:rPr>
                <w:rFonts w:hint="eastAsia" w:cs="方正仿宋_GBK"/>
                <w:sz w:val="21"/>
                <w:szCs w:val="21"/>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sz w:val="21"/>
                <w:szCs w:val="21"/>
              </w:rPr>
              <w:t>100</w:t>
            </w:r>
          </w:p>
        </w:tc>
        <w:tc>
          <w:tcPr>
            <w:tcW w:w="1637" w:type="dxa"/>
            <w:vAlign w:val="center"/>
          </w:tcPr>
          <w:p>
            <w:pPr>
              <w:widowControl/>
              <w:spacing w:line="240" w:lineRule="exact"/>
              <w:jc w:val="left"/>
              <w:rPr>
                <w:rFonts w:cs="方正仿宋_GBK"/>
                <w:kern w:val="0"/>
                <w:sz w:val="21"/>
                <w:szCs w:val="21"/>
              </w:rPr>
            </w:pPr>
            <w:r>
              <w:rPr>
                <w:rFonts w:hint="eastAsia" w:cs="方正仿宋_GBK"/>
                <w:sz w:val="21"/>
                <w:szCs w:val="21"/>
              </w:rPr>
              <w:t>根据特种设备相关规定进行差异化抽取，其中：上一年发生安全事故、取证不足1年、承诺换证、有投诉举报的企业抽查比例为100%。总的抽查比例不低于25%。</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3—11月</w:t>
            </w:r>
          </w:p>
        </w:tc>
        <w:tc>
          <w:tcPr>
            <w:tcW w:w="924" w:type="dxa"/>
            <w:vAlign w:val="center"/>
          </w:tcPr>
          <w:p>
            <w:pPr>
              <w:widowControl/>
              <w:spacing w:line="240" w:lineRule="exact"/>
              <w:jc w:val="left"/>
              <w:rPr>
                <w:rFonts w:cs="方正仿宋_GBK"/>
                <w:kern w:val="0"/>
                <w:sz w:val="21"/>
                <w:szCs w:val="21"/>
              </w:rPr>
            </w:pPr>
            <w:r>
              <w:rPr>
                <w:rFonts w:hint="eastAsia" w:cs="方正仿宋_GBK"/>
                <w:sz w:val="21"/>
                <w:szCs w:val="21"/>
              </w:rPr>
              <w:t>承压处</w:t>
            </w:r>
          </w:p>
        </w:tc>
        <w:tc>
          <w:tcPr>
            <w:tcW w:w="982" w:type="dxa"/>
            <w:vMerge w:val="continue"/>
            <w:vAlign w:val="center"/>
          </w:tcPr>
          <w:p>
            <w:pPr>
              <w:widowControl/>
              <w:spacing w:line="240" w:lineRule="exact"/>
              <w:jc w:val="center"/>
              <w:rPr>
                <w:rFonts w:cs="方正仿宋_GBK"/>
                <w:kern w:val="0"/>
                <w:sz w:val="21"/>
                <w:szCs w:val="21"/>
              </w:rPr>
            </w:pPr>
          </w:p>
        </w:tc>
        <w:tc>
          <w:tcPr>
            <w:tcW w:w="1423" w:type="dxa"/>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jc w:val="center"/>
        </w:trPr>
        <w:tc>
          <w:tcPr>
            <w:tcW w:w="558" w:type="dxa"/>
            <w:shd w:val="clear" w:color="auto" w:fill="auto"/>
            <w:vAlign w:val="center"/>
          </w:tcPr>
          <w:p>
            <w:pPr>
              <w:widowControl/>
              <w:spacing w:line="240" w:lineRule="exact"/>
              <w:jc w:val="center"/>
              <w:rPr>
                <w:rFonts w:cs="方正仿宋_GBK"/>
                <w:kern w:val="0"/>
                <w:sz w:val="21"/>
                <w:szCs w:val="21"/>
              </w:rPr>
            </w:pPr>
            <w:r>
              <w:rPr>
                <w:rFonts w:hint="eastAsia" w:cs="方正仿宋_GBK"/>
                <w:kern w:val="0"/>
                <w:sz w:val="21"/>
                <w:szCs w:val="21"/>
              </w:rPr>
              <w:t>13</w:t>
            </w:r>
          </w:p>
        </w:tc>
        <w:tc>
          <w:tcPr>
            <w:tcW w:w="1025" w:type="dxa"/>
            <w:shd w:val="clear" w:color="auto" w:fill="FFFFFF"/>
            <w:vAlign w:val="center"/>
          </w:tcPr>
          <w:p>
            <w:pPr>
              <w:widowControl/>
              <w:spacing w:line="240" w:lineRule="exact"/>
              <w:jc w:val="left"/>
              <w:rPr>
                <w:rFonts w:cs="方正仿宋_GBK"/>
                <w:kern w:val="0"/>
                <w:sz w:val="21"/>
                <w:szCs w:val="21"/>
              </w:rPr>
            </w:pPr>
            <w:r>
              <w:rPr>
                <w:rFonts w:hint="eastAsia" w:cs="方正仿宋_GBK"/>
                <w:sz w:val="21"/>
                <w:szCs w:val="21"/>
              </w:rPr>
              <w:t>特种设备使用单位、生产单位常规监督检查</w:t>
            </w:r>
          </w:p>
        </w:tc>
        <w:tc>
          <w:tcPr>
            <w:tcW w:w="2366" w:type="dxa"/>
            <w:shd w:val="clear" w:color="auto" w:fill="FFFFFF"/>
            <w:vAlign w:val="center"/>
          </w:tcPr>
          <w:p>
            <w:pPr>
              <w:widowControl/>
              <w:spacing w:line="240" w:lineRule="exact"/>
              <w:jc w:val="left"/>
              <w:rPr>
                <w:rFonts w:cs="方正仿宋_GBK"/>
                <w:kern w:val="0"/>
                <w:sz w:val="21"/>
                <w:szCs w:val="21"/>
              </w:rPr>
            </w:pPr>
            <w:r>
              <w:rPr>
                <w:rFonts w:hint="eastAsia" w:cs="方正仿宋_GBK"/>
                <w:sz w:val="21"/>
                <w:szCs w:val="21"/>
              </w:rPr>
              <w:t>特种设备使用单位、生产单位常规监督检查</w:t>
            </w:r>
          </w:p>
        </w:tc>
        <w:tc>
          <w:tcPr>
            <w:tcW w:w="3012" w:type="dxa"/>
            <w:shd w:val="clear" w:color="auto" w:fill="FFFFFF"/>
            <w:vAlign w:val="center"/>
          </w:tcPr>
          <w:p>
            <w:pPr>
              <w:widowControl/>
              <w:spacing w:line="240" w:lineRule="exact"/>
              <w:jc w:val="left"/>
              <w:rPr>
                <w:rFonts w:cs="方正仿宋_GBK"/>
                <w:kern w:val="0"/>
                <w:sz w:val="21"/>
                <w:szCs w:val="21"/>
              </w:rPr>
            </w:pPr>
            <w:r>
              <w:rPr>
                <w:rFonts w:hint="eastAsia" w:cs="方正仿宋_GBK"/>
                <w:sz w:val="21"/>
                <w:szCs w:val="21"/>
              </w:rPr>
              <w:t>全市特种设备使用单位、生产单位（优先安排重点监督检查的使用单位）</w:t>
            </w:r>
          </w:p>
        </w:tc>
        <w:tc>
          <w:tcPr>
            <w:tcW w:w="1131" w:type="dxa"/>
            <w:shd w:val="clear" w:color="auto" w:fill="FFFFFF"/>
            <w:vAlign w:val="center"/>
          </w:tcPr>
          <w:p>
            <w:pPr>
              <w:widowControl/>
              <w:spacing w:line="240" w:lineRule="exact"/>
              <w:jc w:val="left"/>
              <w:rPr>
                <w:rFonts w:cs="方正仿宋_GBK"/>
                <w:kern w:val="0"/>
                <w:sz w:val="21"/>
                <w:szCs w:val="21"/>
              </w:rPr>
            </w:pPr>
            <w:r>
              <w:rPr>
                <w:rFonts w:hint="eastAsia" w:cs="方正仿宋_GBK"/>
                <w:sz w:val="21"/>
                <w:szCs w:val="21"/>
              </w:rPr>
              <w:t>重点检查事项</w:t>
            </w:r>
          </w:p>
        </w:tc>
        <w:tc>
          <w:tcPr>
            <w:tcW w:w="993" w:type="dxa"/>
            <w:shd w:val="clear" w:color="auto" w:fill="FFFFFF"/>
            <w:vAlign w:val="center"/>
          </w:tcPr>
          <w:p>
            <w:pPr>
              <w:widowControl/>
              <w:spacing w:line="240" w:lineRule="exact"/>
              <w:jc w:val="center"/>
              <w:rPr>
                <w:rFonts w:cs="方正仿宋_GBK"/>
                <w:kern w:val="0"/>
                <w:sz w:val="21"/>
                <w:szCs w:val="21"/>
              </w:rPr>
            </w:pPr>
            <w:r>
              <w:rPr>
                <w:rFonts w:hint="eastAsia" w:cs="方正仿宋_GBK"/>
                <w:sz w:val="21"/>
                <w:szCs w:val="21"/>
              </w:rPr>
              <w:t>2332</w:t>
            </w:r>
          </w:p>
        </w:tc>
        <w:tc>
          <w:tcPr>
            <w:tcW w:w="1637" w:type="dxa"/>
            <w:shd w:val="clear" w:color="auto" w:fill="FFFFFF"/>
            <w:vAlign w:val="center"/>
          </w:tcPr>
          <w:p>
            <w:pPr>
              <w:widowControl/>
              <w:spacing w:line="240" w:lineRule="exact"/>
              <w:jc w:val="left"/>
              <w:rPr>
                <w:rFonts w:cs="方正仿宋_GBK"/>
                <w:kern w:val="0"/>
                <w:sz w:val="21"/>
                <w:szCs w:val="21"/>
              </w:rPr>
            </w:pPr>
            <w:r>
              <w:rPr>
                <w:rFonts w:hint="eastAsia" w:cs="方正仿宋_GBK"/>
                <w:sz w:val="21"/>
                <w:szCs w:val="21"/>
              </w:rPr>
              <w:t>按照使用单位、生产单位5%的比例开展抽查。其中，公众聚集场所的特种设备使用单位抽查比例为100%；近2年发生过特种设备事故的特种设备使用单位抽查比例为100%；其余有必要实施重点监督检查的单不低于50%。</w:t>
            </w:r>
          </w:p>
        </w:tc>
        <w:tc>
          <w:tcPr>
            <w:tcW w:w="973" w:type="dxa"/>
            <w:shd w:val="clear" w:color="auto" w:fill="auto"/>
            <w:vAlign w:val="center"/>
          </w:tcPr>
          <w:p>
            <w:pPr>
              <w:widowControl/>
              <w:spacing w:line="240" w:lineRule="exact"/>
              <w:jc w:val="center"/>
              <w:rPr>
                <w:rFonts w:cs="方正仿宋_GBK"/>
                <w:kern w:val="0"/>
                <w:sz w:val="21"/>
                <w:szCs w:val="21"/>
              </w:rPr>
            </w:pPr>
            <w:r>
              <w:rPr>
                <w:rFonts w:hint="eastAsia" w:cs="方正仿宋_GBK"/>
                <w:kern w:val="0"/>
                <w:sz w:val="21"/>
                <w:szCs w:val="21"/>
              </w:rPr>
              <w:t>3—11月</w:t>
            </w:r>
          </w:p>
        </w:tc>
        <w:tc>
          <w:tcPr>
            <w:tcW w:w="924" w:type="dxa"/>
            <w:shd w:val="clear" w:color="auto" w:fill="FFFFFF"/>
            <w:vAlign w:val="center"/>
          </w:tcPr>
          <w:p>
            <w:pPr>
              <w:widowControl/>
              <w:spacing w:line="240" w:lineRule="exact"/>
              <w:jc w:val="left"/>
              <w:rPr>
                <w:rFonts w:cs="方正仿宋_GBK"/>
                <w:kern w:val="0"/>
                <w:sz w:val="21"/>
                <w:szCs w:val="21"/>
              </w:rPr>
            </w:pPr>
            <w:r>
              <w:rPr>
                <w:rFonts w:hint="eastAsia" w:cs="方正仿宋_GBK"/>
                <w:sz w:val="21"/>
                <w:szCs w:val="21"/>
              </w:rPr>
              <w:t>各区县市场监管部门</w:t>
            </w:r>
          </w:p>
        </w:tc>
        <w:tc>
          <w:tcPr>
            <w:tcW w:w="982" w:type="dxa"/>
            <w:shd w:val="clear" w:color="auto" w:fill="auto"/>
            <w:vAlign w:val="center"/>
          </w:tcPr>
          <w:p>
            <w:pPr>
              <w:widowControl/>
              <w:spacing w:line="240" w:lineRule="exact"/>
              <w:jc w:val="center"/>
              <w:rPr>
                <w:rFonts w:cs="方正仿宋_GBK"/>
                <w:kern w:val="0"/>
                <w:sz w:val="21"/>
                <w:szCs w:val="21"/>
              </w:rPr>
            </w:pPr>
            <w:r>
              <w:rPr>
                <w:rFonts w:hint="eastAsia" w:cs="方正仿宋_GBK"/>
                <w:sz w:val="21"/>
                <w:szCs w:val="21"/>
              </w:rPr>
              <w:t>机电处</w:t>
            </w:r>
            <w:r>
              <w:rPr>
                <w:rFonts w:hint="eastAsia" w:cs="方正仿宋_GBK"/>
                <w:sz w:val="21"/>
                <w:szCs w:val="21"/>
              </w:rPr>
              <w:br w:type="textWrapping"/>
            </w:r>
            <w:r>
              <w:rPr>
                <w:rFonts w:hint="eastAsia" w:cs="方正仿宋_GBK"/>
                <w:sz w:val="21"/>
                <w:szCs w:val="21"/>
              </w:rPr>
              <w:t>承压处</w:t>
            </w:r>
          </w:p>
        </w:tc>
        <w:tc>
          <w:tcPr>
            <w:tcW w:w="1423" w:type="dxa"/>
            <w:shd w:val="clear" w:color="auto" w:fill="FFFFFF"/>
            <w:vAlign w:val="center"/>
          </w:tcPr>
          <w:p>
            <w:pPr>
              <w:widowControl/>
              <w:spacing w:line="240" w:lineRule="exact"/>
              <w:jc w:val="left"/>
              <w:rPr>
                <w:rFonts w:cs="方正仿宋_GBK"/>
                <w:kern w:val="0"/>
                <w:sz w:val="21"/>
                <w:szCs w:val="21"/>
              </w:rPr>
            </w:pPr>
            <w:r>
              <w:rPr>
                <w:rFonts w:hint="eastAsia" w:cs="方正仿宋_GBK"/>
                <w:kern w:val="0"/>
                <w:sz w:val="21"/>
                <w:szCs w:val="21"/>
              </w:rPr>
              <w:t>按照使用单位、生产单位5%的比例开展抽查，共计2332家。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558" w:type="dxa"/>
            <w:shd w:val="clear" w:color="auto" w:fill="auto"/>
            <w:vAlign w:val="center"/>
          </w:tcPr>
          <w:p>
            <w:pPr>
              <w:widowControl/>
              <w:spacing w:line="240" w:lineRule="exact"/>
              <w:jc w:val="center"/>
              <w:rPr>
                <w:rFonts w:cs="方正仿宋_GBK"/>
                <w:kern w:val="0"/>
                <w:sz w:val="21"/>
                <w:szCs w:val="21"/>
              </w:rPr>
            </w:pPr>
            <w:r>
              <w:rPr>
                <w:rFonts w:hint="eastAsia" w:cs="方正仿宋_GBK"/>
                <w:kern w:val="0"/>
                <w:sz w:val="21"/>
                <w:szCs w:val="21"/>
              </w:rPr>
              <w:t>14</w:t>
            </w:r>
          </w:p>
        </w:tc>
        <w:tc>
          <w:tcPr>
            <w:tcW w:w="1025" w:type="dxa"/>
            <w:shd w:val="clear" w:color="auto" w:fill="FFFFFF"/>
            <w:vAlign w:val="center"/>
          </w:tcPr>
          <w:p>
            <w:pPr>
              <w:widowControl/>
              <w:spacing w:line="240" w:lineRule="exact"/>
              <w:jc w:val="left"/>
              <w:rPr>
                <w:rFonts w:cs="方正仿宋_GBK"/>
                <w:kern w:val="0"/>
                <w:sz w:val="21"/>
                <w:szCs w:val="21"/>
              </w:rPr>
            </w:pPr>
            <w:r>
              <w:rPr>
                <w:rFonts w:hint="eastAsia" w:cs="方正仿宋_GBK"/>
                <w:kern w:val="0"/>
                <w:sz w:val="21"/>
                <w:szCs w:val="21"/>
              </w:rPr>
              <w:t>价格行为检查</w:t>
            </w:r>
          </w:p>
        </w:tc>
        <w:tc>
          <w:tcPr>
            <w:tcW w:w="2366" w:type="dxa"/>
            <w:shd w:val="clear" w:color="auto" w:fill="FFFFFF"/>
            <w:vAlign w:val="center"/>
          </w:tcPr>
          <w:p>
            <w:pPr>
              <w:widowControl/>
              <w:spacing w:line="240" w:lineRule="exact"/>
              <w:jc w:val="left"/>
              <w:rPr>
                <w:rFonts w:cs="方正仿宋_GBK"/>
                <w:kern w:val="0"/>
                <w:sz w:val="21"/>
                <w:szCs w:val="21"/>
              </w:rPr>
            </w:pPr>
            <w:r>
              <w:rPr>
                <w:rFonts w:hint="eastAsia" w:cs="方正仿宋_GBK"/>
                <w:kern w:val="0"/>
                <w:sz w:val="21"/>
                <w:szCs w:val="21"/>
              </w:rPr>
              <w:t>执行政府定价、政府指导价情况，明码标价情况及其他价格行为的检查</w:t>
            </w:r>
          </w:p>
        </w:tc>
        <w:tc>
          <w:tcPr>
            <w:tcW w:w="3012" w:type="dxa"/>
            <w:shd w:val="clear" w:color="auto" w:fill="FFFFFF"/>
            <w:vAlign w:val="center"/>
          </w:tcPr>
          <w:p>
            <w:pPr>
              <w:widowControl/>
              <w:spacing w:line="240" w:lineRule="exact"/>
              <w:jc w:val="left"/>
              <w:rPr>
                <w:rFonts w:cs="方正仿宋_GBK"/>
                <w:kern w:val="0"/>
                <w:sz w:val="21"/>
                <w:szCs w:val="21"/>
              </w:rPr>
            </w:pPr>
            <w:r>
              <w:rPr>
                <w:rFonts w:hint="eastAsia" w:cs="方正仿宋_GBK"/>
                <w:kern w:val="0"/>
                <w:sz w:val="21"/>
                <w:szCs w:val="21"/>
              </w:rPr>
              <w:t>《价格法》规定的经营者</w:t>
            </w:r>
          </w:p>
        </w:tc>
        <w:tc>
          <w:tcPr>
            <w:tcW w:w="1131" w:type="dxa"/>
            <w:shd w:val="clear" w:color="auto" w:fill="FFFFFF"/>
            <w:vAlign w:val="center"/>
          </w:tcPr>
          <w:p>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shd w:val="clear" w:color="auto" w:fill="FFFFFF"/>
            <w:vAlign w:val="center"/>
          </w:tcPr>
          <w:p>
            <w:pPr>
              <w:widowControl/>
              <w:spacing w:line="240" w:lineRule="exact"/>
              <w:jc w:val="center"/>
              <w:rPr>
                <w:rFonts w:cs="方正仿宋_GBK"/>
                <w:kern w:val="0"/>
                <w:sz w:val="21"/>
                <w:szCs w:val="21"/>
              </w:rPr>
            </w:pPr>
            <w:r>
              <w:rPr>
                <w:rFonts w:hint="eastAsia" w:cs="方正仿宋_GBK"/>
                <w:kern w:val="0"/>
                <w:sz w:val="21"/>
                <w:szCs w:val="21"/>
              </w:rPr>
              <w:t>10</w:t>
            </w:r>
          </w:p>
        </w:tc>
        <w:tc>
          <w:tcPr>
            <w:tcW w:w="1637" w:type="dxa"/>
            <w:shd w:val="clear" w:color="auto" w:fill="FFFFFF"/>
            <w:vAlign w:val="center"/>
          </w:tcPr>
          <w:p>
            <w:pPr>
              <w:widowControl/>
              <w:spacing w:line="240" w:lineRule="exact"/>
              <w:jc w:val="left"/>
              <w:rPr>
                <w:rFonts w:cs="方正仿宋_GBK"/>
                <w:kern w:val="0"/>
                <w:sz w:val="21"/>
                <w:szCs w:val="21"/>
              </w:rPr>
            </w:pPr>
            <w:r>
              <w:rPr>
                <w:rFonts w:hint="eastAsia" w:cs="方正仿宋_GBK"/>
                <w:kern w:val="0"/>
                <w:sz w:val="21"/>
                <w:szCs w:val="21"/>
              </w:rPr>
              <w:t>5%</w:t>
            </w:r>
          </w:p>
        </w:tc>
        <w:tc>
          <w:tcPr>
            <w:tcW w:w="973" w:type="dxa"/>
            <w:shd w:val="clear" w:color="auto" w:fill="auto"/>
            <w:vAlign w:val="center"/>
          </w:tcPr>
          <w:p>
            <w:pPr>
              <w:widowControl/>
              <w:spacing w:line="240" w:lineRule="exact"/>
              <w:jc w:val="center"/>
              <w:rPr>
                <w:rFonts w:cs="方正仿宋_GBK"/>
                <w:kern w:val="0"/>
                <w:sz w:val="21"/>
                <w:szCs w:val="21"/>
              </w:rPr>
            </w:pPr>
            <w:r>
              <w:rPr>
                <w:rFonts w:hint="eastAsia" w:cs="方正仿宋_GBK"/>
                <w:kern w:val="0"/>
                <w:sz w:val="21"/>
                <w:szCs w:val="21"/>
              </w:rPr>
              <w:t>4—6月</w:t>
            </w:r>
          </w:p>
        </w:tc>
        <w:tc>
          <w:tcPr>
            <w:tcW w:w="924" w:type="dxa"/>
            <w:shd w:val="clear" w:color="auto" w:fill="FFFFFF"/>
            <w:vAlign w:val="center"/>
          </w:tcPr>
          <w:p>
            <w:pPr>
              <w:widowControl/>
              <w:spacing w:line="240" w:lineRule="exact"/>
              <w:jc w:val="left"/>
              <w:rPr>
                <w:rFonts w:cs="方正仿宋_GBK"/>
                <w:spacing w:val="-8"/>
                <w:kern w:val="0"/>
                <w:sz w:val="21"/>
                <w:szCs w:val="21"/>
              </w:rPr>
            </w:pPr>
            <w:r>
              <w:rPr>
                <w:rFonts w:hint="eastAsia" w:cs="方正仿宋_GBK"/>
                <w:spacing w:val="-8"/>
                <w:kern w:val="0"/>
                <w:sz w:val="21"/>
                <w:szCs w:val="21"/>
              </w:rPr>
              <w:t>双反处、有关区县市场监管部门</w:t>
            </w:r>
          </w:p>
        </w:tc>
        <w:tc>
          <w:tcPr>
            <w:tcW w:w="982" w:type="dxa"/>
            <w:vMerge w:val="restart"/>
            <w:shd w:val="clear" w:color="auto" w:fill="auto"/>
            <w:vAlign w:val="center"/>
          </w:tcPr>
          <w:p>
            <w:pPr>
              <w:spacing w:line="240" w:lineRule="exact"/>
              <w:jc w:val="center"/>
              <w:rPr>
                <w:rFonts w:cs="方正仿宋_GBK"/>
                <w:kern w:val="0"/>
                <w:sz w:val="21"/>
                <w:szCs w:val="21"/>
              </w:rPr>
            </w:pPr>
            <w:r>
              <w:rPr>
                <w:rFonts w:hint="eastAsia" w:cs="方正仿宋_GBK"/>
                <w:kern w:val="0"/>
                <w:sz w:val="21"/>
                <w:szCs w:val="21"/>
              </w:rPr>
              <w:t>双反处</w:t>
            </w:r>
          </w:p>
        </w:tc>
        <w:tc>
          <w:tcPr>
            <w:tcW w:w="1423" w:type="dxa"/>
            <w:shd w:val="clear" w:color="auto" w:fill="FFFFFF"/>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558" w:type="dxa"/>
            <w:shd w:val="clear" w:color="auto" w:fill="auto"/>
            <w:vAlign w:val="center"/>
          </w:tcPr>
          <w:p>
            <w:pPr>
              <w:spacing w:line="240" w:lineRule="exact"/>
              <w:jc w:val="center"/>
              <w:rPr>
                <w:rFonts w:cs="方正仿宋_GBK"/>
                <w:kern w:val="0"/>
                <w:sz w:val="21"/>
                <w:szCs w:val="21"/>
              </w:rPr>
            </w:pPr>
            <w:r>
              <w:rPr>
                <w:rFonts w:hint="eastAsia" w:cs="方正仿宋_GBK"/>
                <w:kern w:val="0"/>
                <w:sz w:val="21"/>
                <w:szCs w:val="21"/>
              </w:rPr>
              <w:t>15</w:t>
            </w:r>
          </w:p>
        </w:tc>
        <w:tc>
          <w:tcPr>
            <w:tcW w:w="1025" w:type="dxa"/>
            <w:shd w:val="clear" w:color="auto" w:fill="FFFFFF"/>
            <w:vAlign w:val="center"/>
          </w:tcPr>
          <w:p>
            <w:pPr>
              <w:widowControl/>
              <w:spacing w:line="240" w:lineRule="exact"/>
              <w:jc w:val="left"/>
              <w:rPr>
                <w:rFonts w:cs="方正仿宋_GBK"/>
                <w:sz w:val="21"/>
                <w:szCs w:val="21"/>
              </w:rPr>
            </w:pPr>
            <w:r>
              <w:rPr>
                <w:rFonts w:hint="eastAsia" w:cs="方正仿宋_GBK"/>
                <w:kern w:val="0"/>
                <w:sz w:val="21"/>
                <w:szCs w:val="21"/>
              </w:rPr>
              <w:t>直销行为检查</w:t>
            </w:r>
          </w:p>
        </w:tc>
        <w:tc>
          <w:tcPr>
            <w:tcW w:w="2366" w:type="dxa"/>
            <w:shd w:val="clear" w:color="auto" w:fill="FFFFFF"/>
            <w:vAlign w:val="center"/>
          </w:tcPr>
          <w:p>
            <w:pPr>
              <w:widowControl/>
              <w:spacing w:line="240" w:lineRule="exact"/>
              <w:jc w:val="left"/>
              <w:rPr>
                <w:rFonts w:cs="方正仿宋_GBK"/>
                <w:sz w:val="21"/>
                <w:szCs w:val="21"/>
              </w:rPr>
            </w:pPr>
            <w:r>
              <w:rPr>
                <w:rFonts w:hint="eastAsia" w:cs="方正仿宋_GBK"/>
                <w:kern w:val="0"/>
                <w:sz w:val="21"/>
                <w:szCs w:val="21"/>
              </w:rPr>
              <w:t>重大变更、直销员报酬支付、信息报备和披露的情况的检查</w:t>
            </w:r>
          </w:p>
        </w:tc>
        <w:tc>
          <w:tcPr>
            <w:tcW w:w="3012" w:type="dxa"/>
            <w:shd w:val="clear" w:color="auto" w:fill="FFFFFF"/>
            <w:vAlign w:val="center"/>
          </w:tcPr>
          <w:p>
            <w:pPr>
              <w:widowControl/>
              <w:spacing w:line="240" w:lineRule="exact"/>
              <w:jc w:val="left"/>
              <w:rPr>
                <w:rFonts w:cs="方正仿宋_GBK"/>
                <w:sz w:val="21"/>
                <w:szCs w:val="21"/>
              </w:rPr>
            </w:pPr>
            <w:r>
              <w:rPr>
                <w:rFonts w:hint="eastAsia" w:cs="方正仿宋_GBK"/>
                <w:kern w:val="0"/>
                <w:sz w:val="21"/>
                <w:szCs w:val="21"/>
              </w:rPr>
              <w:t>直销企业总公司</w:t>
            </w:r>
          </w:p>
        </w:tc>
        <w:tc>
          <w:tcPr>
            <w:tcW w:w="1131" w:type="dxa"/>
            <w:shd w:val="clear" w:color="auto" w:fill="FFFFFF"/>
            <w:vAlign w:val="center"/>
          </w:tcPr>
          <w:p>
            <w:pPr>
              <w:widowControl/>
              <w:spacing w:line="240" w:lineRule="exact"/>
              <w:jc w:val="left"/>
              <w:rPr>
                <w:rFonts w:cs="方正仿宋_GBK"/>
                <w:sz w:val="21"/>
                <w:szCs w:val="21"/>
              </w:rPr>
            </w:pPr>
            <w:r>
              <w:rPr>
                <w:rFonts w:hint="eastAsia" w:cs="方正仿宋_GBK"/>
                <w:kern w:val="0"/>
                <w:sz w:val="21"/>
                <w:szCs w:val="21"/>
              </w:rPr>
              <w:t>一般检查事项</w:t>
            </w:r>
          </w:p>
        </w:tc>
        <w:tc>
          <w:tcPr>
            <w:tcW w:w="993" w:type="dxa"/>
            <w:shd w:val="clear" w:color="auto" w:fill="FFFFFF"/>
            <w:vAlign w:val="center"/>
          </w:tcPr>
          <w:p>
            <w:pPr>
              <w:widowControl/>
              <w:spacing w:line="240" w:lineRule="exact"/>
              <w:jc w:val="center"/>
              <w:rPr>
                <w:rFonts w:cs="方正仿宋_GBK"/>
                <w:sz w:val="21"/>
                <w:szCs w:val="21"/>
              </w:rPr>
            </w:pPr>
            <w:r>
              <w:rPr>
                <w:rFonts w:hint="eastAsia" w:cs="方正仿宋_GBK"/>
                <w:kern w:val="0"/>
                <w:sz w:val="21"/>
                <w:szCs w:val="21"/>
              </w:rPr>
              <w:t>2</w:t>
            </w:r>
          </w:p>
        </w:tc>
        <w:tc>
          <w:tcPr>
            <w:tcW w:w="1637" w:type="dxa"/>
            <w:shd w:val="clear" w:color="auto" w:fill="FFFFFF"/>
            <w:vAlign w:val="center"/>
          </w:tcPr>
          <w:p>
            <w:pPr>
              <w:widowControl/>
              <w:spacing w:line="240" w:lineRule="exact"/>
              <w:jc w:val="left"/>
              <w:rPr>
                <w:rFonts w:cs="方正仿宋_GBK"/>
                <w:sz w:val="21"/>
                <w:szCs w:val="21"/>
              </w:rPr>
            </w:pPr>
            <w:r>
              <w:rPr>
                <w:rFonts w:hint="eastAsia" w:cs="方正仿宋_GBK"/>
                <w:kern w:val="0"/>
                <w:sz w:val="21"/>
                <w:szCs w:val="21"/>
              </w:rPr>
              <w:t>A：100%</w:t>
            </w:r>
          </w:p>
        </w:tc>
        <w:tc>
          <w:tcPr>
            <w:tcW w:w="973" w:type="dxa"/>
            <w:shd w:val="clear" w:color="auto" w:fill="auto"/>
            <w:vAlign w:val="center"/>
          </w:tcPr>
          <w:p>
            <w:pPr>
              <w:widowControl/>
              <w:spacing w:line="240" w:lineRule="exact"/>
              <w:jc w:val="center"/>
              <w:rPr>
                <w:rFonts w:cs="方正仿宋_GBK"/>
                <w:kern w:val="0"/>
                <w:sz w:val="21"/>
                <w:szCs w:val="21"/>
              </w:rPr>
            </w:pPr>
            <w:r>
              <w:rPr>
                <w:rFonts w:hint="eastAsia" w:cs="方正仿宋_GBK"/>
                <w:kern w:val="0"/>
                <w:sz w:val="21"/>
                <w:szCs w:val="21"/>
              </w:rPr>
              <w:t>7—9月</w:t>
            </w:r>
          </w:p>
        </w:tc>
        <w:tc>
          <w:tcPr>
            <w:tcW w:w="924" w:type="dxa"/>
            <w:shd w:val="clear" w:color="auto" w:fill="FFFFFF"/>
            <w:vAlign w:val="center"/>
          </w:tcPr>
          <w:p>
            <w:pPr>
              <w:widowControl/>
              <w:spacing w:line="240" w:lineRule="exact"/>
              <w:jc w:val="left"/>
              <w:rPr>
                <w:rFonts w:cs="方正仿宋_GBK"/>
                <w:sz w:val="21"/>
                <w:szCs w:val="21"/>
              </w:rPr>
            </w:pPr>
            <w:r>
              <w:rPr>
                <w:rFonts w:hint="eastAsia" w:cs="方正仿宋_GBK"/>
                <w:kern w:val="0"/>
                <w:sz w:val="21"/>
                <w:szCs w:val="21"/>
              </w:rPr>
              <w:t>各区县市场监管部门</w:t>
            </w:r>
          </w:p>
        </w:tc>
        <w:tc>
          <w:tcPr>
            <w:tcW w:w="982" w:type="dxa"/>
            <w:vMerge w:val="continue"/>
            <w:shd w:val="clear" w:color="auto" w:fill="auto"/>
            <w:vAlign w:val="center"/>
          </w:tcPr>
          <w:p>
            <w:pPr>
              <w:widowControl/>
              <w:spacing w:line="240" w:lineRule="exact"/>
              <w:jc w:val="center"/>
              <w:rPr>
                <w:rFonts w:cs="方正仿宋_GBK"/>
                <w:sz w:val="21"/>
                <w:szCs w:val="21"/>
              </w:rPr>
            </w:pPr>
          </w:p>
        </w:tc>
        <w:tc>
          <w:tcPr>
            <w:tcW w:w="1423" w:type="dxa"/>
            <w:shd w:val="clear" w:color="auto" w:fill="FFFFFF"/>
            <w:vAlign w:val="center"/>
          </w:tcPr>
          <w:p>
            <w:pPr>
              <w:widowControl/>
              <w:spacing w:line="240" w:lineRule="exact"/>
              <w:jc w:val="left"/>
              <w:rPr>
                <w:rFonts w:cs="方正仿宋_GBK"/>
                <w:kern w:val="0"/>
                <w:sz w:val="21"/>
                <w:szCs w:val="21"/>
              </w:rPr>
            </w:pPr>
            <w:r>
              <w:rPr>
                <w:rFonts w:hint="eastAsia" w:cs="方正仿宋_GBK"/>
                <w:kern w:val="0"/>
                <w:sz w:val="21"/>
                <w:szCs w:val="21"/>
              </w:rPr>
              <w:t>纳入综合抽查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1" w:hRule="atLeast"/>
          <w:jc w:val="center"/>
        </w:trPr>
        <w:tc>
          <w:tcPr>
            <w:tcW w:w="558" w:type="dxa"/>
            <w:vMerge w:val="restart"/>
            <w:shd w:val="clear" w:color="auto" w:fill="auto"/>
            <w:vAlign w:val="center"/>
          </w:tcPr>
          <w:p>
            <w:pPr>
              <w:widowControl/>
              <w:spacing w:line="240" w:lineRule="exact"/>
              <w:jc w:val="center"/>
              <w:rPr>
                <w:rFonts w:cs="方正仿宋_GBK"/>
                <w:kern w:val="0"/>
                <w:sz w:val="21"/>
                <w:szCs w:val="21"/>
              </w:rPr>
            </w:pPr>
            <w:r>
              <w:rPr>
                <w:rFonts w:hint="eastAsia" w:cs="方正仿宋_GBK"/>
                <w:kern w:val="0"/>
                <w:sz w:val="21"/>
                <w:szCs w:val="21"/>
              </w:rPr>
              <w:t>16</w:t>
            </w:r>
          </w:p>
        </w:tc>
        <w:tc>
          <w:tcPr>
            <w:tcW w:w="1025" w:type="dxa"/>
            <w:vMerge w:val="restart"/>
            <w:shd w:val="clear" w:color="auto" w:fill="FFFFFF"/>
            <w:vAlign w:val="center"/>
          </w:tcPr>
          <w:p>
            <w:pPr>
              <w:widowControl/>
              <w:spacing w:line="240" w:lineRule="exact"/>
              <w:jc w:val="left"/>
              <w:rPr>
                <w:rFonts w:cs="方正仿宋_GBK"/>
                <w:kern w:val="0"/>
                <w:sz w:val="21"/>
                <w:szCs w:val="21"/>
              </w:rPr>
            </w:pPr>
            <w:r>
              <w:rPr>
                <w:rFonts w:hint="eastAsia" w:cs="方正仿宋_GBK"/>
                <w:kern w:val="0"/>
                <w:sz w:val="21"/>
                <w:szCs w:val="21"/>
              </w:rPr>
              <w:t>拍卖等重要领域市场规范管理检查</w:t>
            </w:r>
          </w:p>
        </w:tc>
        <w:tc>
          <w:tcPr>
            <w:tcW w:w="2366" w:type="dxa"/>
            <w:shd w:val="clear" w:color="auto" w:fill="FFFFFF"/>
            <w:vAlign w:val="center"/>
          </w:tcPr>
          <w:p>
            <w:pPr>
              <w:widowControl/>
              <w:spacing w:line="240" w:lineRule="exact"/>
              <w:jc w:val="left"/>
              <w:rPr>
                <w:rFonts w:cs="方正仿宋_GBK"/>
                <w:kern w:val="0"/>
                <w:sz w:val="21"/>
                <w:szCs w:val="21"/>
              </w:rPr>
            </w:pPr>
            <w:r>
              <w:rPr>
                <w:rFonts w:hint="eastAsia" w:cs="方正仿宋_GBK"/>
                <w:kern w:val="0"/>
                <w:sz w:val="21"/>
                <w:szCs w:val="21"/>
              </w:rPr>
              <w:t>文物经营活动经营</w:t>
            </w:r>
          </w:p>
          <w:p>
            <w:pPr>
              <w:widowControl/>
              <w:spacing w:line="240" w:lineRule="exact"/>
              <w:jc w:val="left"/>
              <w:rPr>
                <w:rFonts w:cs="方正仿宋_GBK"/>
                <w:kern w:val="0"/>
                <w:sz w:val="21"/>
                <w:szCs w:val="21"/>
              </w:rPr>
            </w:pPr>
            <w:r>
              <w:rPr>
                <w:rFonts w:hint="eastAsia" w:cs="方正仿宋_GBK"/>
                <w:kern w:val="0"/>
                <w:sz w:val="21"/>
                <w:szCs w:val="21"/>
              </w:rPr>
              <w:t>资格</w:t>
            </w:r>
          </w:p>
        </w:tc>
        <w:tc>
          <w:tcPr>
            <w:tcW w:w="3012" w:type="dxa"/>
            <w:shd w:val="clear" w:color="auto" w:fill="FFFFFF"/>
            <w:vAlign w:val="center"/>
          </w:tcPr>
          <w:p>
            <w:pPr>
              <w:widowControl/>
              <w:spacing w:line="240" w:lineRule="exact"/>
              <w:jc w:val="left"/>
              <w:rPr>
                <w:rFonts w:cs="方正仿宋_GBK"/>
                <w:kern w:val="0"/>
                <w:sz w:val="21"/>
                <w:szCs w:val="21"/>
              </w:rPr>
            </w:pPr>
            <w:r>
              <w:rPr>
                <w:rFonts w:hint="eastAsia" w:cs="方正仿宋_GBK"/>
                <w:kern w:val="0"/>
                <w:sz w:val="21"/>
                <w:szCs w:val="21"/>
              </w:rPr>
              <w:t>企业、个体工商户</w:t>
            </w:r>
          </w:p>
        </w:tc>
        <w:tc>
          <w:tcPr>
            <w:tcW w:w="1131" w:type="dxa"/>
            <w:shd w:val="clear" w:color="auto" w:fill="FFFFFF"/>
            <w:vAlign w:val="center"/>
          </w:tcPr>
          <w:p>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Merge w:val="restart"/>
            <w:shd w:val="clear" w:color="auto" w:fill="FFFFFF"/>
            <w:vAlign w:val="center"/>
          </w:tcPr>
          <w:p>
            <w:pPr>
              <w:widowControl/>
              <w:spacing w:line="240" w:lineRule="exact"/>
              <w:jc w:val="center"/>
              <w:rPr>
                <w:rFonts w:cs="方正仿宋_GBK"/>
                <w:kern w:val="0"/>
                <w:sz w:val="21"/>
                <w:szCs w:val="21"/>
              </w:rPr>
            </w:pPr>
            <w:r>
              <w:rPr>
                <w:rFonts w:hint="eastAsia" w:cs="方正仿宋_GBK"/>
                <w:kern w:val="0"/>
                <w:sz w:val="21"/>
                <w:szCs w:val="21"/>
              </w:rPr>
              <w:t>20032</w:t>
            </w:r>
          </w:p>
        </w:tc>
        <w:tc>
          <w:tcPr>
            <w:tcW w:w="1637" w:type="dxa"/>
            <w:vMerge w:val="restart"/>
            <w:shd w:val="clear" w:color="auto" w:fill="FFFFFF"/>
            <w:vAlign w:val="center"/>
          </w:tcPr>
          <w:p>
            <w:pPr>
              <w:widowControl/>
              <w:spacing w:line="240" w:lineRule="exact"/>
              <w:jc w:val="left"/>
              <w:rPr>
                <w:rFonts w:cs="方正仿宋_GBK"/>
                <w:kern w:val="0"/>
                <w:sz w:val="21"/>
                <w:szCs w:val="21"/>
              </w:rPr>
            </w:pPr>
            <w:r>
              <w:rPr>
                <w:rFonts w:hint="eastAsia" w:cs="方正仿宋_GBK"/>
                <w:sz w:val="21"/>
                <w:szCs w:val="21"/>
              </w:rPr>
              <w:t>A：0.1%；</w:t>
            </w:r>
            <w:r>
              <w:rPr>
                <w:rFonts w:hint="eastAsia" w:cs="方正仿宋_GBK"/>
                <w:sz w:val="21"/>
                <w:szCs w:val="21"/>
              </w:rPr>
              <w:br w:type="textWrapping"/>
            </w:r>
            <w:r>
              <w:rPr>
                <w:rFonts w:hint="eastAsia" w:cs="方正仿宋_GBK"/>
                <w:sz w:val="21"/>
                <w:szCs w:val="21"/>
              </w:rPr>
              <w:t>B：1%；</w:t>
            </w:r>
            <w:r>
              <w:rPr>
                <w:rFonts w:hint="eastAsia" w:cs="方正仿宋_GBK"/>
                <w:sz w:val="21"/>
                <w:szCs w:val="21"/>
              </w:rPr>
              <w:br w:type="textWrapping"/>
            </w:r>
            <w:r>
              <w:rPr>
                <w:rFonts w:hint="eastAsia" w:cs="方正仿宋_GBK"/>
                <w:sz w:val="21"/>
                <w:szCs w:val="21"/>
              </w:rPr>
              <w:t>C：4%；</w:t>
            </w:r>
            <w:r>
              <w:rPr>
                <w:rFonts w:hint="eastAsia" w:cs="方正仿宋_GBK"/>
                <w:sz w:val="21"/>
                <w:szCs w:val="21"/>
              </w:rPr>
              <w:br w:type="textWrapping"/>
            </w:r>
            <w:r>
              <w:rPr>
                <w:rFonts w:hint="eastAsia" w:cs="方正仿宋_GBK"/>
                <w:sz w:val="21"/>
                <w:szCs w:val="21"/>
              </w:rPr>
              <w:t>D：包含D类所有的食品企业，总局和发改委信用风险分类均为D等级企业，除去总局和发改委信用风险分类均为D等级户数后剩余企业的7%，个体工商户、农民专业合作社抽取比例均为0.1%，告知承诺系统填报住所（经营场所）自主承诺通过核验(含勾选无不动产证、无产权证）市场主体3%。</w:t>
            </w:r>
          </w:p>
        </w:tc>
        <w:tc>
          <w:tcPr>
            <w:tcW w:w="973" w:type="dxa"/>
            <w:vMerge w:val="restart"/>
            <w:shd w:val="clear" w:color="auto" w:fill="auto"/>
            <w:vAlign w:val="center"/>
          </w:tcPr>
          <w:p>
            <w:pPr>
              <w:spacing w:line="240" w:lineRule="exact"/>
              <w:jc w:val="center"/>
              <w:rPr>
                <w:rFonts w:cs="方正仿宋_GBK"/>
                <w:kern w:val="0"/>
                <w:sz w:val="21"/>
                <w:szCs w:val="21"/>
              </w:rPr>
            </w:pPr>
            <w:r>
              <w:rPr>
                <w:rFonts w:hint="eastAsia" w:cs="方正仿宋_GBK"/>
                <w:kern w:val="0"/>
                <w:sz w:val="21"/>
                <w:szCs w:val="21"/>
              </w:rPr>
              <w:t>7—11月</w:t>
            </w:r>
          </w:p>
        </w:tc>
        <w:tc>
          <w:tcPr>
            <w:tcW w:w="924" w:type="dxa"/>
            <w:vMerge w:val="restart"/>
            <w:shd w:val="clear" w:color="auto" w:fill="FFFFFF"/>
            <w:vAlign w:val="center"/>
          </w:tcPr>
          <w:p>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Merge w:val="restart"/>
            <w:shd w:val="clear" w:color="auto" w:fill="auto"/>
            <w:vAlign w:val="center"/>
          </w:tcPr>
          <w:p>
            <w:pPr>
              <w:widowControl/>
              <w:spacing w:line="240" w:lineRule="exact"/>
              <w:jc w:val="center"/>
              <w:rPr>
                <w:rFonts w:cs="方正仿宋_GBK"/>
                <w:kern w:val="0"/>
                <w:sz w:val="21"/>
                <w:szCs w:val="21"/>
              </w:rPr>
            </w:pPr>
            <w:r>
              <w:rPr>
                <w:rFonts w:hint="eastAsia" w:cs="方正仿宋_GBK"/>
                <w:kern w:val="0"/>
                <w:sz w:val="21"/>
                <w:szCs w:val="21"/>
              </w:rPr>
              <w:t>消保处</w:t>
            </w:r>
          </w:p>
        </w:tc>
        <w:tc>
          <w:tcPr>
            <w:tcW w:w="1423" w:type="dxa"/>
            <w:vMerge w:val="restart"/>
            <w:shd w:val="clear" w:color="auto" w:fill="FFFFFF"/>
            <w:vAlign w:val="center"/>
          </w:tcPr>
          <w:p>
            <w:pPr>
              <w:widowControl/>
              <w:spacing w:line="240" w:lineRule="exact"/>
              <w:jc w:val="left"/>
              <w:rPr>
                <w:rFonts w:cs="方正仿宋_GBK"/>
                <w:kern w:val="0"/>
                <w:sz w:val="21"/>
                <w:szCs w:val="21"/>
              </w:rPr>
            </w:pPr>
            <w:r>
              <w:rPr>
                <w:rFonts w:hint="eastAsia" w:cs="方正仿宋_GBK"/>
                <w:kern w:val="0"/>
                <w:sz w:val="21"/>
                <w:szCs w:val="21"/>
              </w:rPr>
              <w:t>纳入综合抽查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558" w:type="dxa"/>
            <w:vMerge w:val="continue"/>
            <w:shd w:val="clear" w:color="auto" w:fill="auto"/>
            <w:vAlign w:val="center"/>
          </w:tcPr>
          <w:p>
            <w:pPr>
              <w:widowControl/>
              <w:spacing w:line="240" w:lineRule="exact"/>
              <w:jc w:val="center"/>
              <w:rPr>
                <w:rFonts w:cs="方正仿宋_GBK"/>
                <w:kern w:val="0"/>
                <w:sz w:val="21"/>
                <w:szCs w:val="21"/>
              </w:rPr>
            </w:pPr>
          </w:p>
        </w:tc>
        <w:tc>
          <w:tcPr>
            <w:tcW w:w="1025" w:type="dxa"/>
            <w:vMerge w:val="continue"/>
            <w:shd w:val="clear" w:color="auto" w:fill="FFFFFF"/>
            <w:vAlign w:val="center"/>
          </w:tcPr>
          <w:p>
            <w:pPr>
              <w:widowControl/>
              <w:spacing w:line="240" w:lineRule="exact"/>
              <w:jc w:val="left"/>
              <w:rPr>
                <w:rFonts w:cs="方正仿宋_GBK"/>
                <w:sz w:val="21"/>
                <w:szCs w:val="21"/>
              </w:rPr>
            </w:pPr>
          </w:p>
        </w:tc>
        <w:tc>
          <w:tcPr>
            <w:tcW w:w="2366" w:type="dxa"/>
            <w:shd w:val="clear" w:color="auto" w:fill="FFFFFF"/>
            <w:vAlign w:val="center"/>
          </w:tcPr>
          <w:p>
            <w:pPr>
              <w:widowControl/>
              <w:spacing w:line="240" w:lineRule="exact"/>
              <w:jc w:val="left"/>
              <w:rPr>
                <w:rFonts w:cs="方正仿宋_GBK"/>
                <w:sz w:val="21"/>
                <w:szCs w:val="21"/>
              </w:rPr>
            </w:pPr>
            <w:r>
              <w:rPr>
                <w:rFonts w:hint="eastAsia" w:cs="方正仿宋_GBK"/>
                <w:kern w:val="0"/>
                <w:sz w:val="21"/>
                <w:szCs w:val="21"/>
              </w:rPr>
              <w:t>为非法经营野生动物提供服务</w:t>
            </w:r>
          </w:p>
        </w:tc>
        <w:tc>
          <w:tcPr>
            <w:tcW w:w="3012" w:type="dxa"/>
            <w:shd w:val="clear" w:color="auto" w:fill="FFFFFF"/>
            <w:vAlign w:val="center"/>
          </w:tcPr>
          <w:p>
            <w:pPr>
              <w:widowControl/>
              <w:spacing w:line="240" w:lineRule="exact"/>
              <w:jc w:val="left"/>
              <w:rPr>
                <w:rFonts w:cs="方正仿宋_GBK"/>
                <w:sz w:val="21"/>
                <w:szCs w:val="21"/>
              </w:rPr>
            </w:pPr>
            <w:r>
              <w:rPr>
                <w:rFonts w:hint="eastAsia" w:cs="方正仿宋_GBK"/>
                <w:kern w:val="0"/>
                <w:sz w:val="21"/>
                <w:szCs w:val="21"/>
              </w:rPr>
              <w:t>企业、个体工商户</w:t>
            </w:r>
          </w:p>
        </w:tc>
        <w:tc>
          <w:tcPr>
            <w:tcW w:w="1131" w:type="dxa"/>
            <w:shd w:val="clear" w:color="auto" w:fill="FFFFFF"/>
            <w:vAlign w:val="center"/>
          </w:tcPr>
          <w:p>
            <w:pPr>
              <w:widowControl/>
              <w:spacing w:line="240" w:lineRule="exact"/>
              <w:jc w:val="left"/>
              <w:rPr>
                <w:rFonts w:cs="方正仿宋_GBK"/>
                <w:sz w:val="21"/>
                <w:szCs w:val="21"/>
              </w:rPr>
            </w:pPr>
            <w:r>
              <w:rPr>
                <w:rFonts w:hint="eastAsia" w:cs="方正仿宋_GBK"/>
                <w:kern w:val="0"/>
                <w:sz w:val="21"/>
                <w:szCs w:val="21"/>
              </w:rPr>
              <w:t>一般检查事项</w:t>
            </w:r>
          </w:p>
        </w:tc>
        <w:tc>
          <w:tcPr>
            <w:tcW w:w="993" w:type="dxa"/>
            <w:vMerge w:val="continue"/>
            <w:shd w:val="clear" w:color="auto" w:fill="FFFFFF"/>
            <w:vAlign w:val="center"/>
          </w:tcPr>
          <w:p>
            <w:pPr>
              <w:widowControl/>
              <w:spacing w:line="240" w:lineRule="exact"/>
              <w:jc w:val="center"/>
              <w:rPr>
                <w:rFonts w:cs="方正仿宋_GBK"/>
                <w:sz w:val="21"/>
                <w:szCs w:val="21"/>
              </w:rPr>
            </w:pPr>
          </w:p>
        </w:tc>
        <w:tc>
          <w:tcPr>
            <w:tcW w:w="1637" w:type="dxa"/>
            <w:vMerge w:val="continue"/>
            <w:shd w:val="clear" w:color="auto" w:fill="FFFFFF"/>
            <w:vAlign w:val="center"/>
          </w:tcPr>
          <w:p>
            <w:pPr>
              <w:widowControl/>
              <w:spacing w:line="240" w:lineRule="exact"/>
              <w:jc w:val="left"/>
              <w:rPr>
                <w:rFonts w:cs="方正仿宋_GBK"/>
                <w:sz w:val="21"/>
                <w:szCs w:val="21"/>
              </w:rPr>
            </w:pPr>
          </w:p>
        </w:tc>
        <w:tc>
          <w:tcPr>
            <w:tcW w:w="973" w:type="dxa"/>
            <w:vMerge w:val="continue"/>
            <w:shd w:val="clear" w:color="auto" w:fill="auto"/>
            <w:vAlign w:val="center"/>
          </w:tcPr>
          <w:p>
            <w:pPr>
              <w:widowControl/>
              <w:spacing w:line="240" w:lineRule="exact"/>
              <w:jc w:val="center"/>
              <w:rPr>
                <w:rFonts w:cs="方正仿宋_GBK"/>
                <w:kern w:val="0"/>
                <w:sz w:val="21"/>
                <w:szCs w:val="21"/>
              </w:rPr>
            </w:pPr>
          </w:p>
        </w:tc>
        <w:tc>
          <w:tcPr>
            <w:tcW w:w="924" w:type="dxa"/>
            <w:vMerge w:val="continue"/>
            <w:shd w:val="clear" w:color="auto" w:fill="FFFFFF"/>
            <w:vAlign w:val="center"/>
          </w:tcPr>
          <w:p>
            <w:pPr>
              <w:widowControl/>
              <w:spacing w:line="240" w:lineRule="exact"/>
              <w:jc w:val="left"/>
              <w:rPr>
                <w:rFonts w:cs="方正仿宋_GBK"/>
                <w:sz w:val="21"/>
                <w:szCs w:val="21"/>
              </w:rPr>
            </w:pPr>
          </w:p>
        </w:tc>
        <w:tc>
          <w:tcPr>
            <w:tcW w:w="982" w:type="dxa"/>
            <w:vMerge w:val="continue"/>
            <w:shd w:val="clear" w:color="auto" w:fill="auto"/>
            <w:vAlign w:val="center"/>
          </w:tcPr>
          <w:p>
            <w:pPr>
              <w:widowControl/>
              <w:spacing w:line="240" w:lineRule="exact"/>
              <w:jc w:val="center"/>
              <w:rPr>
                <w:rFonts w:cs="方正仿宋_GBK"/>
                <w:sz w:val="21"/>
                <w:szCs w:val="21"/>
              </w:rPr>
            </w:pPr>
          </w:p>
        </w:tc>
        <w:tc>
          <w:tcPr>
            <w:tcW w:w="1423" w:type="dxa"/>
            <w:vMerge w:val="continue"/>
            <w:shd w:val="clear" w:color="auto" w:fill="FFFFFF"/>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3" w:hRule="atLeast"/>
          <w:jc w:val="center"/>
        </w:trPr>
        <w:tc>
          <w:tcPr>
            <w:tcW w:w="558"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17</w:t>
            </w:r>
          </w:p>
        </w:tc>
        <w:tc>
          <w:tcPr>
            <w:tcW w:w="1025"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计量监督检查</w:t>
            </w:r>
          </w:p>
        </w:tc>
        <w:tc>
          <w:tcPr>
            <w:tcW w:w="2366" w:type="dxa"/>
            <w:vAlign w:val="center"/>
          </w:tcPr>
          <w:p>
            <w:pPr>
              <w:widowControl/>
              <w:spacing w:line="240" w:lineRule="exact"/>
              <w:jc w:val="left"/>
              <w:rPr>
                <w:rFonts w:cs="方正仿宋_GBK"/>
                <w:kern w:val="0"/>
                <w:sz w:val="21"/>
                <w:szCs w:val="21"/>
              </w:rPr>
            </w:pPr>
            <w:r>
              <w:rPr>
                <w:rFonts w:hint="eastAsia" w:cs="方正仿宋_GBK"/>
                <w:sz w:val="21"/>
                <w:szCs w:val="21"/>
              </w:rPr>
              <w:t>在用计量器具监督检查</w:t>
            </w:r>
          </w:p>
        </w:tc>
        <w:tc>
          <w:tcPr>
            <w:tcW w:w="3012" w:type="dxa"/>
            <w:vAlign w:val="center"/>
          </w:tcPr>
          <w:p>
            <w:pPr>
              <w:widowControl/>
              <w:spacing w:line="240" w:lineRule="exact"/>
              <w:jc w:val="left"/>
              <w:rPr>
                <w:rFonts w:cs="方正仿宋_GBK"/>
                <w:kern w:val="0"/>
                <w:sz w:val="21"/>
                <w:szCs w:val="21"/>
              </w:rPr>
            </w:pPr>
            <w:r>
              <w:rPr>
                <w:rFonts w:hint="eastAsia" w:cs="方正仿宋_GBK"/>
                <w:sz w:val="21"/>
                <w:szCs w:val="21"/>
              </w:rPr>
              <w:t>企业、事业单位、</w:t>
            </w:r>
            <w:r>
              <w:rPr>
                <w:rFonts w:hint="eastAsia" w:cs="方正仿宋_GBK"/>
                <w:sz w:val="21"/>
                <w:szCs w:val="21"/>
                <w:lang w:eastAsia="zh-CN"/>
              </w:rPr>
              <w:t>个体</w:t>
            </w:r>
            <w:r>
              <w:rPr>
                <w:rFonts w:hint="eastAsia" w:cs="方正仿宋_GBK"/>
                <w:sz w:val="21"/>
                <w:szCs w:val="21"/>
              </w:rPr>
              <w:t>工商户及其他经营者</w:t>
            </w:r>
          </w:p>
        </w:tc>
        <w:tc>
          <w:tcPr>
            <w:tcW w:w="1131" w:type="dxa"/>
            <w:vAlign w:val="center"/>
          </w:tcPr>
          <w:p>
            <w:pPr>
              <w:widowControl/>
              <w:spacing w:line="240" w:lineRule="exact"/>
              <w:jc w:val="left"/>
              <w:rPr>
                <w:rFonts w:cs="方正仿宋_GBK"/>
                <w:kern w:val="0"/>
                <w:sz w:val="21"/>
                <w:szCs w:val="21"/>
              </w:rPr>
            </w:pPr>
            <w:r>
              <w:rPr>
                <w:rFonts w:hint="eastAsia" w:cs="方正仿宋_GBK"/>
                <w:sz w:val="21"/>
                <w:szCs w:val="21"/>
              </w:rPr>
              <w:t>重点检查事项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sz w:val="21"/>
                <w:szCs w:val="21"/>
              </w:rPr>
              <w:t>3000</w:t>
            </w:r>
          </w:p>
        </w:tc>
        <w:tc>
          <w:tcPr>
            <w:tcW w:w="1637" w:type="dxa"/>
            <w:vAlign w:val="center"/>
          </w:tcPr>
          <w:p>
            <w:pPr>
              <w:widowControl/>
              <w:spacing w:line="240" w:lineRule="exact"/>
              <w:jc w:val="left"/>
              <w:rPr>
                <w:rFonts w:cs="方正仿宋_GBK"/>
                <w:bCs/>
                <w:sz w:val="21"/>
                <w:szCs w:val="21"/>
              </w:rPr>
            </w:pPr>
            <w:r>
              <w:rPr>
                <w:rFonts w:hint="eastAsia" w:cs="方正仿宋_GBK"/>
                <w:bCs/>
                <w:sz w:val="21"/>
                <w:szCs w:val="21"/>
              </w:rPr>
              <w:t>A：15%；</w:t>
            </w:r>
          </w:p>
          <w:p>
            <w:pPr>
              <w:widowControl/>
              <w:spacing w:line="240" w:lineRule="exact"/>
              <w:jc w:val="left"/>
              <w:rPr>
                <w:rFonts w:cs="方正仿宋_GBK"/>
                <w:bCs/>
                <w:sz w:val="21"/>
                <w:szCs w:val="21"/>
              </w:rPr>
            </w:pPr>
            <w:r>
              <w:rPr>
                <w:rFonts w:hint="eastAsia" w:cs="方正仿宋_GBK"/>
                <w:bCs/>
                <w:sz w:val="21"/>
                <w:szCs w:val="21"/>
              </w:rPr>
              <w:t>B：60%；</w:t>
            </w:r>
          </w:p>
          <w:p>
            <w:pPr>
              <w:widowControl/>
              <w:spacing w:line="240" w:lineRule="exact"/>
              <w:jc w:val="left"/>
              <w:rPr>
                <w:rFonts w:cs="方正仿宋_GBK"/>
                <w:bCs/>
                <w:sz w:val="21"/>
                <w:szCs w:val="21"/>
              </w:rPr>
            </w:pPr>
            <w:r>
              <w:rPr>
                <w:rFonts w:hint="eastAsia" w:cs="方正仿宋_GBK"/>
                <w:bCs/>
                <w:sz w:val="21"/>
                <w:szCs w:val="21"/>
              </w:rPr>
              <w:t>C：80%；</w:t>
            </w:r>
          </w:p>
          <w:p>
            <w:pPr>
              <w:widowControl/>
              <w:spacing w:line="240" w:lineRule="exact"/>
              <w:jc w:val="left"/>
              <w:rPr>
                <w:rFonts w:cs="方正仿宋_GBK"/>
                <w:bCs/>
                <w:sz w:val="21"/>
                <w:szCs w:val="21"/>
              </w:rPr>
            </w:pPr>
            <w:r>
              <w:rPr>
                <w:rFonts w:hint="eastAsia" w:cs="方正仿宋_GBK"/>
                <w:bCs/>
                <w:sz w:val="21"/>
                <w:szCs w:val="21"/>
              </w:rPr>
              <w:t>D：100%；</w:t>
            </w:r>
          </w:p>
          <w:p>
            <w:pPr>
              <w:widowControl/>
              <w:spacing w:line="240" w:lineRule="exact"/>
              <w:jc w:val="left"/>
              <w:rPr>
                <w:rFonts w:cs="方正仿宋_GBK"/>
                <w:kern w:val="0"/>
                <w:sz w:val="21"/>
                <w:szCs w:val="21"/>
              </w:rPr>
            </w:pPr>
            <w:r>
              <w:rPr>
                <w:rFonts w:hint="eastAsia" w:cs="方正仿宋_GBK"/>
                <w:bCs/>
                <w:sz w:val="21"/>
                <w:szCs w:val="21"/>
              </w:rPr>
              <w:t>未评级：18%。</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3—10月</w:t>
            </w:r>
          </w:p>
        </w:tc>
        <w:tc>
          <w:tcPr>
            <w:tcW w:w="924" w:type="dxa"/>
            <w:vAlign w:val="center"/>
          </w:tcPr>
          <w:p>
            <w:pPr>
              <w:widowControl/>
              <w:spacing w:line="240" w:lineRule="exact"/>
              <w:jc w:val="left"/>
              <w:rPr>
                <w:rFonts w:cs="方正仿宋_GBK"/>
                <w:kern w:val="0"/>
                <w:sz w:val="21"/>
                <w:szCs w:val="21"/>
              </w:rPr>
            </w:pPr>
            <w:r>
              <w:rPr>
                <w:rFonts w:hint="eastAsia" w:cs="方正仿宋_GBK"/>
                <w:sz w:val="21"/>
                <w:szCs w:val="21"/>
              </w:rPr>
              <w:t>各区县市场监管部门</w:t>
            </w:r>
          </w:p>
        </w:tc>
        <w:tc>
          <w:tcPr>
            <w:tcW w:w="982"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计量处</w:t>
            </w:r>
          </w:p>
        </w:tc>
        <w:tc>
          <w:tcPr>
            <w:tcW w:w="1423"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4"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kern w:val="0"/>
                <w:sz w:val="21"/>
                <w:szCs w:val="21"/>
              </w:rPr>
            </w:pPr>
            <w:r>
              <w:rPr>
                <w:rFonts w:hint="eastAsia" w:cs="方正仿宋_GBK"/>
                <w:bCs/>
                <w:sz w:val="21"/>
                <w:szCs w:val="21"/>
              </w:rPr>
              <w:t>法定计量检定机构监督检查</w:t>
            </w:r>
          </w:p>
        </w:tc>
        <w:tc>
          <w:tcPr>
            <w:tcW w:w="3012" w:type="dxa"/>
            <w:vAlign w:val="center"/>
          </w:tcPr>
          <w:p>
            <w:pPr>
              <w:widowControl/>
              <w:spacing w:line="240" w:lineRule="exact"/>
              <w:jc w:val="left"/>
              <w:rPr>
                <w:rFonts w:cs="方正仿宋_GBK"/>
                <w:kern w:val="0"/>
                <w:sz w:val="21"/>
                <w:szCs w:val="21"/>
              </w:rPr>
            </w:pPr>
            <w:r>
              <w:rPr>
                <w:rFonts w:hint="eastAsia" w:cs="方正仿宋_GBK"/>
                <w:sz w:val="21"/>
                <w:szCs w:val="21"/>
              </w:rPr>
              <w:t>法定计量检定机构</w:t>
            </w:r>
            <w:bookmarkStart w:id="4" w:name="_GoBack"/>
            <w:bookmarkEnd w:id="4"/>
          </w:p>
        </w:tc>
        <w:tc>
          <w:tcPr>
            <w:tcW w:w="1131" w:type="dxa"/>
            <w:vAlign w:val="center"/>
          </w:tcPr>
          <w:p>
            <w:pPr>
              <w:widowControl/>
              <w:spacing w:line="240" w:lineRule="exact"/>
              <w:jc w:val="left"/>
              <w:rPr>
                <w:rFonts w:cs="方正仿宋_GBK"/>
                <w:kern w:val="0"/>
                <w:sz w:val="21"/>
                <w:szCs w:val="21"/>
              </w:rPr>
            </w:pPr>
            <w:r>
              <w:rPr>
                <w:rFonts w:hint="eastAsia" w:cs="方正仿宋_GBK"/>
                <w:sz w:val="21"/>
                <w:szCs w:val="21"/>
              </w:rPr>
              <w:t>重点检查事项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sz w:val="21"/>
                <w:szCs w:val="21"/>
              </w:rPr>
              <w:t>5</w:t>
            </w:r>
          </w:p>
        </w:tc>
        <w:tc>
          <w:tcPr>
            <w:tcW w:w="1637" w:type="dxa"/>
            <w:vAlign w:val="center"/>
          </w:tcPr>
          <w:p>
            <w:pPr>
              <w:widowControl/>
              <w:spacing w:line="240" w:lineRule="exact"/>
              <w:jc w:val="left"/>
              <w:rPr>
                <w:rFonts w:cs="方正仿宋_GBK"/>
                <w:bCs/>
                <w:sz w:val="21"/>
                <w:szCs w:val="21"/>
              </w:rPr>
            </w:pPr>
            <w:r>
              <w:rPr>
                <w:rFonts w:hint="eastAsia" w:cs="方正仿宋_GBK"/>
                <w:bCs/>
                <w:sz w:val="21"/>
                <w:szCs w:val="21"/>
              </w:rPr>
              <w:t>A：20%；</w:t>
            </w:r>
          </w:p>
          <w:p>
            <w:pPr>
              <w:widowControl/>
              <w:spacing w:line="240" w:lineRule="exact"/>
              <w:jc w:val="left"/>
              <w:rPr>
                <w:rFonts w:cs="方正仿宋_GBK"/>
                <w:bCs/>
                <w:sz w:val="21"/>
                <w:szCs w:val="21"/>
              </w:rPr>
            </w:pPr>
            <w:r>
              <w:rPr>
                <w:rFonts w:hint="eastAsia" w:cs="方正仿宋_GBK"/>
                <w:bCs/>
                <w:sz w:val="21"/>
                <w:szCs w:val="21"/>
              </w:rPr>
              <w:t>B：40%；</w:t>
            </w:r>
          </w:p>
          <w:p>
            <w:pPr>
              <w:widowControl/>
              <w:spacing w:line="240" w:lineRule="exact"/>
              <w:jc w:val="left"/>
              <w:rPr>
                <w:rFonts w:cs="方正仿宋_GBK"/>
                <w:bCs/>
                <w:sz w:val="21"/>
                <w:szCs w:val="21"/>
              </w:rPr>
            </w:pPr>
            <w:r>
              <w:rPr>
                <w:rFonts w:hint="eastAsia" w:cs="方正仿宋_GBK"/>
                <w:bCs/>
                <w:sz w:val="21"/>
                <w:szCs w:val="21"/>
              </w:rPr>
              <w:t>C：80%；</w:t>
            </w:r>
          </w:p>
          <w:p>
            <w:pPr>
              <w:widowControl/>
              <w:spacing w:line="240" w:lineRule="exact"/>
              <w:jc w:val="left"/>
              <w:rPr>
                <w:rFonts w:cs="方正仿宋_GBK"/>
                <w:bCs/>
                <w:sz w:val="21"/>
                <w:szCs w:val="21"/>
              </w:rPr>
            </w:pPr>
            <w:r>
              <w:rPr>
                <w:rFonts w:hint="eastAsia" w:cs="方正仿宋_GBK"/>
                <w:bCs/>
                <w:sz w:val="21"/>
                <w:szCs w:val="21"/>
              </w:rPr>
              <w:t>D：100%；</w:t>
            </w:r>
          </w:p>
          <w:p>
            <w:pPr>
              <w:widowControl/>
              <w:spacing w:line="240" w:lineRule="exact"/>
              <w:jc w:val="left"/>
              <w:rPr>
                <w:rFonts w:cs="方正仿宋_GBK"/>
                <w:kern w:val="0"/>
                <w:sz w:val="21"/>
                <w:szCs w:val="21"/>
              </w:rPr>
            </w:pPr>
            <w:r>
              <w:rPr>
                <w:rFonts w:hint="eastAsia" w:cs="方正仿宋_GBK"/>
                <w:bCs/>
                <w:sz w:val="21"/>
                <w:szCs w:val="21"/>
              </w:rPr>
              <w:t>未评级：50%。</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4—6月</w:t>
            </w:r>
          </w:p>
        </w:tc>
        <w:tc>
          <w:tcPr>
            <w:tcW w:w="924" w:type="dxa"/>
            <w:vAlign w:val="center"/>
          </w:tcPr>
          <w:p>
            <w:pPr>
              <w:widowControl/>
              <w:spacing w:line="240" w:lineRule="exact"/>
              <w:jc w:val="left"/>
              <w:rPr>
                <w:rFonts w:cs="方正仿宋_GBK"/>
                <w:kern w:val="0"/>
                <w:sz w:val="21"/>
                <w:szCs w:val="21"/>
              </w:rPr>
            </w:pPr>
            <w:r>
              <w:rPr>
                <w:rFonts w:hint="eastAsia" w:cs="方正仿宋_GBK"/>
                <w:sz w:val="21"/>
                <w:szCs w:val="21"/>
              </w:rPr>
              <w:t>有关区县市场监管部门</w:t>
            </w:r>
          </w:p>
        </w:tc>
        <w:tc>
          <w:tcPr>
            <w:tcW w:w="982" w:type="dxa"/>
            <w:vMerge w:val="continue"/>
            <w:vAlign w:val="center"/>
          </w:tcPr>
          <w:p>
            <w:pPr>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kern w:val="0"/>
                <w:sz w:val="21"/>
                <w:szCs w:val="21"/>
              </w:rPr>
            </w:pPr>
            <w:r>
              <w:rPr>
                <w:rFonts w:hint="eastAsia" w:cs="方正仿宋_GBK"/>
                <w:bCs/>
                <w:sz w:val="21"/>
                <w:szCs w:val="21"/>
              </w:rPr>
              <w:t>法定计量单位使用情况监督检查</w:t>
            </w:r>
          </w:p>
        </w:tc>
        <w:tc>
          <w:tcPr>
            <w:tcW w:w="3012" w:type="dxa"/>
            <w:vAlign w:val="center"/>
          </w:tcPr>
          <w:p>
            <w:pPr>
              <w:widowControl/>
              <w:spacing w:line="240" w:lineRule="exact"/>
              <w:jc w:val="left"/>
              <w:rPr>
                <w:rFonts w:cs="方正仿宋_GBK"/>
                <w:kern w:val="0"/>
                <w:sz w:val="21"/>
                <w:szCs w:val="21"/>
              </w:rPr>
            </w:pPr>
            <w:r>
              <w:rPr>
                <w:rFonts w:hint="eastAsia" w:cs="方正仿宋_GBK"/>
                <w:sz w:val="21"/>
                <w:szCs w:val="21"/>
              </w:rPr>
              <w:t>宣传出版、文化教育、市场交易等领域</w:t>
            </w:r>
          </w:p>
        </w:tc>
        <w:tc>
          <w:tcPr>
            <w:tcW w:w="1131" w:type="dxa"/>
            <w:vAlign w:val="center"/>
          </w:tcPr>
          <w:p>
            <w:pPr>
              <w:widowControl/>
              <w:spacing w:line="240" w:lineRule="exact"/>
              <w:jc w:val="left"/>
              <w:rPr>
                <w:rFonts w:cs="方正仿宋_GBK"/>
                <w:kern w:val="0"/>
                <w:sz w:val="21"/>
                <w:szCs w:val="21"/>
              </w:rPr>
            </w:pPr>
            <w:r>
              <w:rPr>
                <w:rFonts w:hint="eastAsia" w:cs="方正仿宋_GBK"/>
                <w:sz w:val="21"/>
                <w:szCs w:val="21"/>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sz w:val="21"/>
                <w:szCs w:val="21"/>
              </w:rPr>
              <w:t>1350</w:t>
            </w:r>
          </w:p>
        </w:tc>
        <w:tc>
          <w:tcPr>
            <w:tcW w:w="1637" w:type="dxa"/>
            <w:vAlign w:val="center"/>
          </w:tcPr>
          <w:p>
            <w:pPr>
              <w:widowControl/>
              <w:spacing w:line="240" w:lineRule="exact"/>
              <w:jc w:val="left"/>
              <w:rPr>
                <w:rFonts w:cs="方正仿宋_GBK"/>
                <w:bCs/>
                <w:sz w:val="21"/>
                <w:szCs w:val="21"/>
              </w:rPr>
            </w:pPr>
            <w:r>
              <w:rPr>
                <w:rFonts w:hint="eastAsia" w:cs="方正仿宋_GBK"/>
                <w:bCs/>
                <w:sz w:val="21"/>
                <w:szCs w:val="21"/>
              </w:rPr>
              <w:t>A：10%；</w:t>
            </w:r>
          </w:p>
          <w:p>
            <w:pPr>
              <w:widowControl/>
              <w:spacing w:line="240" w:lineRule="exact"/>
              <w:jc w:val="left"/>
              <w:rPr>
                <w:rFonts w:cs="方正仿宋_GBK"/>
                <w:bCs/>
                <w:sz w:val="21"/>
                <w:szCs w:val="21"/>
              </w:rPr>
            </w:pPr>
            <w:r>
              <w:rPr>
                <w:rFonts w:hint="eastAsia" w:cs="方正仿宋_GBK"/>
                <w:bCs/>
                <w:sz w:val="21"/>
                <w:szCs w:val="21"/>
              </w:rPr>
              <w:t>B：75%；</w:t>
            </w:r>
          </w:p>
          <w:p>
            <w:pPr>
              <w:widowControl/>
              <w:spacing w:line="240" w:lineRule="exact"/>
              <w:jc w:val="left"/>
              <w:rPr>
                <w:rFonts w:cs="方正仿宋_GBK"/>
                <w:bCs/>
                <w:sz w:val="21"/>
                <w:szCs w:val="21"/>
              </w:rPr>
            </w:pPr>
            <w:r>
              <w:rPr>
                <w:rFonts w:hint="eastAsia" w:cs="方正仿宋_GBK"/>
                <w:bCs/>
                <w:sz w:val="21"/>
                <w:szCs w:val="21"/>
              </w:rPr>
              <w:t>C：60%；</w:t>
            </w:r>
          </w:p>
          <w:p>
            <w:pPr>
              <w:widowControl/>
              <w:spacing w:line="240" w:lineRule="exact"/>
              <w:jc w:val="left"/>
              <w:rPr>
                <w:rFonts w:cs="方正仿宋_GBK"/>
                <w:bCs/>
                <w:sz w:val="21"/>
                <w:szCs w:val="21"/>
              </w:rPr>
            </w:pPr>
            <w:r>
              <w:rPr>
                <w:rFonts w:hint="eastAsia" w:cs="方正仿宋_GBK"/>
                <w:bCs/>
                <w:sz w:val="21"/>
                <w:szCs w:val="21"/>
              </w:rPr>
              <w:t>D：80%；</w:t>
            </w:r>
          </w:p>
          <w:p>
            <w:pPr>
              <w:widowControl/>
              <w:spacing w:line="240" w:lineRule="exact"/>
              <w:jc w:val="left"/>
              <w:rPr>
                <w:rFonts w:cs="方正仿宋_GBK"/>
                <w:kern w:val="0"/>
                <w:sz w:val="21"/>
                <w:szCs w:val="21"/>
              </w:rPr>
            </w:pPr>
            <w:r>
              <w:rPr>
                <w:rFonts w:hint="eastAsia" w:cs="方正仿宋_GBK"/>
                <w:bCs/>
                <w:sz w:val="21"/>
                <w:szCs w:val="21"/>
              </w:rPr>
              <w:t>未评级14%。</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3—10月</w:t>
            </w:r>
          </w:p>
        </w:tc>
        <w:tc>
          <w:tcPr>
            <w:tcW w:w="924" w:type="dxa"/>
            <w:vAlign w:val="center"/>
          </w:tcPr>
          <w:p>
            <w:pPr>
              <w:widowControl/>
              <w:spacing w:line="240" w:lineRule="exact"/>
              <w:jc w:val="left"/>
              <w:rPr>
                <w:rFonts w:cs="方正仿宋_GBK"/>
                <w:kern w:val="0"/>
                <w:sz w:val="21"/>
                <w:szCs w:val="21"/>
              </w:rPr>
            </w:pPr>
            <w:r>
              <w:rPr>
                <w:rFonts w:hint="eastAsia" w:cs="方正仿宋_GBK"/>
                <w:sz w:val="21"/>
                <w:szCs w:val="21"/>
              </w:rPr>
              <w:t>各区县市场监管部门</w:t>
            </w:r>
          </w:p>
        </w:tc>
        <w:tc>
          <w:tcPr>
            <w:tcW w:w="982" w:type="dxa"/>
            <w:vMerge w:val="continue"/>
            <w:vAlign w:val="center"/>
          </w:tcPr>
          <w:p>
            <w:pPr>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kern w:val="0"/>
                <w:sz w:val="21"/>
                <w:szCs w:val="21"/>
              </w:rPr>
            </w:pPr>
            <w:r>
              <w:rPr>
                <w:rFonts w:hint="eastAsia" w:cs="方正仿宋_GBK"/>
                <w:bCs/>
                <w:sz w:val="21"/>
                <w:szCs w:val="21"/>
              </w:rPr>
              <w:t>定量包装商品净含量监督检查</w:t>
            </w:r>
          </w:p>
        </w:tc>
        <w:tc>
          <w:tcPr>
            <w:tcW w:w="3012" w:type="dxa"/>
            <w:vAlign w:val="center"/>
          </w:tcPr>
          <w:p>
            <w:pPr>
              <w:widowControl/>
              <w:spacing w:line="240" w:lineRule="exact"/>
              <w:jc w:val="left"/>
              <w:rPr>
                <w:rFonts w:cs="方正仿宋_GBK"/>
                <w:kern w:val="0"/>
                <w:sz w:val="21"/>
                <w:szCs w:val="21"/>
              </w:rPr>
            </w:pPr>
            <w:r>
              <w:rPr>
                <w:rFonts w:hint="eastAsia" w:cs="方正仿宋_GBK"/>
                <w:sz w:val="21"/>
                <w:szCs w:val="21"/>
              </w:rPr>
              <w:t>企业、个体工商户及其他经营者</w:t>
            </w:r>
          </w:p>
        </w:tc>
        <w:tc>
          <w:tcPr>
            <w:tcW w:w="1131" w:type="dxa"/>
            <w:vAlign w:val="center"/>
          </w:tcPr>
          <w:p>
            <w:pPr>
              <w:widowControl/>
              <w:spacing w:line="240" w:lineRule="exact"/>
              <w:jc w:val="left"/>
              <w:rPr>
                <w:rFonts w:cs="方正仿宋_GBK"/>
                <w:kern w:val="0"/>
                <w:sz w:val="21"/>
                <w:szCs w:val="21"/>
              </w:rPr>
            </w:pPr>
            <w:r>
              <w:rPr>
                <w:rFonts w:hint="eastAsia" w:cs="方正仿宋_GBK"/>
                <w:sz w:val="21"/>
                <w:szCs w:val="21"/>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sz w:val="21"/>
                <w:szCs w:val="21"/>
              </w:rPr>
              <w:t>300</w:t>
            </w:r>
          </w:p>
        </w:tc>
        <w:tc>
          <w:tcPr>
            <w:tcW w:w="1637" w:type="dxa"/>
            <w:vAlign w:val="center"/>
          </w:tcPr>
          <w:p>
            <w:pPr>
              <w:widowControl/>
              <w:spacing w:line="240" w:lineRule="exact"/>
              <w:jc w:val="left"/>
              <w:rPr>
                <w:rFonts w:cs="方正仿宋_GBK"/>
                <w:bCs/>
                <w:sz w:val="21"/>
                <w:szCs w:val="21"/>
              </w:rPr>
            </w:pPr>
            <w:r>
              <w:rPr>
                <w:rFonts w:hint="eastAsia" w:cs="方正仿宋_GBK"/>
                <w:bCs/>
                <w:sz w:val="21"/>
                <w:szCs w:val="21"/>
              </w:rPr>
              <w:t>A：2.8%；</w:t>
            </w:r>
          </w:p>
          <w:p>
            <w:pPr>
              <w:widowControl/>
              <w:spacing w:line="240" w:lineRule="exact"/>
              <w:jc w:val="left"/>
              <w:rPr>
                <w:rFonts w:cs="方正仿宋_GBK"/>
                <w:bCs/>
                <w:sz w:val="21"/>
                <w:szCs w:val="21"/>
              </w:rPr>
            </w:pPr>
            <w:r>
              <w:rPr>
                <w:rFonts w:hint="eastAsia" w:cs="方正仿宋_GBK"/>
                <w:bCs/>
                <w:sz w:val="21"/>
                <w:szCs w:val="21"/>
              </w:rPr>
              <w:t>B：30%；</w:t>
            </w:r>
          </w:p>
          <w:p>
            <w:pPr>
              <w:widowControl/>
              <w:spacing w:line="240" w:lineRule="exact"/>
              <w:jc w:val="left"/>
              <w:rPr>
                <w:rFonts w:cs="方正仿宋_GBK"/>
                <w:bCs/>
                <w:sz w:val="21"/>
                <w:szCs w:val="21"/>
              </w:rPr>
            </w:pPr>
            <w:r>
              <w:rPr>
                <w:rFonts w:hint="eastAsia" w:cs="方正仿宋_GBK"/>
                <w:bCs/>
                <w:sz w:val="21"/>
                <w:szCs w:val="21"/>
              </w:rPr>
              <w:t>C：40%；</w:t>
            </w:r>
          </w:p>
          <w:p>
            <w:pPr>
              <w:widowControl/>
              <w:spacing w:line="240" w:lineRule="exact"/>
              <w:jc w:val="left"/>
              <w:rPr>
                <w:rFonts w:cs="方正仿宋_GBK"/>
                <w:bCs/>
                <w:sz w:val="21"/>
                <w:szCs w:val="21"/>
              </w:rPr>
            </w:pPr>
            <w:r>
              <w:rPr>
                <w:rFonts w:hint="eastAsia" w:cs="方正仿宋_GBK"/>
                <w:bCs/>
                <w:sz w:val="21"/>
                <w:szCs w:val="21"/>
              </w:rPr>
              <w:t>D：50%；</w:t>
            </w:r>
          </w:p>
          <w:p>
            <w:pPr>
              <w:widowControl/>
              <w:spacing w:line="240" w:lineRule="exact"/>
              <w:jc w:val="left"/>
              <w:rPr>
                <w:rFonts w:cs="方正仿宋_GBK"/>
                <w:kern w:val="0"/>
                <w:sz w:val="21"/>
                <w:szCs w:val="21"/>
              </w:rPr>
            </w:pPr>
            <w:r>
              <w:rPr>
                <w:rFonts w:hint="eastAsia" w:cs="方正仿宋_GBK"/>
                <w:bCs/>
                <w:sz w:val="21"/>
                <w:szCs w:val="21"/>
              </w:rPr>
              <w:t>未评级：2.8%。</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3—10月</w:t>
            </w:r>
          </w:p>
        </w:tc>
        <w:tc>
          <w:tcPr>
            <w:tcW w:w="924" w:type="dxa"/>
            <w:vAlign w:val="center"/>
          </w:tcPr>
          <w:p>
            <w:pPr>
              <w:widowControl/>
              <w:spacing w:line="240" w:lineRule="exact"/>
              <w:jc w:val="left"/>
              <w:rPr>
                <w:rFonts w:cs="方正仿宋_GBK"/>
                <w:kern w:val="0"/>
                <w:sz w:val="21"/>
                <w:szCs w:val="21"/>
              </w:rPr>
            </w:pPr>
            <w:r>
              <w:rPr>
                <w:rFonts w:hint="eastAsia" w:cs="方正仿宋_GBK"/>
                <w:spacing w:val="-6"/>
                <w:sz w:val="21"/>
                <w:szCs w:val="21"/>
              </w:rPr>
              <w:t>有关区县市场监管部门</w:t>
            </w:r>
          </w:p>
        </w:tc>
        <w:tc>
          <w:tcPr>
            <w:tcW w:w="982" w:type="dxa"/>
            <w:vMerge w:val="continue"/>
            <w:vAlign w:val="center"/>
          </w:tcPr>
          <w:p>
            <w:pPr>
              <w:spacing w:line="240" w:lineRule="exact"/>
              <w:jc w:val="center"/>
              <w:rPr>
                <w:rFonts w:cs="方正仿宋_GBK"/>
                <w:kern w:val="0"/>
                <w:sz w:val="21"/>
                <w:szCs w:val="21"/>
              </w:rPr>
            </w:pPr>
          </w:p>
        </w:tc>
        <w:tc>
          <w:tcPr>
            <w:tcW w:w="1423" w:type="dxa"/>
            <w:vAlign w:val="center"/>
          </w:tcPr>
          <w:p>
            <w:pPr>
              <w:widowControl/>
              <w:spacing w:line="240" w:lineRule="exact"/>
              <w:jc w:val="left"/>
              <w:rPr>
                <w:rFonts w:cs="方正仿宋_GBK"/>
                <w:kern w:val="0"/>
                <w:sz w:val="21"/>
                <w:szCs w:val="21"/>
              </w:rPr>
            </w:pPr>
            <w:r>
              <w:rPr>
                <w:rFonts w:hint="eastAsia" w:cs="方正仿宋_GBK"/>
                <w:kern w:val="0"/>
                <w:sz w:val="21"/>
                <w:szCs w:val="21"/>
              </w:rPr>
              <w:t>现场抽样检查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kern w:val="0"/>
                <w:sz w:val="21"/>
                <w:szCs w:val="21"/>
              </w:rPr>
            </w:pPr>
            <w:r>
              <w:rPr>
                <w:rFonts w:hint="eastAsia" w:cs="方正仿宋_GBK"/>
                <w:bCs/>
                <w:sz w:val="21"/>
                <w:szCs w:val="21"/>
              </w:rPr>
              <w:t>计量器具</w:t>
            </w:r>
            <w:r>
              <w:rPr>
                <w:rFonts w:hint="eastAsia" w:cs="方正仿宋_GBK"/>
                <w:sz w:val="21"/>
                <w:szCs w:val="21"/>
              </w:rPr>
              <w:t>型式批准监督检查</w:t>
            </w:r>
          </w:p>
        </w:tc>
        <w:tc>
          <w:tcPr>
            <w:tcW w:w="3012" w:type="dxa"/>
            <w:vAlign w:val="center"/>
          </w:tcPr>
          <w:p>
            <w:pPr>
              <w:widowControl/>
              <w:spacing w:line="240" w:lineRule="exact"/>
              <w:jc w:val="left"/>
              <w:rPr>
                <w:rFonts w:cs="方正仿宋_GBK"/>
                <w:kern w:val="0"/>
                <w:sz w:val="21"/>
                <w:szCs w:val="21"/>
              </w:rPr>
            </w:pPr>
            <w:r>
              <w:rPr>
                <w:rFonts w:hint="eastAsia" w:cs="方正仿宋_GBK"/>
                <w:sz w:val="21"/>
                <w:szCs w:val="21"/>
              </w:rPr>
              <w:t>企业、事业单位、个体工商户及其他经营者</w:t>
            </w:r>
          </w:p>
        </w:tc>
        <w:tc>
          <w:tcPr>
            <w:tcW w:w="1131" w:type="dxa"/>
            <w:vAlign w:val="center"/>
          </w:tcPr>
          <w:p>
            <w:pPr>
              <w:widowControl/>
              <w:spacing w:line="240" w:lineRule="exact"/>
              <w:jc w:val="left"/>
              <w:rPr>
                <w:rFonts w:cs="方正仿宋_GBK"/>
                <w:kern w:val="0"/>
                <w:sz w:val="21"/>
                <w:szCs w:val="21"/>
              </w:rPr>
            </w:pPr>
            <w:r>
              <w:rPr>
                <w:rFonts w:hint="eastAsia" w:cs="方正仿宋_GBK"/>
                <w:sz w:val="21"/>
                <w:szCs w:val="21"/>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sz w:val="21"/>
                <w:szCs w:val="21"/>
              </w:rPr>
              <w:t>20</w:t>
            </w:r>
          </w:p>
        </w:tc>
        <w:tc>
          <w:tcPr>
            <w:tcW w:w="1637" w:type="dxa"/>
            <w:vAlign w:val="center"/>
          </w:tcPr>
          <w:p>
            <w:pPr>
              <w:widowControl/>
              <w:spacing w:line="240" w:lineRule="exact"/>
              <w:jc w:val="left"/>
              <w:rPr>
                <w:rFonts w:cs="方正仿宋_GBK"/>
                <w:bCs/>
                <w:sz w:val="21"/>
                <w:szCs w:val="21"/>
              </w:rPr>
            </w:pPr>
            <w:r>
              <w:rPr>
                <w:rFonts w:hint="eastAsia" w:cs="方正仿宋_GBK"/>
                <w:bCs/>
                <w:sz w:val="21"/>
                <w:szCs w:val="21"/>
              </w:rPr>
              <w:t>A：20%；</w:t>
            </w:r>
          </w:p>
          <w:p>
            <w:pPr>
              <w:widowControl/>
              <w:spacing w:line="240" w:lineRule="exact"/>
              <w:jc w:val="left"/>
              <w:rPr>
                <w:rFonts w:cs="方正仿宋_GBK"/>
                <w:bCs/>
                <w:sz w:val="21"/>
                <w:szCs w:val="21"/>
              </w:rPr>
            </w:pPr>
            <w:r>
              <w:rPr>
                <w:rFonts w:hint="eastAsia" w:cs="方正仿宋_GBK"/>
                <w:bCs/>
                <w:sz w:val="21"/>
                <w:szCs w:val="21"/>
              </w:rPr>
              <w:t>B：20%；</w:t>
            </w:r>
          </w:p>
          <w:p>
            <w:pPr>
              <w:widowControl/>
              <w:spacing w:line="240" w:lineRule="exact"/>
              <w:jc w:val="left"/>
              <w:rPr>
                <w:rFonts w:cs="方正仿宋_GBK"/>
                <w:bCs/>
                <w:sz w:val="21"/>
                <w:szCs w:val="21"/>
              </w:rPr>
            </w:pPr>
            <w:r>
              <w:rPr>
                <w:rFonts w:hint="eastAsia" w:cs="方正仿宋_GBK"/>
                <w:bCs/>
                <w:sz w:val="21"/>
                <w:szCs w:val="21"/>
              </w:rPr>
              <w:t>C：50%；</w:t>
            </w:r>
          </w:p>
          <w:p>
            <w:pPr>
              <w:widowControl/>
              <w:spacing w:line="240" w:lineRule="exact"/>
              <w:jc w:val="left"/>
              <w:rPr>
                <w:rFonts w:cs="方正仿宋_GBK"/>
                <w:kern w:val="0"/>
                <w:sz w:val="21"/>
                <w:szCs w:val="21"/>
              </w:rPr>
            </w:pPr>
            <w:r>
              <w:rPr>
                <w:rFonts w:hint="eastAsia" w:cs="方正仿宋_GBK"/>
                <w:bCs/>
                <w:sz w:val="21"/>
                <w:szCs w:val="21"/>
              </w:rPr>
              <w:t>D：50%。</w:t>
            </w:r>
          </w:p>
        </w:tc>
        <w:tc>
          <w:tcPr>
            <w:tcW w:w="973" w:type="dxa"/>
            <w:vAlign w:val="center"/>
          </w:tcPr>
          <w:p>
            <w:pPr>
              <w:widowControl/>
              <w:spacing w:line="240" w:lineRule="exact"/>
              <w:jc w:val="center"/>
              <w:rPr>
                <w:rFonts w:cs="方正仿宋_GBK"/>
                <w:kern w:val="0"/>
                <w:sz w:val="21"/>
                <w:szCs w:val="21"/>
              </w:rPr>
            </w:pPr>
            <w:r>
              <w:rPr>
                <w:rFonts w:hint="eastAsia" w:cs="方正仿宋_GBK"/>
                <w:bCs/>
                <w:sz w:val="21"/>
                <w:szCs w:val="21"/>
              </w:rPr>
              <w:t>3—5月</w:t>
            </w:r>
          </w:p>
        </w:tc>
        <w:tc>
          <w:tcPr>
            <w:tcW w:w="924" w:type="dxa"/>
            <w:vAlign w:val="center"/>
          </w:tcPr>
          <w:p>
            <w:pPr>
              <w:widowControl/>
              <w:spacing w:line="240" w:lineRule="exact"/>
              <w:jc w:val="left"/>
              <w:rPr>
                <w:rFonts w:cs="方正仿宋_GBK"/>
                <w:spacing w:val="-6"/>
                <w:kern w:val="0"/>
                <w:sz w:val="21"/>
                <w:szCs w:val="21"/>
              </w:rPr>
            </w:pPr>
            <w:r>
              <w:rPr>
                <w:rFonts w:hint="eastAsia" w:cs="方正仿宋_GBK"/>
                <w:spacing w:val="-6"/>
                <w:sz w:val="21"/>
                <w:szCs w:val="21"/>
              </w:rPr>
              <w:t>有关区县市场监管部门</w:t>
            </w:r>
          </w:p>
        </w:tc>
        <w:tc>
          <w:tcPr>
            <w:tcW w:w="982" w:type="dxa"/>
            <w:vMerge w:val="continue"/>
            <w:vAlign w:val="center"/>
          </w:tcPr>
          <w:p>
            <w:pPr>
              <w:spacing w:line="240" w:lineRule="exact"/>
              <w:jc w:val="center"/>
              <w:rPr>
                <w:rFonts w:cs="方正仿宋_GBK"/>
                <w:kern w:val="0"/>
                <w:sz w:val="21"/>
                <w:szCs w:val="21"/>
              </w:rPr>
            </w:pPr>
          </w:p>
        </w:tc>
        <w:tc>
          <w:tcPr>
            <w:tcW w:w="1423"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kern w:val="0"/>
                <w:sz w:val="21"/>
                <w:szCs w:val="21"/>
              </w:rPr>
            </w:pPr>
            <w:r>
              <w:rPr>
                <w:rFonts w:hint="eastAsia" w:cs="方正仿宋_GBK"/>
                <w:sz w:val="21"/>
                <w:szCs w:val="21"/>
              </w:rPr>
              <w:t>计量标准器核准监督检查</w:t>
            </w:r>
          </w:p>
        </w:tc>
        <w:tc>
          <w:tcPr>
            <w:tcW w:w="3012" w:type="dxa"/>
            <w:vAlign w:val="center"/>
          </w:tcPr>
          <w:p>
            <w:pPr>
              <w:widowControl/>
              <w:spacing w:line="240" w:lineRule="exact"/>
              <w:jc w:val="left"/>
              <w:rPr>
                <w:rFonts w:cs="方正仿宋_GBK"/>
                <w:kern w:val="0"/>
                <w:sz w:val="21"/>
                <w:szCs w:val="21"/>
              </w:rPr>
            </w:pPr>
            <w:r>
              <w:rPr>
                <w:rFonts w:hint="eastAsia" w:cs="方正仿宋_GBK"/>
                <w:sz w:val="21"/>
                <w:szCs w:val="21"/>
              </w:rPr>
              <w:t>计量检定机构、建标企（事）业单位和获得内部强检授权的企业</w:t>
            </w:r>
          </w:p>
        </w:tc>
        <w:tc>
          <w:tcPr>
            <w:tcW w:w="1131" w:type="dxa"/>
            <w:vAlign w:val="center"/>
          </w:tcPr>
          <w:p>
            <w:pPr>
              <w:widowControl/>
              <w:spacing w:line="240" w:lineRule="exact"/>
              <w:jc w:val="left"/>
              <w:rPr>
                <w:rFonts w:cs="方正仿宋_GBK"/>
                <w:kern w:val="0"/>
                <w:sz w:val="21"/>
                <w:szCs w:val="21"/>
              </w:rPr>
            </w:pPr>
            <w:r>
              <w:rPr>
                <w:rFonts w:hint="eastAsia" w:cs="方正仿宋_GBK"/>
                <w:bCs/>
                <w:sz w:val="21"/>
                <w:szCs w:val="21"/>
              </w:rPr>
              <w:t>重点</w:t>
            </w:r>
            <w:r>
              <w:rPr>
                <w:rFonts w:hint="eastAsia" w:cs="方正仿宋_GBK"/>
                <w:sz w:val="21"/>
                <w:szCs w:val="21"/>
              </w:rPr>
              <w:t>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sz w:val="21"/>
                <w:szCs w:val="21"/>
              </w:rPr>
              <w:t>20</w:t>
            </w:r>
          </w:p>
        </w:tc>
        <w:tc>
          <w:tcPr>
            <w:tcW w:w="1637" w:type="dxa"/>
            <w:vAlign w:val="center"/>
          </w:tcPr>
          <w:p>
            <w:pPr>
              <w:widowControl/>
              <w:spacing w:line="240" w:lineRule="exact"/>
              <w:jc w:val="left"/>
              <w:rPr>
                <w:rFonts w:cs="方正仿宋_GBK"/>
                <w:bCs/>
                <w:sz w:val="21"/>
                <w:szCs w:val="21"/>
              </w:rPr>
            </w:pPr>
            <w:r>
              <w:rPr>
                <w:rFonts w:hint="eastAsia" w:cs="方正仿宋_GBK"/>
                <w:bCs/>
                <w:sz w:val="21"/>
                <w:szCs w:val="21"/>
              </w:rPr>
              <w:t>A：20%；</w:t>
            </w:r>
          </w:p>
          <w:p>
            <w:pPr>
              <w:widowControl/>
              <w:spacing w:line="240" w:lineRule="exact"/>
              <w:jc w:val="left"/>
              <w:rPr>
                <w:rFonts w:cs="方正仿宋_GBK"/>
                <w:bCs/>
                <w:sz w:val="21"/>
                <w:szCs w:val="21"/>
              </w:rPr>
            </w:pPr>
            <w:r>
              <w:rPr>
                <w:rFonts w:hint="eastAsia" w:cs="方正仿宋_GBK"/>
                <w:bCs/>
                <w:sz w:val="21"/>
                <w:szCs w:val="21"/>
              </w:rPr>
              <w:t>B：20%；</w:t>
            </w:r>
          </w:p>
          <w:p>
            <w:pPr>
              <w:widowControl/>
              <w:spacing w:line="240" w:lineRule="exact"/>
              <w:jc w:val="left"/>
              <w:rPr>
                <w:rFonts w:cs="方正仿宋_GBK"/>
                <w:bCs/>
                <w:sz w:val="21"/>
                <w:szCs w:val="21"/>
              </w:rPr>
            </w:pPr>
            <w:r>
              <w:rPr>
                <w:rFonts w:hint="eastAsia" w:cs="方正仿宋_GBK"/>
                <w:bCs/>
                <w:sz w:val="21"/>
                <w:szCs w:val="21"/>
              </w:rPr>
              <w:t>C：50%；</w:t>
            </w:r>
          </w:p>
          <w:p>
            <w:pPr>
              <w:widowControl/>
              <w:spacing w:line="240" w:lineRule="exact"/>
              <w:jc w:val="left"/>
              <w:rPr>
                <w:rFonts w:cs="方正仿宋_GBK"/>
                <w:kern w:val="0"/>
                <w:sz w:val="21"/>
                <w:szCs w:val="21"/>
              </w:rPr>
            </w:pPr>
            <w:r>
              <w:rPr>
                <w:rFonts w:hint="eastAsia" w:cs="方正仿宋_GBK"/>
                <w:bCs/>
                <w:sz w:val="21"/>
                <w:szCs w:val="21"/>
              </w:rPr>
              <w:t>D：50%。</w:t>
            </w:r>
          </w:p>
        </w:tc>
        <w:tc>
          <w:tcPr>
            <w:tcW w:w="973" w:type="dxa"/>
            <w:vAlign w:val="center"/>
          </w:tcPr>
          <w:p>
            <w:pPr>
              <w:widowControl/>
              <w:spacing w:line="240" w:lineRule="exact"/>
              <w:jc w:val="center"/>
              <w:rPr>
                <w:rFonts w:cs="方正仿宋_GBK"/>
                <w:kern w:val="0"/>
                <w:sz w:val="21"/>
                <w:szCs w:val="21"/>
              </w:rPr>
            </w:pPr>
            <w:r>
              <w:rPr>
                <w:rFonts w:hint="eastAsia" w:cs="方正仿宋_GBK"/>
                <w:sz w:val="21"/>
                <w:szCs w:val="21"/>
              </w:rPr>
              <w:t>4—6月</w:t>
            </w:r>
          </w:p>
        </w:tc>
        <w:tc>
          <w:tcPr>
            <w:tcW w:w="924" w:type="dxa"/>
            <w:vAlign w:val="center"/>
          </w:tcPr>
          <w:p>
            <w:pPr>
              <w:widowControl/>
              <w:spacing w:line="240" w:lineRule="exact"/>
              <w:jc w:val="left"/>
              <w:rPr>
                <w:rFonts w:cs="方正仿宋_GBK"/>
                <w:kern w:val="0"/>
                <w:sz w:val="21"/>
                <w:szCs w:val="21"/>
              </w:rPr>
            </w:pPr>
            <w:r>
              <w:rPr>
                <w:rFonts w:hint="eastAsia" w:cs="方正仿宋_GBK"/>
                <w:spacing w:val="-6"/>
                <w:sz w:val="21"/>
                <w:szCs w:val="21"/>
              </w:rPr>
              <w:t>有关区县市场监管部门</w:t>
            </w:r>
          </w:p>
        </w:tc>
        <w:tc>
          <w:tcPr>
            <w:tcW w:w="982" w:type="dxa"/>
            <w:vMerge w:val="continue"/>
            <w:vAlign w:val="center"/>
          </w:tcPr>
          <w:p>
            <w:pPr>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spacing w:val="-2"/>
                <w:kern w:val="0"/>
                <w:sz w:val="21"/>
                <w:szCs w:val="21"/>
              </w:rPr>
            </w:pPr>
            <w:r>
              <w:rPr>
                <w:rFonts w:hint="eastAsia" w:cs="方正仿宋_GBK"/>
                <w:bCs/>
                <w:spacing w:val="-2"/>
                <w:sz w:val="21"/>
                <w:szCs w:val="21"/>
              </w:rPr>
              <w:t>能效标识计量监督检查</w:t>
            </w:r>
          </w:p>
        </w:tc>
        <w:tc>
          <w:tcPr>
            <w:tcW w:w="3012" w:type="dxa"/>
            <w:vAlign w:val="center"/>
          </w:tcPr>
          <w:p>
            <w:pPr>
              <w:widowControl/>
              <w:spacing w:line="240" w:lineRule="exact"/>
              <w:jc w:val="left"/>
              <w:rPr>
                <w:rFonts w:cs="方正仿宋_GBK"/>
                <w:kern w:val="0"/>
                <w:sz w:val="21"/>
                <w:szCs w:val="21"/>
              </w:rPr>
            </w:pPr>
            <w:r>
              <w:rPr>
                <w:rFonts w:hint="eastAsia" w:cs="方正仿宋_GBK"/>
                <w:sz w:val="21"/>
                <w:szCs w:val="21"/>
              </w:rPr>
              <w:t>企业、个体工商户及其他经营者</w:t>
            </w:r>
          </w:p>
        </w:tc>
        <w:tc>
          <w:tcPr>
            <w:tcW w:w="1131" w:type="dxa"/>
            <w:vAlign w:val="center"/>
          </w:tcPr>
          <w:p>
            <w:pPr>
              <w:widowControl/>
              <w:spacing w:line="240" w:lineRule="exact"/>
              <w:jc w:val="left"/>
              <w:rPr>
                <w:rFonts w:cs="方正仿宋_GBK"/>
                <w:kern w:val="0"/>
                <w:sz w:val="21"/>
                <w:szCs w:val="21"/>
              </w:rPr>
            </w:pPr>
            <w:r>
              <w:rPr>
                <w:rFonts w:hint="eastAsia" w:cs="方正仿宋_GBK"/>
                <w:bCs/>
                <w:sz w:val="21"/>
                <w:szCs w:val="21"/>
              </w:rPr>
              <w:t>重点</w:t>
            </w:r>
            <w:r>
              <w:rPr>
                <w:rFonts w:hint="eastAsia" w:cs="方正仿宋_GBK"/>
                <w:sz w:val="21"/>
                <w:szCs w:val="21"/>
              </w:rPr>
              <w:t>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sz w:val="21"/>
                <w:szCs w:val="21"/>
              </w:rPr>
              <w:t>100</w:t>
            </w:r>
          </w:p>
        </w:tc>
        <w:tc>
          <w:tcPr>
            <w:tcW w:w="1637" w:type="dxa"/>
            <w:vAlign w:val="center"/>
          </w:tcPr>
          <w:p>
            <w:pPr>
              <w:widowControl/>
              <w:spacing w:line="240" w:lineRule="exact"/>
              <w:jc w:val="left"/>
              <w:rPr>
                <w:rFonts w:cs="方正仿宋_GBK"/>
                <w:bCs/>
                <w:sz w:val="21"/>
                <w:szCs w:val="21"/>
              </w:rPr>
            </w:pPr>
            <w:r>
              <w:rPr>
                <w:rFonts w:hint="eastAsia" w:cs="方正仿宋_GBK"/>
                <w:bCs/>
                <w:sz w:val="21"/>
                <w:szCs w:val="21"/>
              </w:rPr>
              <w:t>生产企业：</w:t>
            </w:r>
          </w:p>
          <w:p>
            <w:pPr>
              <w:widowControl/>
              <w:spacing w:line="240" w:lineRule="exact"/>
              <w:jc w:val="left"/>
              <w:rPr>
                <w:rFonts w:cs="方正仿宋_GBK"/>
                <w:bCs/>
                <w:sz w:val="21"/>
                <w:szCs w:val="21"/>
              </w:rPr>
            </w:pPr>
            <w:r>
              <w:rPr>
                <w:rFonts w:hint="eastAsia" w:cs="方正仿宋_GBK"/>
                <w:bCs/>
                <w:sz w:val="21"/>
                <w:szCs w:val="21"/>
              </w:rPr>
              <w:t>A：10%。</w:t>
            </w:r>
          </w:p>
          <w:p>
            <w:pPr>
              <w:widowControl/>
              <w:spacing w:line="240" w:lineRule="exact"/>
              <w:jc w:val="left"/>
              <w:rPr>
                <w:rFonts w:cs="方正仿宋_GBK"/>
                <w:bCs/>
                <w:sz w:val="21"/>
                <w:szCs w:val="21"/>
              </w:rPr>
            </w:pPr>
            <w:r>
              <w:rPr>
                <w:rFonts w:hint="eastAsia" w:cs="方正仿宋_GBK"/>
                <w:bCs/>
                <w:sz w:val="21"/>
                <w:szCs w:val="21"/>
              </w:rPr>
              <w:t>销售企业：</w:t>
            </w:r>
          </w:p>
          <w:p>
            <w:pPr>
              <w:widowControl/>
              <w:spacing w:line="240" w:lineRule="exact"/>
              <w:jc w:val="left"/>
              <w:rPr>
                <w:rFonts w:cs="方正仿宋_GBK"/>
                <w:bCs/>
                <w:sz w:val="21"/>
                <w:szCs w:val="21"/>
              </w:rPr>
            </w:pPr>
            <w:r>
              <w:rPr>
                <w:rFonts w:hint="eastAsia" w:cs="方正仿宋_GBK"/>
                <w:bCs/>
                <w:sz w:val="21"/>
                <w:szCs w:val="21"/>
              </w:rPr>
              <w:t>A：2%；</w:t>
            </w:r>
          </w:p>
          <w:p>
            <w:pPr>
              <w:widowControl/>
              <w:spacing w:line="240" w:lineRule="exact"/>
              <w:jc w:val="left"/>
              <w:rPr>
                <w:rFonts w:cs="方正仿宋_GBK"/>
                <w:bCs/>
                <w:sz w:val="21"/>
                <w:szCs w:val="21"/>
              </w:rPr>
            </w:pPr>
            <w:r>
              <w:rPr>
                <w:rFonts w:hint="eastAsia" w:cs="方正仿宋_GBK"/>
                <w:bCs/>
                <w:sz w:val="21"/>
                <w:szCs w:val="21"/>
              </w:rPr>
              <w:t>B：20%：</w:t>
            </w:r>
          </w:p>
          <w:p>
            <w:pPr>
              <w:widowControl/>
              <w:spacing w:line="240" w:lineRule="exact"/>
              <w:jc w:val="left"/>
              <w:rPr>
                <w:rFonts w:cs="方正仿宋_GBK"/>
                <w:bCs/>
                <w:sz w:val="21"/>
                <w:szCs w:val="21"/>
              </w:rPr>
            </w:pPr>
            <w:r>
              <w:rPr>
                <w:rFonts w:hint="eastAsia" w:cs="方正仿宋_GBK"/>
                <w:bCs/>
                <w:sz w:val="21"/>
                <w:szCs w:val="21"/>
              </w:rPr>
              <w:t>D：80%；</w:t>
            </w:r>
          </w:p>
          <w:p>
            <w:pPr>
              <w:widowControl/>
              <w:spacing w:line="240" w:lineRule="exact"/>
              <w:jc w:val="left"/>
              <w:rPr>
                <w:rFonts w:cs="方正仿宋_GBK"/>
                <w:kern w:val="0"/>
                <w:sz w:val="21"/>
                <w:szCs w:val="21"/>
              </w:rPr>
            </w:pPr>
            <w:r>
              <w:rPr>
                <w:rFonts w:hint="eastAsia" w:cs="方正仿宋_GBK"/>
                <w:bCs/>
                <w:sz w:val="21"/>
                <w:szCs w:val="21"/>
              </w:rPr>
              <w:t>未评级：2%。</w:t>
            </w:r>
          </w:p>
        </w:tc>
        <w:tc>
          <w:tcPr>
            <w:tcW w:w="973" w:type="dxa"/>
            <w:vAlign w:val="center"/>
          </w:tcPr>
          <w:p>
            <w:pPr>
              <w:widowControl/>
              <w:spacing w:line="240" w:lineRule="exact"/>
              <w:jc w:val="center"/>
              <w:rPr>
                <w:rFonts w:cs="方正仿宋_GBK"/>
                <w:kern w:val="0"/>
                <w:sz w:val="21"/>
                <w:szCs w:val="21"/>
              </w:rPr>
            </w:pPr>
            <w:r>
              <w:rPr>
                <w:rFonts w:hint="eastAsia" w:cs="方正仿宋_GBK"/>
                <w:sz w:val="21"/>
                <w:szCs w:val="21"/>
              </w:rPr>
              <w:t>6—8月</w:t>
            </w:r>
          </w:p>
        </w:tc>
        <w:tc>
          <w:tcPr>
            <w:tcW w:w="924" w:type="dxa"/>
            <w:vAlign w:val="center"/>
          </w:tcPr>
          <w:p>
            <w:pPr>
              <w:widowControl/>
              <w:spacing w:line="240" w:lineRule="exact"/>
              <w:jc w:val="left"/>
              <w:rPr>
                <w:rFonts w:cs="方正仿宋_GBK"/>
                <w:kern w:val="0"/>
                <w:sz w:val="21"/>
                <w:szCs w:val="21"/>
              </w:rPr>
            </w:pPr>
            <w:r>
              <w:rPr>
                <w:rFonts w:hint="eastAsia" w:cs="方正仿宋_GBK"/>
                <w:spacing w:val="-6"/>
                <w:sz w:val="21"/>
                <w:szCs w:val="21"/>
              </w:rPr>
              <w:t>有关区县市场监管部门</w:t>
            </w:r>
          </w:p>
        </w:tc>
        <w:tc>
          <w:tcPr>
            <w:tcW w:w="982" w:type="dxa"/>
            <w:vMerge w:val="continue"/>
            <w:vAlign w:val="center"/>
          </w:tcPr>
          <w:p>
            <w:pPr>
              <w:spacing w:line="240" w:lineRule="exact"/>
              <w:jc w:val="center"/>
              <w:rPr>
                <w:rFonts w:cs="方正仿宋_GBK"/>
                <w:kern w:val="0"/>
                <w:sz w:val="21"/>
                <w:szCs w:val="21"/>
              </w:rPr>
            </w:pPr>
          </w:p>
        </w:tc>
        <w:tc>
          <w:tcPr>
            <w:tcW w:w="1423" w:type="dxa"/>
            <w:vAlign w:val="center"/>
          </w:tcPr>
          <w:p>
            <w:pPr>
              <w:widowControl/>
              <w:spacing w:line="240" w:lineRule="exact"/>
              <w:jc w:val="left"/>
              <w:rPr>
                <w:rFonts w:cs="方正仿宋_GBK"/>
                <w:kern w:val="0"/>
                <w:sz w:val="21"/>
                <w:szCs w:val="21"/>
              </w:rPr>
            </w:pPr>
            <w:r>
              <w:rPr>
                <w:rFonts w:hint="eastAsia" w:cs="方正仿宋_GBK"/>
                <w:kern w:val="0"/>
                <w:sz w:val="21"/>
                <w:szCs w:val="21"/>
              </w:rPr>
              <w:t>抽样检测5户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8"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spacing w:val="-2"/>
                <w:kern w:val="0"/>
                <w:sz w:val="21"/>
                <w:szCs w:val="21"/>
              </w:rPr>
            </w:pPr>
            <w:r>
              <w:rPr>
                <w:rFonts w:hint="eastAsia" w:cs="方正仿宋_GBK"/>
                <w:bCs/>
                <w:spacing w:val="-2"/>
                <w:sz w:val="21"/>
                <w:szCs w:val="21"/>
              </w:rPr>
              <w:t>水效标识计量监督检查</w:t>
            </w:r>
          </w:p>
        </w:tc>
        <w:tc>
          <w:tcPr>
            <w:tcW w:w="3012" w:type="dxa"/>
            <w:vAlign w:val="center"/>
          </w:tcPr>
          <w:p>
            <w:pPr>
              <w:widowControl/>
              <w:spacing w:line="240" w:lineRule="exact"/>
              <w:jc w:val="left"/>
              <w:rPr>
                <w:rFonts w:cs="方正仿宋_GBK"/>
                <w:kern w:val="0"/>
                <w:sz w:val="21"/>
                <w:szCs w:val="21"/>
              </w:rPr>
            </w:pPr>
            <w:r>
              <w:rPr>
                <w:rFonts w:hint="eastAsia" w:cs="方正仿宋_GBK"/>
                <w:sz w:val="21"/>
                <w:szCs w:val="21"/>
              </w:rPr>
              <w:t>企业、个体工商户及其他经营者</w:t>
            </w:r>
          </w:p>
        </w:tc>
        <w:tc>
          <w:tcPr>
            <w:tcW w:w="1131" w:type="dxa"/>
            <w:vAlign w:val="center"/>
          </w:tcPr>
          <w:p>
            <w:pPr>
              <w:widowControl/>
              <w:spacing w:line="240" w:lineRule="exact"/>
              <w:jc w:val="left"/>
              <w:rPr>
                <w:rFonts w:cs="方正仿宋_GBK"/>
                <w:kern w:val="0"/>
                <w:sz w:val="21"/>
                <w:szCs w:val="21"/>
              </w:rPr>
            </w:pPr>
            <w:r>
              <w:rPr>
                <w:rFonts w:hint="eastAsia" w:cs="方正仿宋_GBK"/>
                <w:bCs/>
                <w:sz w:val="21"/>
                <w:szCs w:val="21"/>
              </w:rPr>
              <w:t>重点</w:t>
            </w:r>
            <w:r>
              <w:rPr>
                <w:rFonts w:hint="eastAsia" w:cs="方正仿宋_GBK"/>
                <w:sz w:val="21"/>
                <w:szCs w:val="21"/>
              </w:rPr>
              <w:t>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sz w:val="21"/>
                <w:szCs w:val="21"/>
              </w:rPr>
              <w:t>100</w:t>
            </w:r>
          </w:p>
        </w:tc>
        <w:tc>
          <w:tcPr>
            <w:tcW w:w="1637" w:type="dxa"/>
            <w:vAlign w:val="center"/>
          </w:tcPr>
          <w:p>
            <w:pPr>
              <w:widowControl/>
              <w:spacing w:line="240" w:lineRule="exact"/>
              <w:jc w:val="left"/>
              <w:rPr>
                <w:rFonts w:cs="方正仿宋_GBK"/>
                <w:bCs/>
                <w:sz w:val="21"/>
                <w:szCs w:val="21"/>
              </w:rPr>
            </w:pPr>
            <w:r>
              <w:rPr>
                <w:rFonts w:hint="eastAsia" w:cs="方正仿宋_GBK"/>
                <w:bCs/>
                <w:sz w:val="21"/>
                <w:szCs w:val="21"/>
              </w:rPr>
              <w:t>生产企业：</w:t>
            </w:r>
          </w:p>
          <w:p>
            <w:pPr>
              <w:widowControl/>
              <w:spacing w:line="240" w:lineRule="exact"/>
              <w:jc w:val="left"/>
              <w:rPr>
                <w:rFonts w:cs="方正仿宋_GBK"/>
                <w:bCs/>
                <w:sz w:val="21"/>
                <w:szCs w:val="21"/>
              </w:rPr>
            </w:pPr>
            <w:r>
              <w:rPr>
                <w:rFonts w:hint="eastAsia" w:cs="方正仿宋_GBK"/>
                <w:bCs/>
                <w:sz w:val="21"/>
                <w:szCs w:val="21"/>
              </w:rPr>
              <w:t>A：70%。</w:t>
            </w:r>
          </w:p>
          <w:p>
            <w:pPr>
              <w:widowControl/>
              <w:spacing w:line="240" w:lineRule="exact"/>
              <w:jc w:val="left"/>
              <w:rPr>
                <w:rFonts w:cs="方正仿宋_GBK"/>
                <w:bCs/>
                <w:sz w:val="21"/>
                <w:szCs w:val="21"/>
              </w:rPr>
            </w:pPr>
            <w:r>
              <w:rPr>
                <w:rFonts w:hint="eastAsia" w:cs="方正仿宋_GBK"/>
                <w:bCs/>
                <w:sz w:val="21"/>
                <w:szCs w:val="21"/>
              </w:rPr>
              <w:t>销售企业：</w:t>
            </w:r>
          </w:p>
          <w:p>
            <w:pPr>
              <w:widowControl/>
              <w:spacing w:line="240" w:lineRule="exact"/>
              <w:jc w:val="left"/>
              <w:rPr>
                <w:rFonts w:cs="方正仿宋_GBK"/>
                <w:bCs/>
                <w:sz w:val="21"/>
                <w:szCs w:val="21"/>
              </w:rPr>
            </w:pPr>
            <w:r>
              <w:rPr>
                <w:rFonts w:hint="eastAsia" w:cs="方正仿宋_GBK"/>
                <w:bCs/>
                <w:sz w:val="21"/>
                <w:szCs w:val="21"/>
              </w:rPr>
              <w:t>A：5%；</w:t>
            </w:r>
          </w:p>
          <w:p>
            <w:pPr>
              <w:widowControl/>
              <w:spacing w:line="240" w:lineRule="exact"/>
              <w:jc w:val="left"/>
              <w:rPr>
                <w:rFonts w:cs="方正仿宋_GBK"/>
                <w:bCs/>
                <w:sz w:val="21"/>
                <w:szCs w:val="21"/>
              </w:rPr>
            </w:pPr>
            <w:r>
              <w:rPr>
                <w:rFonts w:hint="eastAsia" w:cs="方正仿宋_GBK"/>
                <w:bCs/>
                <w:sz w:val="21"/>
                <w:szCs w:val="21"/>
              </w:rPr>
              <w:t>B：60%；</w:t>
            </w:r>
          </w:p>
          <w:p>
            <w:pPr>
              <w:widowControl/>
              <w:spacing w:line="240" w:lineRule="exact"/>
              <w:jc w:val="left"/>
              <w:rPr>
                <w:rFonts w:cs="方正仿宋_GBK"/>
                <w:bCs/>
                <w:sz w:val="21"/>
                <w:szCs w:val="21"/>
              </w:rPr>
            </w:pPr>
            <w:r>
              <w:rPr>
                <w:rFonts w:hint="eastAsia" w:cs="方正仿宋_GBK"/>
                <w:bCs/>
                <w:sz w:val="21"/>
                <w:szCs w:val="21"/>
              </w:rPr>
              <w:t>D：8%；</w:t>
            </w:r>
          </w:p>
          <w:p>
            <w:pPr>
              <w:widowControl/>
              <w:spacing w:line="240" w:lineRule="exact"/>
              <w:jc w:val="left"/>
              <w:rPr>
                <w:rFonts w:cs="方正仿宋_GBK"/>
                <w:kern w:val="0"/>
                <w:sz w:val="21"/>
                <w:szCs w:val="21"/>
              </w:rPr>
            </w:pPr>
            <w:r>
              <w:rPr>
                <w:rFonts w:hint="eastAsia" w:cs="方正仿宋_GBK"/>
                <w:bCs/>
                <w:sz w:val="21"/>
                <w:szCs w:val="21"/>
              </w:rPr>
              <w:t>未评级：4%。</w:t>
            </w:r>
          </w:p>
        </w:tc>
        <w:tc>
          <w:tcPr>
            <w:tcW w:w="973" w:type="dxa"/>
            <w:vAlign w:val="center"/>
          </w:tcPr>
          <w:p>
            <w:pPr>
              <w:widowControl/>
              <w:spacing w:line="240" w:lineRule="exact"/>
              <w:jc w:val="center"/>
              <w:rPr>
                <w:rFonts w:cs="方正仿宋_GBK"/>
                <w:kern w:val="0"/>
                <w:sz w:val="21"/>
                <w:szCs w:val="21"/>
              </w:rPr>
            </w:pPr>
            <w:r>
              <w:rPr>
                <w:rFonts w:hint="eastAsia" w:cs="方正仿宋_GBK"/>
                <w:sz w:val="21"/>
                <w:szCs w:val="21"/>
              </w:rPr>
              <w:t>6—8月</w:t>
            </w:r>
          </w:p>
        </w:tc>
        <w:tc>
          <w:tcPr>
            <w:tcW w:w="924" w:type="dxa"/>
            <w:vAlign w:val="center"/>
          </w:tcPr>
          <w:p>
            <w:pPr>
              <w:widowControl/>
              <w:spacing w:line="240" w:lineRule="exact"/>
              <w:jc w:val="left"/>
              <w:rPr>
                <w:rFonts w:cs="方正仿宋_GBK"/>
                <w:kern w:val="0"/>
                <w:sz w:val="21"/>
                <w:szCs w:val="21"/>
              </w:rPr>
            </w:pPr>
            <w:r>
              <w:rPr>
                <w:rFonts w:hint="eastAsia" w:cs="方正仿宋_GBK"/>
                <w:spacing w:val="-6"/>
                <w:sz w:val="21"/>
                <w:szCs w:val="21"/>
              </w:rPr>
              <w:t>有关区县市场监管部门</w:t>
            </w:r>
          </w:p>
        </w:tc>
        <w:tc>
          <w:tcPr>
            <w:tcW w:w="982" w:type="dxa"/>
            <w:vMerge w:val="continue"/>
            <w:vAlign w:val="center"/>
          </w:tcPr>
          <w:p>
            <w:pPr>
              <w:spacing w:line="240" w:lineRule="exact"/>
              <w:jc w:val="center"/>
              <w:rPr>
                <w:rFonts w:cs="方正仿宋_GBK"/>
                <w:kern w:val="0"/>
                <w:sz w:val="21"/>
                <w:szCs w:val="21"/>
              </w:rPr>
            </w:pPr>
          </w:p>
        </w:tc>
        <w:tc>
          <w:tcPr>
            <w:tcW w:w="1423" w:type="dxa"/>
            <w:vAlign w:val="center"/>
          </w:tcPr>
          <w:p>
            <w:pPr>
              <w:widowControl/>
              <w:spacing w:line="240" w:lineRule="exact"/>
              <w:jc w:val="left"/>
              <w:rPr>
                <w:rFonts w:cs="方正仿宋_GBK"/>
                <w:kern w:val="0"/>
                <w:sz w:val="21"/>
                <w:szCs w:val="21"/>
              </w:rPr>
            </w:pPr>
            <w:r>
              <w:rPr>
                <w:rFonts w:hint="eastAsia" w:cs="方正仿宋_GBK"/>
                <w:kern w:val="0"/>
                <w:sz w:val="21"/>
                <w:szCs w:val="21"/>
              </w:rPr>
              <w:t>抽样检测5户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bCs/>
                <w:sz w:val="21"/>
                <w:szCs w:val="21"/>
              </w:rPr>
            </w:pPr>
            <w:r>
              <w:rPr>
                <w:rFonts w:hint="eastAsia" w:cs="方正仿宋_GBK"/>
                <w:kern w:val="0"/>
                <w:sz w:val="21"/>
                <w:szCs w:val="21"/>
              </w:rPr>
              <w:t>法定计量检定机构注册计量师监督检查</w:t>
            </w:r>
          </w:p>
        </w:tc>
        <w:tc>
          <w:tcPr>
            <w:tcW w:w="3012" w:type="dxa"/>
            <w:vAlign w:val="center"/>
          </w:tcPr>
          <w:p>
            <w:pPr>
              <w:widowControl/>
              <w:spacing w:line="240" w:lineRule="exact"/>
              <w:jc w:val="left"/>
              <w:rPr>
                <w:rFonts w:cs="方正仿宋_GBK"/>
                <w:sz w:val="21"/>
                <w:szCs w:val="21"/>
              </w:rPr>
            </w:pPr>
            <w:r>
              <w:rPr>
                <w:rFonts w:hint="eastAsia" w:cs="方正仿宋_GBK"/>
                <w:kern w:val="0"/>
                <w:sz w:val="21"/>
                <w:szCs w:val="21"/>
              </w:rPr>
              <w:t>经市市场监管局注册，在法定计量检定机构执业的注册计量师</w:t>
            </w:r>
          </w:p>
        </w:tc>
        <w:tc>
          <w:tcPr>
            <w:tcW w:w="1131" w:type="dxa"/>
            <w:vAlign w:val="center"/>
          </w:tcPr>
          <w:p>
            <w:pPr>
              <w:widowControl/>
              <w:spacing w:line="240" w:lineRule="exact"/>
              <w:jc w:val="left"/>
              <w:rPr>
                <w:rFonts w:cs="方正仿宋_GBK"/>
                <w:bCs/>
                <w:sz w:val="21"/>
                <w:szCs w:val="21"/>
              </w:rPr>
            </w:pPr>
            <w:r>
              <w:rPr>
                <w:rFonts w:hint="eastAsia" w:cs="方正仿宋_GBK"/>
                <w:kern w:val="0"/>
                <w:sz w:val="21"/>
                <w:szCs w:val="21"/>
              </w:rPr>
              <w:t>重点检查事项</w:t>
            </w:r>
          </w:p>
        </w:tc>
        <w:tc>
          <w:tcPr>
            <w:tcW w:w="993" w:type="dxa"/>
            <w:vAlign w:val="center"/>
          </w:tcPr>
          <w:p>
            <w:pPr>
              <w:widowControl/>
              <w:spacing w:line="240" w:lineRule="exact"/>
              <w:jc w:val="center"/>
              <w:rPr>
                <w:rFonts w:cs="方正仿宋_GBK"/>
                <w:sz w:val="21"/>
                <w:szCs w:val="21"/>
              </w:rPr>
            </w:pPr>
            <w:r>
              <w:rPr>
                <w:rFonts w:hint="eastAsia" w:cs="方正仿宋_GBK"/>
                <w:kern w:val="0"/>
                <w:sz w:val="21"/>
                <w:szCs w:val="21"/>
              </w:rPr>
              <w:t>5</w:t>
            </w:r>
          </w:p>
        </w:tc>
        <w:tc>
          <w:tcPr>
            <w:tcW w:w="1637" w:type="dxa"/>
            <w:vAlign w:val="center"/>
          </w:tcPr>
          <w:p>
            <w:pPr>
              <w:widowControl/>
              <w:spacing w:line="240" w:lineRule="exact"/>
              <w:jc w:val="left"/>
              <w:rPr>
                <w:rFonts w:cs="方正仿宋_GBK"/>
                <w:bCs/>
                <w:sz w:val="21"/>
                <w:szCs w:val="21"/>
              </w:rPr>
            </w:pPr>
            <w:r>
              <w:rPr>
                <w:rFonts w:hint="eastAsia" w:cs="方正仿宋_GBK"/>
                <w:bCs/>
                <w:sz w:val="21"/>
                <w:szCs w:val="21"/>
              </w:rPr>
              <w:t>A：20%；</w:t>
            </w:r>
          </w:p>
          <w:p>
            <w:pPr>
              <w:widowControl/>
              <w:spacing w:line="240" w:lineRule="exact"/>
              <w:jc w:val="left"/>
              <w:rPr>
                <w:rFonts w:cs="方正仿宋_GBK"/>
                <w:bCs/>
                <w:sz w:val="21"/>
                <w:szCs w:val="21"/>
              </w:rPr>
            </w:pPr>
            <w:r>
              <w:rPr>
                <w:rFonts w:hint="eastAsia" w:cs="方正仿宋_GBK"/>
                <w:bCs/>
                <w:sz w:val="21"/>
                <w:szCs w:val="21"/>
              </w:rPr>
              <w:t>B：40%；</w:t>
            </w:r>
          </w:p>
          <w:p>
            <w:pPr>
              <w:widowControl/>
              <w:spacing w:line="240" w:lineRule="exact"/>
              <w:jc w:val="left"/>
              <w:rPr>
                <w:rFonts w:cs="方正仿宋_GBK"/>
                <w:bCs/>
                <w:sz w:val="21"/>
                <w:szCs w:val="21"/>
              </w:rPr>
            </w:pPr>
            <w:r>
              <w:rPr>
                <w:rFonts w:hint="eastAsia" w:cs="方正仿宋_GBK"/>
                <w:bCs/>
                <w:sz w:val="21"/>
                <w:szCs w:val="21"/>
              </w:rPr>
              <w:t>C：80%；</w:t>
            </w:r>
          </w:p>
          <w:p>
            <w:pPr>
              <w:widowControl/>
              <w:spacing w:line="240" w:lineRule="exact"/>
              <w:jc w:val="left"/>
              <w:rPr>
                <w:rFonts w:cs="方正仿宋_GBK"/>
                <w:bCs/>
                <w:sz w:val="21"/>
                <w:szCs w:val="21"/>
              </w:rPr>
            </w:pPr>
            <w:r>
              <w:rPr>
                <w:rFonts w:hint="eastAsia" w:cs="方正仿宋_GBK"/>
                <w:bCs/>
                <w:sz w:val="21"/>
                <w:szCs w:val="21"/>
              </w:rPr>
              <w:t>D：100%；</w:t>
            </w:r>
          </w:p>
          <w:p>
            <w:pPr>
              <w:widowControl/>
              <w:spacing w:line="240" w:lineRule="exact"/>
              <w:jc w:val="left"/>
              <w:rPr>
                <w:rFonts w:cs="方正仿宋_GBK"/>
                <w:bCs/>
                <w:sz w:val="21"/>
                <w:szCs w:val="21"/>
              </w:rPr>
            </w:pPr>
            <w:r>
              <w:rPr>
                <w:rFonts w:hint="eastAsia" w:cs="方正仿宋_GBK"/>
                <w:bCs/>
                <w:sz w:val="21"/>
                <w:szCs w:val="21"/>
              </w:rPr>
              <w:t>未评级：50%。</w:t>
            </w:r>
          </w:p>
        </w:tc>
        <w:tc>
          <w:tcPr>
            <w:tcW w:w="973" w:type="dxa"/>
            <w:vAlign w:val="center"/>
          </w:tcPr>
          <w:p>
            <w:pPr>
              <w:widowControl/>
              <w:spacing w:line="240" w:lineRule="exact"/>
              <w:jc w:val="center"/>
              <w:rPr>
                <w:rFonts w:cs="方正仿宋_GBK"/>
                <w:sz w:val="21"/>
                <w:szCs w:val="21"/>
              </w:rPr>
            </w:pPr>
            <w:r>
              <w:rPr>
                <w:rFonts w:hint="eastAsia" w:cs="方正仿宋_GBK"/>
                <w:kern w:val="0"/>
                <w:sz w:val="21"/>
                <w:szCs w:val="21"/>
              </w:rPr>
              <w:t>4—6月</w:t>
            </w:r>
          </w:p>
        </w:tc>
        <w:tc>
          <w:tcPr>
            <w:tcW w:w="924" w:type="dxa"/>
            <w:vAlign w:val="center"/>
          </w:tcPr>
          <w:p>
            <w:pPr>
              <w:widowControl/>
              <w:spacing w:line="240" w:lineRule="exact"/>
              <w:jc w:val="left"/>
              <w:rPr>
                <w:rFonts w:cs="方正仿宋_GBK"/>
                <w:sz w:val="21"/>
                <w:szCs w:val="21"/>
              </w:rPr>
            </w:pPr>
            <w:r>
              <w:rPr>
                <w:rFonts w:hint="eastAsia" w:cs="方正仿宋_GBK"/>
                <w:spacing w:val="-6"/>
                <w:sz w:val="21"/>
                <w:szCs w:val="21"/>
              </w:rPr>
              <w:t>有关区县市场监管部门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Align w:val="center"/>
          </w:tcPr>
          <w:p>
            <w:pPr>
              <w:widowControl/>
              <w:spacing w:line="240" w:lineRule="exact"/>
              <w:jc w:val="left"/>
              <w:rPr>
                <w:rFonts w:cs="方正仿宋_GBK"/>
                <w:kern w:val="0"/>
                <w:sz w:val="21"/>
                <w:szCs w:val="21"/>
              </w:rPr>
            </w:pPr>
            <w:r>
              <w:rPr>
                <w:rFonts w:hint="eastAsia" w:cs="方正仿宋_GBK"/>
                <w:kern w:val="0"/>
                <w:sz w:val="21"/>
                <w:szCs w:val="21"/>
              </w:rPr>
              <w:t>与法定计量检定机构监督检查合并抽取。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0" w:hRule="atLeast"/>
          <w:jc w:val="center"/>
        </w:trPr>
        <w:tc>
          <w:tcPr>
            <w:tcW w:w="558"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18</w:t>
            </w:r>
          </w:p>
        </w:tc>
        <w:tc>
          <w:tcPr>
            <w:tcW w:w="1025"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市场类标准监督检查</w:t>
            </w: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企业标准自我声明监督检查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在“企业标准信息公共服务平台”自我声明公开现行有效标准的企业</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100</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rPr>
              <w:t>A：1%；</w:t>
            </w:r>
          </w:p>
          <w:p>
            <w:pPr>
              <w:widowControl/>
              <w:spacing w:line="240" w:lineRule="exact"/>
              <w:jc w:val="left"/>
              <w:rPr>
                <w:rFonts w:cs="方正仿宋_GBK"/>
                <w:kern w:val="0"/>
                <w:sz w:val="21"/>
                <w:szCs w:val="21"/>
              </w:rPr>
            </w:pPr>
            <w:r>
              <w:rPr>
                <w:rFonts w:hint="eastAsia" w:cs="方正仿宋_GBK"/>
                <w:kern w:val="0"/>
                <w:sz w:val="21"/>
                <w:szCs w:val="21"/>
              </w:rPr>
              <w:t>B：3%；</w:t>
            </w:r>
            <w:r>
              <w:rPr>
                <w:rFonts w:hint="eastAsia" w:cs="方正仿宋_GBK"/>
                <w:kern w:val="0"/>
                <w:sz w:val="21"/>
                <w:szCs w:val="21"/>
              </w:rPr>
              <w:br w:type="textWrapping"/>
            </w:r>
            <w:r>
              <w:rPr>
                <w:rFonts w:hint="eastAsia" w:cs="方正仿宋_GBK"/>
                <w:kern w:val="0"/>
                <w:sz w:val="21"/>
                <w:szCs w:val="21"/>
              </w:rPr>
              <w:t>C：4%；</w:t>
            </w:r>
            <w:r>
              <w:rPr>
                <w:rFonts w:hint="eastAsia" w:cs="方正仿宋_GBK"/>
                <w:kern w:val="0"/>
                <w:sz w:val="21"/>
                <w:szCs w:val="21"/>
              </w:rPr>
              <w:br w:type="textWrapping"/>
            </w:r>
            <w:r>
              <w:rPr>
                <w:rFonts w:hint="eastAsia" w:cs="方正仿宋_GBK"/>
                <w:kern w:val="0"/>
                <w:sz w:val="21"/>
                <w:szCs w:val="21"/>
              </w:rPr>
              <w:t>D：5%。</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7—10月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rPr>
              <w:t>标准化处、各区县市场监管部门</w:t>
            </w:r>
          </w:p>
        </w:tc>
        <w:tc>
          <w:tcPr>
            <w:tcW w:w="982"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标准化处</w:t>
            </w:r>
          </w:p>
        </w:tc>
        <w:tc>
          <w:tcPr>
            <w:tcW w:w="1423" w:type="dxa"/>
            <w:vAlign w:val="center"/>
          </w:tcPr>
          <w:p>
            <w:pPr>
              <w:widowControl/>
              <w:spacing w:line="240" w:lineRule="exact"/>
              <w:jc w:val="left"/>
              <w:rPr>
                <w:rFonts w:cs="方正仿宋_GBK"/>
                <w:kern w:val="0"/>
                <w:sz w:val="21"/>
                <w:szCs w:val="21"/>
              </w:rPr>
            </w:pPr>
            <w:r>
              <w:rPr>
                <w:rFonts w:hint="eastAsia" w:cs="方正仿宋_GBK"/>
                <w:kern w:val="0"/>
                <w:sz w:val="21"/>
                <w:szCs w:val="21"/>
              </w:rPr>
              <w:t>1.保证每个区县局均有抽查对象；</w:t>
            </w:r>
          </w:p>
          <w:p>
            <w:pPr>
              <w:widowControl/>
              <w:spacing w:line="240" w:lineRule="exact"/>
              <w:jc w:val="left"/>
              <w:rPr>
                <w:rFonts w:cs="方正仿宋_GBK"/>
                <w:spacing w:val="-2"/>
                <w:kern w:val="0"/>
                <w:sz w:val="21"/>
                <w:szCs w:val="21"/>
              </w:rPr>
            </w:pPr>
            <w:r>
              <w:rPr>
                <w:rFonts w:hint="eastAsia" w:cs="方正仿宋_GBK"/>
                <w:spacing w:val="-2"/>
                <w:kern w:val="0"/>
                <w:sz w:val="21"/>
                <w:szCs w:val="21"/>
              </w:rPr>
              <w:t>2.2019-2023年已抽查且企业标准数量和信息未变化的，可不作为2024年抽查对象。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团体标准自我声明监督检查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在“全国团体标准信息平台”自我声明公开现行有效团体标准的社会团体</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10</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rPr>
              <w:t>10%</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7—10月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rPr>
              <w:t>标准化处、有关区县市场监管部门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Align w:val="center"/>
          </w:tcPr>
          <w:p>
            <w:pPr>
              <w:widowControl/>
              <w:spacing w:line="240" w:lineRule="exact"/>
              <w:jc w:val="left"/>
              <w:rPr>
                <w:rFonts w:cs="方正仿宋_GBK"/>
                <w:kern w:val="0"/>
                <w:sz w:val="21"/>
                <w:szCs w:val="21"/>
              </w:rPr>
            </w:pPr>
            <w:r>
              <w:rPr>
                <w:rFonts w:hint="eastAsia" w:cs="方正仿宋_GBK"/>
                <w:kern w:val="0"/>
                <w:sz w:val="21"/>
                <w:szCs w:val="21"/>
              </w:rPr>
              <w:t>2019-2023年已抽查且团体标准数量和信息未变化的，可不作为2024年抽查对象。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jc w:val="center"/>
        </w:trPr>
        <w:tc>
          <w:tcPr>
            <w:tcW w:w="558" w:type="dxa"/>
            <w:vAlign w:val="center"/>
          </w:tcPr>
          <w:p>
            <w:pPr>
              <w:widowControl/>
              <w:spacing w:line="240" w:lineRule="exact"/>
              <w:jc w:val="center"/>
              <w:rPr>
                <w:rFonts w:cs="方正仿宋_GBK"/>
                <w:kern w:val="0"/>
                <w:sz w:val="21"/>
                <w:szCs w:val="21"/>
              </w:rPr>
            </w:pPr>
            <w:r>
              <w:rPr>
                <w:rFonts w:hint="eastAsia" w:cs="方正仿宋_GBK"/>
                <w:kern w:val="0"/>
                <w:sz w:val="21"/>
                <w:szCs w:val="21"/>
              </w:rPr>
              <w:t>19</w:t>
            </w:r>
          </w:p>
        </w:tc>
        <w:tc>
          <w:tcPr>
            <w:tcW w:w="1025" w:type="dxa"/>
            <w:vAlign w:val="center"/>
          </w:tcPr>
          <w:p>
            <w:pPr>
              <w:widowControl/>
              <w:spacing w:line="240" w:lineRule="exact"/>
              <w:jc w:val="left"/>
              <w:rPr>
                <w:rFonts w:cs="方正仿宋_GBK"/>
                <w:kern w:val="0"/>
                <w:sz w:val="21"/>
                <w:szCs w:val="21"/>
              </w:rPr>
            </w:pPr>
            <w:r>
              <w:rPr>
                <w:rFonts w:hint="eastAsia" w:cs="方正仿宋_GBK"/>
                <w:kern w:val="0"/>
                <w:sz w:val="21"/>
                <w:szCs w:val="21"/>
              </w:rPr>
              <w:t>电子商务经营行为监督</w:t>
            </w: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电子商务平台经营者履行主体责任的检查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本市网络交易平台</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36</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rPr>
              <w:t>A：100%；</w:t>
            </w:r>
            <w:r>
              <w:rPr>
                <w:rFonts w:hint="eastAsia" w:cs="方正仿宋_GBK"/>
                <w:kern w:val="0"/>
                <w:sz w:val="21"/>
                <w:szCs w:val="21"/>
              </w:rPr>
              <w:br w:type="textWrapping"/>
            </w:r>
            <w:r>
              <w:rPr>
                <w:rFonts w:hint="eastAsia" w:cs="方正仿宋_GBK"/>
                <w:kern w:val="0"/>
                <w:sz w:val="21"/>
                <w:szCs w:val="21"/>
              </w:rPr>
              <w:t>B：100%；</w:t>
            </w:r>
          </w:p>
          <w:p>
            <w:pPr>
              <w:widowControl/>
              <w:spacing w:line="240" w:lineRule="exact"/>
              <w:jc w:val="left"/>
              <w:rPr>
                <w:rFonts w:cs="方正仿宋_GBK"/>
                <w:kern w:val="0"/>
                <w:sz w:val="21"/>
                <w:szCs w:val="21"/>
              </w:rPr>
            </w:pPr>
            <w:r>
              <w:rPr>
                <w:rFonts w:hint="eastAsia" w:cs="方正仿宋_GBK"/>
                <w:kern w:val="0"/>
                <w:sz w:val="21"/>
                <w:szCs w:val="21"/>
              </w:rPr>
              <w:t>C：100%；</w:t>
            </w:r>
            <w:r>
              <w:rPr>
                <w:rFonts w:hint="eastAsia" w:cs="方正仿宋_GBK"/>
                <w:kern w:val="0"/>
                <w:sz w:val="21"/>
                <w:szCs w:val="21"/>
              </w:rPr>
              <w:br w:type="textWrapping"/>
            </w:r>
            <w:r>
              <w:rPr>
                <w:rFonts w:hint="eastAsia" w:cs="方正仿宋_GBK"/>
                <w:kern w:val="0"/>
                <w:sz w:val="21"/>
                <w:szCs w:val="21"/>
              </w:rPr>
              <w:t>D：100 %。</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4—6月</w:t>
            </w:r>
          </w:p>
        </w:tc>
        <w:tc>
          <w:tcPr>
            <w:tcW w:w="924" w:type="dxa"/>
            <w:vAlign w:val="center"/>
          </w:tcPr>
          <w:p>
            <w:pPr>
              <w:widowControl/>
              <w:spacing w:line="240" w:lineRule="exact"/>
              <w:jc w:val="left"/>
              <w:rPr>
                <w:rFonts w:cs="方正仿宋_GBK"/>
                <w:kern w:val="0"/>
                <w:sz w:val="21"/>
                <w:szCs w:val="21"/>
              </w:rPr>
            </w:pPr>
            <w:r>
              <w:rPr>
                <w:rFonts w:hint="eastAsia" w:cs="方正仿宋_GBK"/>
                <w:spacing w:val="-6"/>
                <w:sz w:val="21"/>
                <w:szCs w:val="21"/>
              </w:rPr>
              <w:t>有关区县市场监管部门</w:t>
            </w:r>
          </w:p>
        </w:tc>
        <w:tc>
          <w:tcPr>
            <w:tcW w:w="982"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网监处</w:t>
            </w:r>
          </w:p>
        </w:tc>
        <w:tc>
          <w:tcPr>
            <w:tcW w:w="1423" w:type="dxa"/>
            <w:vMerge w:val="restart"/>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558" w:type="dxa"/>
            <w:vAlign w:val="center"/>
          </w:tcPr>
          <w:p>
            <w:pPr>
              <w:widowControl/>
              <w:spacing w:line="240" w:lineRule="exact"/>
              <w:jc w:val="center"/>
              <w:rPr>
                <w:rFonts w:cs="方正仿宋_GBK"/>
                <w:kern w:val="0"/>
                <w:sz w:val="21"/>
                <w:szCs w:val="21"/>
              </w:rPr>
            </w:pPr>
            <w:r>
              <w:rPr>
                <w:rFonts w:hint="eastAsia" w:cs="方正仿宋_GBK"/>
                <w:kern w:val="0"/>
                <w:sz w:val="21"/>
                <w:szCs w:val="21"/>
              </w:rPr>
              <w:t>20</w:t>
            </w:r>
          </w:p>
        </w:tc>
        <w:tc>
          <w:tcPr>
            <w:tcW w:w="1025" w:type="dxa"/>
            <w:vAlign w:val="center"/>
          </w:tcPr>
          <w:p>
            <w:pPr>
              <w:widowControl/>
              <w:spacing w:line="240" w:lineRule="exact"/>
              <w:jc w:val="left"/>
              <w:rPr>
                <w:rFonts w:cs="方正仿宋_GBK"/>
                <w:kern w:val="0"/>
                <w:sz w:val="21"/>
                <w:szCs w:val="21"/>
              </w:rPr>
            </w:pPr>
            <w:r>
              <w:rPr>
                <w:rFonts w:hint="eastAsia" w:cs="方正仿宋_GBK"/>
                <w:kern w:val="0"/>
                <w:sz w:val="21"/>
                <w:szCs w:val="21"/>
              </w:rPr>
              <w:t>拍卖领域市场规范管理</w:t>
            </w: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拍卖活动经营资格的检查</w:t>
            </w:r>
          </w:p>
        </w:tc>
        <w:tc>
          <w:tcPr>
            <w:tcW w:w="3012"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拍卖企业名称中不含“拍卖”字样且经营范围中含“拍卖”但不含“不含拍卖”“拍卖除外”“不含二手车拍卖”“不含典当、拍卖”“不含二手车评估、鉴定、拍卖”字样的企业</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600</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rPr>
              <w:t>10%</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1—6月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0" w:hRule="atLeast"/>
          <w:jc w:val="center"/>
        </w:trPr>
        <w:tc>
          <w:tcPr>
            <w:tcW w:w="558" w:type="dxa"/>
            <w:vMerge w:val="restart"/>
            <w:vAlign w:val="center"/>
          </w:tcPr>
          <w:p>
            <w:pPr>
              <w:spacing w:line="240" w:lineRule="exact"/>
              <w:jc w:val="center"/>
              <w:rPr>
                <w:rFonts w:cs="方正仿宋_GBK"/>
                <w:kern w:val="0"/>
                <w:sz w:val="21"/>
                <w:szCs w:val="21"/>
              </w:rPr>
            </w:pPr>
            <w:r>
              <w:rPr>
                <w:rFonts w:hint="eastAsia" w:cs="方正仿宋_GBK"/>
                <w:kern w:val="0"/>
                <w:sz w:val="21"/>
                <w:szCs w:val="21"/>
              </w:rPr>
              <w:t>21</w:t>
            </w:r>
          </w:p>
        </w:tc>
        <w:tc>
          <w:tcPr>
            <w:tcW w:w="1025" w:type="dxa"/>
            <w:vMerge w:val="restart"/>
            <w:vAlign w:val="center"/>
          </w:tcPr>
          <w:p>
            <w:pPr>
              <w:spacing w:line="240" w:lineRule="exact"/>
              <w:jc w:val="left"/>
              <w:rPr>
                <w:rFonts w:cs="方正仿宋_GBK"/>
                <w:kern w:val="0"/>
                <w:sz w:val="21"/>
                <w:szCs w:val="21"/>
              </w:rPr>
            </w:pPr>
            <w:r>
              <w:rPr>
                <w:rFonts w:hint="eastAsia" w:cs="方正仿宋_GBK"/>
                <w:kern w:val="0"/>
                <w:sz w:val="21"/>
                <w:szCs w:val="21"/>
              </w:rPr>
              <w:t>广告行为检查</w:t>
            </w:r>
          </w:p>
        </w:tc>
        <w:tc>
          <w:tcPr>
            <w:tcW w:w="2366" w:type="dxa"/>
            <w:vAlign w:val="center"/>
          </w:tcPr>
          <w:p>
            <w:pPr>
              <w:widowControl/>
              <w:spacing w:line="240" w:lineRule="exact"/>
              <w:jc w:val="left"/>
              <w:rPr>
                <w:rFonts w:cs="方正仿宋_GBK"/>
                <w:kern w:val="0"/>
                <w:sz w:val="21"/>
                <w:szCs w:val="21"/>
              </w:rPr>
            </w:pPr>
            <w:r>
              <w:rPr>
                <w:rFonts w:hint="eastAsia" w:cs="方正仿宋_GBK"/>
                <w:sz w:val="21"/>
                <w:szCs w:val="21"/>
              </w:rPr>
              <w:t>广告经营者、广告发布者建立、健全广告业务的承接登记、审核、档案管理制度情况的检查</w:t>
            </w:r>
          </w:p>
        </w:tc>
        <w:tc>
          <w:tcPr>
            <w:tcW w:w="3012" w:type="dxa"/>
            <w:vAlign w:val="center"/>
          </w:tcPr>
          <w:p>
            <w:pPr>
              <w:widowControl/>
              <w:spacing w:line="240" w:lineRule="exact"/>
              <w:jc w:val="left"/>
              <w:rPr>
                <w:rFonts w:cs="方正仿宋_GBK"/>
                <w:sz w:val="21"/>
                <w:szCs w:val="21"/>
              </w:rPr>
            </w:pPr>
            <w:r>
              <w:rPr>
                <w:rFonts w:hint="eastAsia" w:cs="方正仿宋_GBK"/>
                <w:sz w:val="21"/>
                <w:szCs w:val="21"/>
              </w:rPr>
              <w:t>企业、个体工商户及其它经营单位</w:t>
            </w:r>
          </w:p>
        </w:tc>
        <w:tc>
          <w:tcPr>
            <w:tcW w:w="1131" w:type="dxa"/>
            <w:vAlign w:val="center"/>
          </w:tcPr>
          <w:p>
            <w:pPr>
              <w:widowControl/>
              <w:spacing w:line="240" w:lineRule="exact"/>
              <w:jc w:val="left"/>
              <w:rPr>
                <w:rFonts w:cs="方正仿宋_GBK"/>
                <w:sz w:val="21"/>
                <w:szCs w:val="21"/>
              </w:rPr>
            </w:pPr>
            <w:r>
              <w:rPr>
                <w:rFonts w:hint="eastAsia" w:cs="方正仿宋_GBK"/>
                <w:sz w:val="21"/>
                <w:szCs w:val="21"/>
              </w:rPr>
              <w:t>一般检查事项</w:t>
            </w:r>
          </w:p>
        </w:tc>
        <w:tc>
          <w:tcPr>
            <w:tcW w:w="993" w:type="dxa"/>
            <w:vAlign w:val="center"/>
          </w:tcPr>
          <w:p>
            <w:pPr>
              <w:widowControl/>
              <w:spacing w:line="240" w:lineRule="exact"/>
              <w:jc w:val="center"/>
              <w:rPr>
                <w:rFonts w:cs="方正仿宋_GBK"/>
                <w:sz w:val="21"/>
                <w:szCs w:val="21"/>
              </w:rPr>
            </w:pPr>
            <w:r>
              <w:rPr>
                <w:rFonts w:hint="eastAsia" w:cs="方正仿宋_GBK"/>
                <w:kern w:val="0"/>
                <w:sz w:val="21"/>
                <w:szCs w:val="21"/>
              </w:rPr>
              <w:t>7564</w:t>
            </w:r>
          </w:p>
        </w:tc>
        <w:tc>
          <w:tcPr>
            <w:tcW w:w="1637" w:type="dxa"/>
            <w:vAlign w:val="center"/>
          </w:tcPr>
          <w:p>
            <w:pPr>
              <w:spacing w:line="240" w:lineRule="exact"/>
              <w:jc w:val="left"/>
              <w:rPr>
                <w:rFonts w:cs="方正仿宋_GBK"/>
                <w:sz w:val="21"/>
                <w:szCs w:val="21"/>
              </w:rPr>
            </w:pPr>
            <w:r>
              <w:rPr>
                <w:rFonts w:hint="eastAsia" w:cs="方正仿宋_GBK"/>
                <w:sz w:val="21"/>
                <w:szCs w:val="21"/>
              </w:rPr>
              <w:t>A：3.5%；</w:t>
            </w:r>
          </w:p>
          <w:p>
            <w:pPr>
              <w:spacing w:line="240" w:lineRule="exact"/>
              <w:jc w:val="left"/>
              <w:rPr>
                <w:rFonts w:cs="方正仿宋_GBK"/>
                <w:sz w:val="21"/>
                <w:szCs w:val="21"/>
              </w:rPr>
            </w:pPr>
            <w:r>
              <w:rPr>
                <w:rFonts w:hint="eastAsia" w:cs="方正仿宋_GBK"/>
                <w:sz w:val="21"/>
                <w:szCs w:val="21"/>
              </w:rPr>
              <w:t>B：3.5%；</w:t>
            </w:r>
          </w:p>
          <w:p>
            <w:pPr>
              <w:spacing w:line="240" w:lineRule="exact"/>
              <w:jc w:val="left"/>
              <w:rPr>
                <w:rFonts w:cs="方正仿宋_GBK"/>
                <w:sz w:val="21"/>
                <w:szCs w:val="21"/>
              </w:rPr>
            </w:pPr>
            <w:r>
              <w:rPr>
                <w:rFonts w:hint="eastAsia" w:cs="方正仿宋_GBK"/>
                <w:sz w:val="21"/>
                <w:szCs w:val="21"/>
              </w:rPr>
              <w:t>C：3.5%；</w:t>
            </w:r>
          </w:p>
          <w:p>
            <w:pPr>
              <w:spacing w:line="240" w:lineRule="exact"/>
              <w:jc w:val="left"/>
              <w:rPr>
                <w:rFonts w:cs="方正仿宋_GBK"/>
                <w:sz w:val="21"/>
                <w:szCs w:val="21"/>
              </w:rPr>
            </w:pPr>
            <w:r>
              <w:rPr>
                <w:rFonts w:hint="eastAsia" w:cs="方正仿宋_GBK"/>
                <w:sz w:val="21"/>
                <w:szCs w:val="21"/>
              </w:rPr>
              <w:t>D：100%；</w:t>
            </w:r>
          </w:p>
          <w:p>
            <w:pPr>
              <w:widowControl/>
              <w:spacing w:line="240" w:lineRule="exact"/>
              <w:jc w:val="left"/>
              <w:rPr>
                <w:rFonts w:cs="方正仿宋_GBK"/>
                <w:sz w:val="21"/>
                <w:szCs w:val="21"/>
              </w:rPr>
            </w:pPr>
            <w:r>
              <w:rPr>
                <w:rFonts w:hint="eastAsia" w:cs="方正仿宋_GBK"/>
                <w:sz w:val="21"/>
                <w:szCs w:val="21"/>
              </w:rPr>
              <w:t>电子显示屏广告经营主体，广播、电视、报刊出版单位抽查比例为100%。</w:t>
            </w:r>
          </w:p>
        </w:tc>
        <w:tc>
          <w:tcPr>
            <w:tcW w:w="973" w:type="dxa"/>
            <w:vAlign w:val="center"/>
          </w:tcPr>
          <w:p>
            <w:pPr>
              <w:widowControl/>
              <w:spacing w:line="240" w:lineRule="exact"/>
              <w:jc w:val="center"/>
              <w:rPr>
                <w:rFonts w:cs="方正仿宋_GBK"/>
                <w:sz w:val="21"/>
                <w:szCs w:val="21"/>
              </w:rPr>
            </w:pPr>
            <w:r>
              <w:rPr>
                <w:rFonts w:hint="eastAsia" w:cs="方正仿宋_GBK"/>
                <w:sz w:val="21"/>
                <w:szCs w:val="21"/>
              </w:rPr>
              <w:t>7—9月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Merge w:val="restart"/>
            <w:vAlign w:val="center"/>
          </w:tcPr>
          <w:p>
            <w:pPr>
              <w:spacing w:line="240" w:lineRule="exact"/>
              <w:jc w:val="center"/>
              <w:rPr>
                <w:rFonts w:cs="方正仿宋_GBK"/>
                <w:sz w:val="21"/>
                <w:szCs w:val="21"/>
              </w:rPr>
            </w:pPr>
            <w:r>
              <w:rPr>
                <w:rFonts w:hint="eastAsia" w:cs="方正仿宋_GBK"/>
                <w:kern w:val="0"/>
                <w:sz w:val="21"/>
                <w:szCs w:val="21"/>
              </w:rPr>
              <w:t>广告处</w:t>
            </w:r>
          </w:p>
        </w:tc>
        <w:tc>
          <w:tcPr>
            <w:tcW w:w="1423" w:type="dxa"/>
            <w:vMerge w:val="restart"/>
            <w:vAlign w:val="center"/>
          </w:tcPr>
          <w:p>
            <w:pPr>
              <w:spacing w:line="240" w:lineRule="exact"/>
              <w:jc w:val="left"/>
              <w:rPr>
                <w:rFonts w:cs="方正仿宋_GBK"/>
                <w:kern w:val="0"/>
                <w:sz w:val="21"/>
                <w:szCs w:val="21"/>
              </w:rPr>
            </w:pPr>
            <w:r>
              <w:rPr>
                <w:rFonts w:hint="eastAsia" w:cs="方正仿宋_GBK"/>
                <w:kern w:val="0"/>
                <w:sz w:val="21"/>
                <w:szCs w:val="21"/>
              </w:rPr>
              <w:t>纳入综合抽查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5"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kern w:val="0"/>
                <w:sz w:val="21"/>
                <w:szCs w:val="21"/>
              </w:rPr>
            </w:pPr>
            <w:r>
              <w:rPr>
                <w:rFonts w:hint="eastAsia" w:cs="方正仿宋_GBK"/>
                <w:sz w:val="21"/>
                <w:szCs w:val="21"/>
              </w:rPr>
              <w:t>药品、医疗器械、保健食品、特殊医学用途配方食品广告主发布相关广告的审查批准情况的检查</w:t>
            </w:r>
          </w:p>
        </w:tc>
        <w:tc>
          <w:tcPr>
            <w:tcW w:w="3012" w:type="dxa"/>
            <w:vAlign w:val="center"/>
          </w:tcPr>
          <w:p>
            <w:pPr>
              <w:widowControl/>
              <w:spacing w:line="240" w:lineRule="exact"/>
              <w:jc w:val="left"/>
              <w:rPr>
                <w:rFonts w:cs="方正仿宋_GBK"/>
                <w:sz w:val="21"/>
                <w:szCs w:val="21"/>
              </w:rPr>
            </w:pPr>
            <w:r>
              <w:rPr>
                <w:rFonts w:hint="eastAsia" w:cs="方正仿宋_GBK"/>
                <w:sz w:val="21"/>
                <w:szCs w:val="21"/>
              </w:rPr>
              <w:t>向我局申请药品、医疗器械、保健食品、特殊医学用途配方食品广告审批的经营主体</w:t>
            </w:r>
          </w:p>
        </w:tc>
        <w:tc>
          <w:tcPr>
            <w:tcW w:w="1131" w:type="dxa"/>
            <w:vAlign w:val="center"/>
          </w:tcPr>
          <w:p>
            <w:pPr>
              <w:widowControl/>
              <w:spacing w:line="240" w:lineRule="exact"/>
              <w:jc w:val="left"/>
              <w:rPr>
                <w:rFonts w:cs="方正仿宋_GBK"/>
                <w:sz w:val="21"/>
                <w:szCs w:val="21"/>
              </w:rPr>
            </w:pPr>
            <w:r>
              <w:rPr>
                <w:rFonts w:hint="eastAsia" w:cs="方正仿宋_GBK"/>
                <w:sz w:val="21"/>
                <w:szCs w:val="21"/>
              </w:rPr>
              <w:t>一般检查事项</w:t>
            </w:r>
          </w:p>
        </w:tc>
        <w:tc>
          <w:tcPr>
            <w:tcW w:w="993" w:type="dxa"/>
            <w:vAlign w:val="center"/>
          </w:tcPr>
          <w:p>
            <w:pPr>
              <w:widowControl/>
              <w:spacing w:line="240" w:lineRule="exact"/>
              <w:jc w:val="center"/>
              <w:rPr>
                <w:rFonts w:cs="方正仿宋_GBK"/>
                <w:sz w:val="21"/>
                <w:szCs w:val="21"/>
              </w:rPr>
            </w:pPr>
            <w:r>
              <w:rPr>
                <w:rFonts w:hint="eastAsia" w:cs="方正仿宋_GBK"/>
                <w:kern w:val="0"/>
                <w:sz w:val="21"/>
                <w:szCs w:val="21"/>
              </w:rPr>
              <w:t>39</w:t>
            </w:r>
          </w:p>
        </w:tc>
        <w:tc>
          <w:tcPr>
            <w:tcW w:w="1637" w:type="dxa"/>
            <w:vAlign w:val="center"/>
          </w:tcPr>
          <w:p>
            <w:pPr>
              <w:widowControl/>
              <w:spacing w:line="240" w:lineRule="exact"/>
              <w:jc w:val="left"/>
              <w:rPr>
                <w:rFonts w:cs="方正仿宋_GBK"/>
                <w:sz w:val="21"/>
                <w:szCs w:val="21"/>
              </w:rPr>
            </w:pPr>
            <w:r>
              <w:rPr>
                <w:rFonts w:hint="eastAsia" w:cs="方正仿宋_GBK"/>
                <w:sz w:val="21"/>
                <w:szCs w:val="21"/>
              </w:rPr>
              <w:t>50%</w:t>
            </w:r>
          </w:p>
        </w:tc>
        <w:tc>
          <w:tcPr>
            <w:tcW w:w="973" w:type="dxa"/>
            <w:vAlign w:val="center"/>
          </w:tcPr>
          <w:p>
            <w:pPr>
              <w:widowControl/>
              <w:spacing w:line="240" w:lineRule="exact"/>
              <w:jc w:val="center"/>
              <w:rPr>
                <w:rFonts w:cs="方正仿宋_GBK"/>
                <w:sz w:val="21"/>
                <w:szCs w:val="21"/>
              </w:rPr>
            </w:pPr>
            <w:r>
              <w:rPr>
                <w:rFonts w:hint="eastAsia" w:cs="方正仿宋_GBK"/>
                <w:sz w:val="21"/>
                <w:szCs w:val="21"/>
              </w:rPr>
              <w:t>7—9月</w:t>
            </w:r>
          </w:p>
        </w:tc>
        <w:tc>
          <w:tcPr>
            <w:tcW w:w="924" w:type="dxa"/>
            <w:vAlign w:val="center"/>
          </w:tcPr>
          <w:p>
            <w:pPr>
              <w:widowControl/>
              <w:spacing w:line="240" w:lineRule="exact"/>
              <w:jc w:val="left"/>
              <w:rPr>
                <w:rFonts w:cs="方正仿宋_GBK"/>
                <w:sz w:val="21"/>
                <w:szCs w:val="21"/>
              </w:rPr>
            </w:pPr>
            <w:r>
              <w:rPr>
                <w:rFonts w:hint="eastAsia" w:cs="方正仿宋_GBK"/>
                <w:kern w:val="0"/>
                <w:sz w:val="21"/>
                <w:szCs w:val="21"/>
              </w:rPr>
              <w:t>各区县市场监管部门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5"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kern w:val="0"/>
                <w:sz w:val="21"/>
                <w:szCs w:val="21"/>
              </w:rPr>
            </w:pPr>
            <w:r>
              <w:rPr>
                <w:rFonts w:hint="eastAsia" w:cs="方正仿宋_GBK"/>
                <w:sz w:val="21"/>
                <w:szCs w:val="21"/>
              </w:rPr>
              <w:t>互联网媒体广告经营行为检查</w:t>
            </w:r>
          </w:p>
        </w:tc>
        <w:tc>
          <w:tcPr>
            <w:tcW w:w="3012" w:type="dxa"/>
            <w:vAlign w:val="center"/>
          </w:tcPr>
          <w:p>
            <w:pPr>
              <w:widowControl/>
              <w:spacing w:line="240" w:lineRule="exact"/>
              <w:jc w:val="left"/>
              <w:rPr>
                <w:rFonts w:cs="方正仿宋_GBK"/>
                <w:sz w:val="21"/>
                <w:szCs w:val="21"/>
              </w:rPr>
            </w:pPr>
            <w:r>
              <w:rPr>
                <w:rFonts w:hint="eastAsia" w:cs="方正仿宋_GBK"/>
                <w:sz w:val="21"/>
                <w:szCs w:val="21"/>
              </w:rPr>
              <w:t>APP、公众号活跃度较高、且属于我市登记注册的经营主体</w:t>
            </w:r>
          </w:p>
        </w:tc>
        <w:tc>
          <w:tcPr>
            <w:tcW w:w="1131" w:type="dxa"/>
            <w:vAlign w:val="center"/>
          </w:tcPr>
          <w:p>
            <w:pPr>
              <w:widowControl/>
              <w:spacing w:line="240" w:lineRule="exact"/>
              <w:jc w:val="left"/>
              <w:rPr>
                <w:rFonts w:cs="方正仿宋_GBK"/>
                <w:sz w:val="21"/>
                <w:szCs w:val="21"/>
              </w:rPr>
            </w:pPr>
            <w:r>
              <w:rPr>
                <w:rFonts w:hint="eastAsia" w:cs="方正仿宋_GBK"/>
                <w:sz w:val="21"/>
                <w:szCs w:val="21"/>
              </w:rPr>
              <w:t>一般检查事项</w:t>
            </w:r>
          </w:p>
        </w:tc>
        <w:tc>
          <w:tcPr>
            <w:tcW w:w="993" w:type="dxa"/>
            <w:vAlign w:val="center"/>
          </w:tcPr>
          <w:p>
            <w:pPr>
              <w:widowControl/>
              <w:spacing w:line="240" w:lineRule="exact"/>
              <w:jc w:val="center"/>
              <w:rPr>
                <w:rFonts w:cs="方正仿宋_GBK"/>
                <w:sz w:val="21"/>
                <w:szCs w:val="21"/>
              </w:rPr>
            </w:pPr>
            <w:r>
              <w:rPr>
                <w:rFonts w:hint="eastAsia" w:cs="方正仿宋_GBK"/>
                <w:kern w:val="0"/>
                <w:sz w:val="21"/>
                <w:szCs w:val="21"/>
              </w:rPr>
              <w:t>156</w:t>
            </w:r>
          </w:p>
        </w:tc>
        <w:tc>
          <w:tcPr>
            <w:tcW w:w="1637" w:type="dxa"/>
            <w:vAlign w:val="center"/>
          </w:tcPr>
          <w:p>
            <w:pPr>
              <w:widowControl/>
              <w:spacing w:line="240" w:lineRule="exact"/>
              <w:jc w:val="left"/>
              <w:rPr>
                <w:rFonts w:cs="方正仿宋_GBK"/>
                <w:sz w:val="21"/>
                <w:szCs w:val="21"/>
              </w:rPr>
            </w:pPr>
            <w:r>
              <w:rPr>
                <w:rFonts w:hint="eastAsia" w:cs="方正仿宋_GBK"/>
                <w:sz w:val="21"/>
                <w:szCs w:val="21"/>
              </w:rPr>
              <w:t>50%</w:t>
            </w:r>
          </w:p>
        </w:tc>
        <w:tc>
          <w:tcPr>
            <w:tcW w:w="973" w:type="dxa"/>
            <w:vAlign w:val="center"/>
          </w:tcPr>
          <w:p>
            <w:pPr>
              <w:widowControl/>
              <w:spacing w:line="240" w:lineRule="exact"/>
              <w:jc w:val="center"/>
              <w:rPr>
                <w:rFonts w:cs="方正仿宋_GBK"/>
                <w:sz w:val="21"/>
                <w:szCs w:val="21"/>
              </w:rPr>
            </w:pPr>
            <w:r>
              <w:rPr>
                <w:rFonts w:hint="eastAsia" w:cs="方正仿宋_GBK"/>
                <w:sz w:val="21"/>
                <w:szCs w:val="21"/>
              </w:rPr>
              <w:t>7—9月</w:t>
            </w:r>
          </w:p>
        </w:tc>
        <w:tc>
          <w:tcPr>
            <w:tcW w:w="924" w:type="dxa"/>
            <w:vAlign w:val="center"/>
          </w:tcPr>
          <w:p>
            <w:pPr>
              <w:widowControl/>
              <w:spacing w:line="240" w:lineRule="exact"/>
              <w:jc w:val="left"/>
              <w:rPr>
                <w:rFonts w:cs="方正仿宋_GBK"/>
                <w:sz w:val="21"/>
                <w:szCs w:val="21"/>
              </w:rPr>
            </w:pPr>
            <w:r>
              <w:rPr>
                <w:rFonts w:hint="eastAsia" w:cs="方正仿宋_GBK"/>
                <w:kern w:val="0"/>
                <w:sz w:val="21"/>
                <w:szCs w:val="21"/>
              </w:rPr>
              <w:t>各区县市场监管部门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558"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22</w:t>
            </w:r>
          </w:p>
        </w:tc>
        <w:tc>
          <w:tcPr>
            <w:tcW w:w="1025"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检验检测机构检查</w:t>
            </w:r>
          </w:p>
        </w:tc>
        <w:tc>
          <w:tcPr>
            <w:tcW w:w="2366"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检验检测机构检查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被列入严重违法失信名单的检验检测机构</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重点检查事项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暂无</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rPr>
              <w:t>100%</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3—11月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rPr>
              <w:t>认监处、各区县市场监管部门</w:t>
            </w:r>
          </w:p>
        </w:tc>
        <w:tc>
          <w:tcPr>
            <w:tcW w:w="982"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认监处</w:t>
            </w:r>
          </w:p>
        </w:tc>
        <w:tc>
          <w:tcPr>
            <w:tcW w:w="1423" w:type="dxa"/>
            <w:vMerge w:val="restart"/>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Merge w:val="continue"/>
            <w:vAlign w:val="center"/>
          </w:tcPr>
          <w:p>
            <w:pPr>
              <w:widowControl/>
              <w:spacing w:line="240" w:lineRule="exact"/>
              <w:jc w:val="left"/>
              <w:rPr>
                <w:rFonts w:cs="方正仿宋_GBK"/>
                <w:sz w:val="21"/>
                <w:szCs w:val="21"/>
              </w:rPr>
            </w:pPr>
          </w:p>
        </w:tc>
        <w:tc>
          <w:tcPr>
            <w:tcW w:w="3012" w:type="dxa"/>
            <w:vAlign w:val="center"/>
          </w:tcPr>
          <w:p>
            <w:pPr>
              <w:widowControl/>
              <w:spacing w:line="240" w:lineRule="exact"/>
              <w:jc w:val="left"/>
              <w:rPr>
                <w:rFonts w:cs="方正仿宋_GBK"/>
                <w:sz w:val="21"/>
                <w:szCs w:val="21"/>
              </w:rPr>
            </w:pPr>
            <w:r>
              <w:rPr>
                <w:rFonts w:hint="eastAsia" w:cs="方正仿宋_GBK"/>
                <w:kern w:val="0"/>
                <w:sz w:val="21"/>
                <w:szCs w:val="21"/>
              </w:rPr>
              <w:t>其他检验检测机构</w:t>
            </w:r>
          </w:p>
        </w:tc>
        <w:tc>
          <w:tcPr>
            <w:tcW w:w="1131" w:type="dxa"/>
            <w:vAlign w:val="center"/>
          </w:tcPr>
          <w:p>
            <w:pPr>
              <w:widowControl/>
              <w:spacing w:line="240" w:lineRule="exact"/>
              <w:jc w:val="left"/>
              <w:rPr>
                <w:rFonts w:cs="方正仿宋_GBK"/>
                <w:sz w:val="21"/>
                <w:szCs w:val="21"/>
              </w:rPr>
            </w:pPr>
            <w:r>
              <w:rPr>
                <w:rFonts w:hint="eastAsia" w:cs="方正仿宋_GBK"/>
                <w:kern w:val="0"/>
                <w:sz w:val="21"/>
                <w:szCs w:val="21"/>
              </w:rPr>
              <w:t>一般检查事项</w:t>
            </w:r>
          </w:p>
        </w:tc>
        <w:tc>
          <w:tcPr>
            <w:tcW w:w="993" w:type="dxa"/>
            <w:vAlign w:val="center"/>
          </w:tcPr>
          <w:p>
            <w:pPr>
              <w:widowControl/>
              <w:spacing w:line="240" w:lineRule="exact"/>
              <w:jc w:val="center"/>
              <w:rPr>
                <w:rFonts w:cs="方正仿宋_GBK"/>
                <w:kern w:val="0"/>
                <w:sz w:val="21"/>
                <w:szCs w:val="21"/>
                <w:lang w:val="en"/>
              </w:rPr>
            </w:pPr>
            <w:r>
              <w:rPr>
                <w:rFonts w:hint="eastAsia" w:cs="方正仿宋_GBK"/>
                <w:kern w:val="0"/>
                <w:sz w:val="21"/>
                <w:szCs w:val="21"/>
                <w:lang w:val="en"/>
              </w:rPr>
              <w:t>61</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rPr>
              <w:t>A：5%；</w:t>
            </w:r>
          </w:p>
          <w:p>
            <w:pPr>
              <w:widowControl/>
              <w:spacing w:line="240" w:lineRule="exact"/>
              <w:jc w:val="left"/>
              <w:rPr>
                <w:rFonts w:cs="方正仿宋_GBK"/>
                <w:kern w:val="0"/>
                <w:sz w:val="21"/>
                <w:szCs w:val="21"/>
              </w:rPr>
            </w:pPr>
            <w:r>
              <w:rPr>
                <w:rFonts w:hint="eastAsia" w:cs="方正仿宋_GBK"/>
                <w:kern w:val="0"/>
                <w:sz w:val="21"/>
                <w:szCs w:val="21"/>
              </w:rPr>
              <w:t>B：20%；</w:t>
            </w:r>
          </w:p>
          <w:p>
            <w:pPr>
              <w:widowControl/>
              <w:spacing w:line="240" w:lineRule="exact"/>
              <w:jc w:val="left"/>
              <w:rPr>
                <w:rFonts w:cs="方正仿宋_GBK"/>
                <w:kern w:val="0"/>
                <w:sz w:val="21"/>
                <w:szCs w:val="21"/>
              </w:rPr>
            </w:pPr>
            <w:r>
              <w:rPr>
                <w:rFonts w:hint="eastAsia" w:cs="方正仿宋_GBK"/>
                <w:kern w:val="0"/>
                <w:sz w:val="21"/>
                <w:szCs w:val="21"/>
              </w:rPr>
              <w:t>C：50%；</w:t>
            </w:r>
          </w:p>
          <w:p>
            <w:pPr>
              <w:widowControl/>
              <w:spacing w:line="240" w:lineRule="exact"/>
              <w:jc w:val="left"/>
              <w:rPr>
                <w:rFonts w:cs="方正仿宋_GBK"/>
                <w:kern w:val="0"/>
                <w:sz w:val="21"/>
                <w:szCs w:val="21"/>
              </w:rPr>
            </w:pPr>
            <w:r>
              <w:rPr>
                <w:rFonts w:hint="eastAsia" w:cs="方正仿宋_GBK"/>
                <w:kern w:val="0"/>
                <w:sz w:val="21"/>
                <w:szCs w:val="21"/>
              </w:rPr>
              <w:t>D：70%。</w:t>
            </w:r>
          </w:p>
        </w:tc>
        <w:tc>
          <w:tcPr>
            <w:tcW w:w="973" w:type="dxa"/>
            <w:vAlign w:val="center"/>
          </w:tcPr>
          <w:p>
            <w:pPr>
              <w:widowControl/>
              <w:spacing w:line="240" w:lineRule="exact"/>
              <w:jc w:val="center"/>
              <w:rPr>
                <w:rFonts w:cs="方正仿宋_GBK"/>
                <w:sz w:val="21"/>
                <w:szCs w:val="21"/>
              </w:rPr>
            </w:pPr>
            <w:r>
              <w:rPr>
                <w:rFonts w:hint="eastAsia" w:cs="方正仿宋_GBK"/>
                <w:kern w:val="0"/>
                <w:sz w:val="21"/>
                <w:szCs w:val="21"/>
              </w:rPr>
              <w:t>9—11月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rPr>
              <w:t>认监处、各区县市场监管部门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558"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23</w:t>
            </w:r>
          </w:p>
        </w:tc>
        <w:tc>
          <w:tcPr>
            <w:tcW w:w="1025"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获证产品有效性抽查</w:t>
            </w: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CCC认证产品监督抽查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通过一般方式获得CCC认证证书的CCC产品生产企业</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50</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rPr>
              <w:t>10%</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9—11月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rPr>
              <w:t>认监处、各区县市场监管部门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sz w:val="21"/>
                <w:szCs w:val="21"/>
              </w:rPr>
            </w:pPr>
            <w:r>
              <w:rPr>
                <w:rFonts w:hint="eastAsia" w:cs="方正仿宋_GBK"/>
                <w:kern w:val="0"/>
                <w:sz w:val="21"/>
                <w:szCs w:val="21"/>
              </w:rPr>
              <w:t>CCC自我声明产品监督抽查</w:t>
            </w:r>
          </w:p>
        </w:tc>
        <w:tc>
          <w:tcPr>
            <w:tcW w:w="3012" w:type="dxa"/>
            <w:vAlign w:val="center"/>
          </w:tcPr>
          <w:p>
            <w:pPr>
              <w:widowControl/>
              <w:spacing w:line="240" w:lineRule="exact"/>
              <w:jc w:val="left"/>
              <w:rPr>
                <w:rFonts w:cs="方正仿宋_GBK"/>
                <w:sz w:val="21"/>
                <w:szCs w:val="21"/>
              </w:rPr>
            </w:pPr>
            <w:r>
              <w:rPr>
                <w:rFonts w:hint="eastAsia" w:cs="方正仿宋_GBK"/>
                <w:kern w:val="0"/>
                <w:sz w:val="21"/>
                <w:szCs w:val="21"/>
              </w:rPr>
              <w:t>通过自我声明方式获得CCC认证证书的CCC产品生产企业</w:t>
            </w:r>
          </w:p>
        </w:tc>
        <w:tc>
          <w:tcPr>
            <w:tcW w:w="1131" w:type="dxa"/>
            <w:vAlign w:val="center"/>
          </w:tcPr>
          <w:p>
            <w:pPr>
              <w:widowControl/>
              <w:spacing w:line="240" w:lineRule="exact"/>
              <w:jc w:val="left"/>
              <w:rPr>
                <w:rFonts w:cs="方正仿宋_GBK"/>
                <w:sz w:val="21"/>
                <w:szCs w:val="21"/>
              </w:rPr>
            </w:pPr>
            <w:r>
              <w:rPr>
                <w:rFonts w:hint="eastAsia" w:cs="方正仿宋_GBK"/>
                <w:kern w:val="0"/>
                <w:sz w:val="21"/>
                <w:szCs w:val="21"/>
              </w:rPr>
              <w:t>重点检查事项</w:t>
            </w:r>
          </w:p>
        </w:tc>
        <w:tc>
          <w:tcPr>
            <w:tcW w:w="993" w:type="dxa"/>
            <w:vAlign w:val="center"/>
          </w:tcPr>
          <w:p>
            <w:pPr>
              <w:pStyle w:val="7"/>
              <w:snapToGrid/>
              <w:spacing w:line="240" w:lineRule="exact"/>
              <w:rPr>
                <w:rFonts w:cs="方正仿宋_GBK"/>
                <w:sz w:val="21"/>
                <w:szCs w:val="21"/>
              </w:rPr>
            </w:pPr>
            <w:r>
              <w:rPr>
                <w:rFonts w:hint="eastAsia" w:cs="方正仿宋_GBK"/>
                <w:kern w:val="0"/>
                <w:sz w:val="21"/>
                <w:szCs w:val="21"/>
              </w:rPr>
              <w:t>175</w:t>
            </w:r>
          </w:p>
        </w:tc>
        <w:tc>
          <w:tcPr>
            <w:tcW w:w="1637" w:type="dxa"/>
            <w:vAlign w:val="center"/>
          </w:tcPr>
          <w:p>
            <w:pPr>
              <w:widowControl/>
              <w:spacing w:line="240" w:lineRule="exact"/>
              <w:jc w:val="left"/>
              <w:rPr>
                <w:rFonts w:cs="方正仿宋_GBK"/>
                <w:sz w:val="21"/>
                <w:szCs w:val="21"/>
              </w:rPr>
            </w:pPr>
            <w:r>
              <w:rPr>
                <w:rFonts w:hint="eastAsia" w:cs="方正仿宋_GBK"/>
                <w:kern w:val="0"/>
                <w:sz w:val="21"/>
                <w:szCs w:val="21"/>
              </w:rPr>
              <w:t>30%</w:t>
            </w:r>
          </w:p>
        </w:tc>
        <w:tc>
          <w:tcPr>
            <w:tcW w:w="973" w:type="dxa"/>
            <w:vAlign w:val="center"/>
          </w:tcPr>
          <w:p>
            <w:pPr>
              <w:widowControl/>
              <w:spacing w:line="240" w:lineRule="exact"/>
              <w:jc w:val="center"/>
              <w:rPr>
                <w:rFonts w:cs="方正仿宋_GBK"/>
                <w:sz w:val="21"/>
                <w:szCs w:val="21"/>
              </w:rPr>
            </w:pPr>
            <w:r>
              <w:rPr>
                <w:rFonts w:hint="eastAsia" w:cs="方正仿宋_GBK"/>
                <w:kern w:val="0"/>
                <w:sz w:val="21"/>
                <w:szCs w:val="21"/>
              </w:rPr>
              <w:t>9—11月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rPr>
              <w:t>认监处、各区县市场监管部门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5" w:hRule="atLeast"/>
          <w:jc w:val="center"/>
        </w:trPr>
        <w:tc>
          <w:tcPr>
            <w:tcW w:w="558" w:type="dxa"/>
            <w:vAlign w:val="center"/>
          </w:tcPr>
          <w:p>
            <w:pPr>
              <w:widowControl/>
              <w:spacing w:line="240" w:lineRule="exact"/>
              <w:jc w:val="center"/>
              <w:rPr>
                <w:rFonts w:cs="方正仿宋_GBK"/>
                <w:kern w:val="0"/>
                <w:sz w:val="21"/>
                <w:szCs w:val="21"/>
              </w:rPr>
            </w:pPr>
            <w:r>
              <w:rPr>
                <w:rFonts w:hint="eastAsia" w:cs="方正仿宋_GBK"/>
                <w:kern w:val="0"/>
                <w:sz w:val="21"/>
                <w:szCs w:val="21"/>
              </w:rPr>
              <w:t>24</w:t>
            </w:r>
          </w:p>
        </w:tc>
        <w:tc>
          <w:tcPr>
            <w:tcW w:w="1025" w:type="dxa"/>
            <w:vAlign w:val="center"/>
          </w:tcPr>
          <w:p>
            <w:pPr>
              <w:widowControl/>
              <w:spacing w:line="240" w:lineRule="exact"/>
              <w:jc w:val="left"/>
              <w:rPr>
                <w:rFonts w:cs="方正仿宋_GBK"/>
                <w:kern w:val="0"/>
                <w:sz w:val="21"/>
                <w:szCs w:val="21"/>
              </w:rPr>
            </w:pPr>
            <w:r>
              <w:rPr>
                <w:rFonts w:hint="eastAsia" w:cs="方正仿宋_GBK"/>
                <w:sz w:val="21"/>
                <w:szCs w:val="21"/>
              </w:rPr>
              <w:t>登记事项、年报公示信息检查</w:t>
            </w:r>
          </w:p>
        </w:tc>
        <w:tc>
          <w:tcPr>
            <w:tcW w:w="2366" w:type="dxa"/>
            <w:vAlign w:val="center"/>
          </w:tcPr>
          <w:p>
            <w:pPr>
              <w:spacing w:line="240" w:lineRule="exact"/>
              <w:jc w:val="left"/>
              <w:rPr>
                <w:rFonts w:cs="方正仿宋_GBK"/>
                <w:sz w:val="21"/>
                <w:szCs w:val="21"/>
              </w:rPr>
            </w:pPr>
            <w:r>
              <w:rPr>
                <w:rFonts w:hint="eastAsia" w:cs="方正仿宋_GBK"/>
                <w:sz w:val="21"/>
                <w:szCs w:val="21"/>
              </w:rPr>
              <w:t>营业执照（登记证）规范使用情况的检查                 名称规范使用情况的检查</w:t>
            </w:r>
          </w:p>
          <w:p>
            <w:pPr>
              <w:spacing w:line="240" w:lineRule="exact"/>
              <w:jc w:val="left"/>
              <w:rPr>
                <w:rFonts w:cs="方正仿宋_GBK"/>
                <w:sz w:val="21"/>
                <w:szCs w:val="21"/>
              </w:rPr>
            </w:pPr>
            <w:r>
              <w:rPr>
                <w:rFonts w:hint="eastAsia" w:cs="方正仿宋_GBK"/>
                <w:sz w:val="21"/>
                <w:szCs w:val="21"/>
              </w:rPr>
              <w:t>经营（驻在）期限的检查</w:t>
            </w:r>
          </w:p>
          <w:p>
            <w:pPr>
              <w:spacing w:line="240" w:lineRule="exact"/>
              <w:jc w:val="left"/>
              <w:rPr>
                <w:rFonts w:cs="方正仿宋_GBK"/>
                <w:sz w:val="21"/>
                <w:szCs w:val="21"/>
              </w:rPr>
            </w:pPr>
            <w:r>
              <w:rPr>
                <w:rFonts w:hint="eastAsia" w:cs="方正仿宋_GBK"/>
                <w:sz w:val="21"/>
                <w:szCs w:val="21"/>
              </w:rPr>
              <w:t>经营（业务）范围中无需审批的经营（业务）项目的检查                                住所（经营范围）或驻在场所的检查                        注册资本实缴情况的检查</w:t>
            </w:r>
          </w:p>
          <w:p>
            <w:pPr>
              <w:spacing w:line="240" w:lineRule="exact"/>
              <w:jc w:val="left"/>
              <w:rPr>
                <w:rFonts w:cs="方正仿宋_GBK"/>
                <w:sz w:val="21"/>
                <w:szCs w:val="21"/>
              </w:rPr>
            </w:pPr>
            <w:r>
              <w:rPr>
                <w:rFonts w:hint="eastAsia" w:cs="方正仿宋_GBK"/>
                <w:sz w:val="21"/>
                <w:szCs w:val="21"/>
              </w:rPr>
              <w:t xml:space="preserve">法定代表人（负责人）任职情况的检查      </w:t>
            </w:r>
          </w:p>
          <w:p>
            <w:pPr>
              <w:spacing w:line="240" w:lineRule="exact"/>
              <w:jc w:val="left"/>
              <w:rPr>
                <w:rFonts w:cs="方正仿宋_GBK"/>
                <w:sz w:val="21"/>
                <w:szCs w:val="21"/>
              </w:rPr>
            </w:pPr>
            <w:r>
              <w:rPr>
                <w:rFonts w:hint="eastAsia" w:cs="方正仿宋_GBK"/>
                <w:sz w:val="21"/>
                <w:szCs w:val="21"/>
              </w:rPr>
              <w:t>法定代表人、自然人股东身份真实性的检查</w:t>
            </w:r>
          </w:p>
          <w:p>
            <w:pPr>
              <w:spacing w:line="240" w:lineRule="exact"/>
              <w:jc w:val="left"/>
              <w:rPr>
                <w:rFonts w:cs="方正仿宋_GBK"/>
                <w:sz w:val="21"/>
                <w:szCs w:val="21"/>
              </w:rPr>
            </w:pPr>
            <w:r>
              <w:rPr>
                <w:rFonts w:hint="eastAsia" w:cs="方正仿宋_GBK"/>
                <w:sz w:val="21"/>
                <w:szCs w:val="21"/>
              </w:rPr>
              <w:t>年度报告公示信息的检查</w:t>
            </w:r>
          </w:p>
          <w:p>
            <w:pPr>
              <w:spacing w:line="240" w:lineRule="exact"/>
              <w:jc w:val="left"/>
              <w:rPr>
                <w:rFonts w:cs="方正仿宋_GBK"/>
                <w:sz w:val="21"/>
                <w:szCs w:val="21"/>
              </w:rPr>
            </w:pPr>
            <w:r>
              <w:rPr>
                <w:rFonts w:hint="eastAsia" w:cs="方正仿宋_GBK"/>
                <w:sz w:val="21"/>
                <w:szCs w:val="21"/>
              </w:rPr>
              <w:t>即时公示信息的检查</w:t>
            </w:r>
          </w:p>
        </w:tc>
        <w:tc>
          <w:tcPr>
            <w:tcW w:w="3012" w:type="dxa"/>
            <w:vAlign w:val="center"/>
          </w:tcPr>
          <w:p>
            <w:pPr>
              <w:spacing w:line="240" w:lineRule="exact"/>
              <w:jc w:val="left"/>
              <w:rPr>
                <w:rFonts w:cs="方正仿宋_GBK"/>
                <w:sz w:val="21"/>
                <w:szCs w:val="21"/>
              </w:rPr>
            </w:pPr>
            <w:r>
              <w:rPr>
                <w:rFonts w:hint="eastAsia" w:cs="方正仿宋_GBK"/>
                <w:sz w:val="21"/>
                <w:szCs w:val="21"/>
              </w:rPr>
              <w:t>已报送2023年年报的经营主体、2023年通过告知承诺系统填报住所（经营场所）自主承诺通过核验(含勾选无不动产证、勾选无产权证）经营主体</w:t>
            </w:r>
          </w:p>
        </w:tc>
        <w:tc>
          <w:tcPr>
            <w:tcW w:w="1131" w:type="dxa"/>
            <w:vAlign w:val="center"/>
          </w:tcPr>
          <w:p>
            <w:pPr>
              <w:spacing w:line="240" w:lineRule="exact"/>
              <w:jc w:val="left"/>
              <w:rPr>
                <w:rFonts w:cs="方正仿宋_GBK"/>
                <w:sz w:val="21"/>
                <w:szCs w:val="21"/>
              </w:rPr>
            </w:pPr>
            <w:r>
              <w:rPr>
                <w:rFonts w:hint="eastAsia" w:cs="方正仿宋_GBK"/>
                <w:sz w:val="21"/>
                <w:szCs w:val="21"/>
              </w:rPr>
              <w:t>一般检查事项</w:t>
            </w:r>
          </w:p>
        </w:tc>
        <w:tc>
          <w:tcPr>
            <w:tcW w:w="993" w:type="dxa"/>
            <w:vAlign w:val="center"/>
          </w:tcPr>
          <w:p>
            <w:pPr>
              <w:spacing w:line="240" w:lineRule="exact"/>
              <w:jc w:val="center"/>
              <w:rPr>
                <w:rFonts w:cs="方正仿宋_GBK"/>
                <w:sz w:val="21"/>
                <w:szCs w:val="21"/>
              </w:rPr>
            </w:pPr>
            <w:r>
              <w:rPr>
                <w:rFonts w:hint="eastAsia" w:cs="方正仿宋_GBK"/>
                <w:kern w:val="0"/>
                <w:sz w:val="21"/>
                <w:szCs w:val="21"/>
              </w:rPr>
              <w:t>20032</w:t>
            </w:r>
          </w:p>
        </w:tc>
        <w:tc>
          <w:tcPr>
            <w:tcW w:w="1637" w:type="dxa"/>
            <w:vAlign w:val="center"/>
          </w:tcPr>
          <w:p>
            <w:pPr>
              <w:spacing w:line="220" w:lineRule="exact"/>
              <w:jc w:val="left"/>
              <w:rPr>
                <w:rFonts w:cs="方正仿宋_GBK"/>
                <w:kern w:val="0"/>
                <w:sz w:val="21"/>
                <w:szCs w:val="21"/>
              </w:rPr>
            </w:pPr>
            <w:r>
              <w:rPr>
                <w:rFonts w:hint="eastAsia" w:cs="方正仿宋_GBK"/>
                <w:kern w:val="0"/>
                <w:sz w:val="21"/>
                <w:szCs w:val="21"/>
              </w:rPr>
              <w:t>A类0.1%共974户，B类1%共1033户，C类4%共3644户，D类100%共13025户。个体工商户0.1%共826户，农民专业合作0.1%共23户,其中对经营范围为“自习场地服务”的经营主体抽查比例不低于50%。告知承诺系统填报住所（经营场所）自主承诺通过核验(含勾选无不动产证、产权证）市场主体3%共507户。</w:t>
            </w:r>
          </w:p>
        </w:tc>
        <w:tc>
          <w:tcPr>
            <w:tcW w:w="973" w:type="dxa"/>
            <w:vAlign w:val="center"/>
          </w:tcPr>
          <w:p>
            <w:pPr>
              <w:spacing w:line="240" w:lineRule="exact"/>
              <w:jc w:val="center"/>
              <w:rPr>
                <w:rFonts w:cs="方正仿宋_GBK"/>
                <w:kern w:val="0"/>
                <w:sz w:val="21"/>
                <w:szCs w:val="21"/>
              </w:rPr>
            </w:pPr>
            <w:r>
              <w:rPr>
                <w:rFonts w:hint="eastAsia" w:cs="方正仿宋_GBK"/>
                <w:kern w:val="0"/>
                <w:sz w:val="21"/>
                <w:szCs w:val="21"/>
              </w:rPr>
              <w:t>7—11月</w:t>
            </w:r>
          </w:p>
        </w:tc>
        <w:tc>
          <w:tcPr>
            <w:tcW w:w="924" w:type="dxa"/>
            <w:vAlign w:val="center"/>
          </w:tcPr>
          <w:p>
            <w:pPr>
              <w:spacing w:line="240" w:lineRule="exact"/>
              <w:jc w:val="left"/>
              <w:rPr>
                <w:rFonts w:cs="方正仿宋_GBK"/>
                <w:sz w:val="21"/>
                <w:szCs w:val="21"/>
              </w:rPr>
            </w:pPr>
            <w:r>
              <w:rPr>
                <w:rFonts w:hint="eastAsia" w:cs="方正仿宋_GBK"/>
                <w:sz w:val="21"/>
                <w:szCs w:val="21"/>
              </w:rPr>
              <w:t>各区县市场监管部门</w:t>
            </w:r>
          </w:p>
        </w:tc>
        <w:tc>
          <w:tcPr>
            <w:tcW w:w="982" w:type="dxa"/>
            <w:vMerge w:val="restart"/>
            <w:vAlign w:val="center"/>
          </w:tcPr>
          <w:p>
            <w:pPr>
              <w:spacing w:line="240" w:lineRule="exact"/>
              <w:jc w:val="center"/>
              <w:rPr>
                <w:rFonts w:cs="方正仿宋_GBK"/>
                <w:sz w:val="21"/>
                <w:szCs w:val="21"/>
              </w:rPr>
            </w:pPr>
            <w:r>
              <w:rPr>
                <w:rFonts w:hint="eastAsia" w:cs="方正仿宋_GBK"/>
                <w:sz w:val="21"/>
                <w:szCs w:val="21"/>
              </w:rPr>
              <w:t>企业处</w:t>
            </w:r>
          </w:p>
        </w:tc>
        <w:tc>
          <w:tcPr>
            <w:tcW w:w="1423" w:type="dxa"/>
            <w:vAlign w:val="center"/>
          </w:tcPr>
          <w:p>
            <w:pPr>
              <w:widowControl/>
              <w:spacing w:line="240" w:lineRule="exact"/>
              <w:jc w:val="left"/>
              <w:rPr>
                <w:rFonts w:cs="方正仿宋_GBK"/>
                <w:kern w:val="0"/>
                <w:sz w:val="21"/>
                <w:szCs w:val="21"/>
              </w:rPr>
            </w:pPr>
            <w:r>
              <w:rPr>
                <w:rFonts w:hint="eastAsia" w:cs="方正仿宋_GBK"/>
                <w:kern w:val="0"/>
                <w:sz w:val="21"/>
                <w:szCs w:val="21"/>
              </w:rPr>
              <w:t>纳入综合抽查（因总局会不定期下发新的通用性指标重新运算ABCD类经营主体分类，建议固定抽查计划报送时间时候的ABCD类经营主体户数）。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0" w:hRule="atLeast"/>
          <w:jc w:val="center"/>
        </w:trPr>
        <w:tc>
          <w:tcPr>
            <w:tcW w:w="558" w:type="dxa"/>
            <w:vAlign w:val="center"/>
          </w:tcPr>
          <w:p>
            <w:pPr>
              <w:widowControl/>
              <w:spacing w:line="240" w:lineRule="exact"/>
              <w:jc w:val="center"/>
              <w:rPr>
                <w:rFonts w:cs="方正仿宋_GBK"/>
                <w:kern w:val="0"/>
                <w:sz w:val="21"/>
                <w:szCs w:val="21"/>
              </w:rPr>
            </w:pPr>
            <w:r>
              <w:rPr>
                <w:rFonts w:hint="eastAsia" w:cs="方正仿宋_GBK"/>
                <w:kern w:val="0"/>
                <w:sz w:val="21"/>
                <w:szCs w:val="21"/>
              </w:rPr>
              <w:t>25</w:t>
            </w:r>
          </w:p>
        </w:tc>
        <w:tc>
          <w:tcPr>
            <w:tcW w:w="1025" w:type="dxa"/>
            <w:vAlign w:val="center"/>
          </w:tcPr>
          <w:p>
            <w:pPr>
              <w:widowControl/>
              <w:spacing w:line="240" w:lineRule="exact"/>
              <w:jc w:val="left"/>
              <w:rPr>
                <w:rFonts w:cs="方正仿宋_GBK"/>
                <w:kern w:val="0"/>
                <w:sz w:val="21"/>
                <w:szCs w:val="21"/>
              </w:rPr>
            </w:pPr>
            <w:r>
              <w:rPr>
                <w:rFonts w:hint="eastAsia" w:cs="方正仿宋_GBK"/>
                <w:sz w:val="21"/>
                <w:szCs w:val="21"/>
              </w:rPr>
              <w:t>大型企业逾期尚未支付中小企业款项年报公示专项检查</w:t>
            </w:r>
          </w:p>
        </w:tc>
        <w:tc>
          <w:tcPr>
            <w:tcW w:w="2366" w:type="dxa"/>
            <w:vAlign w:val="center"/>
          </w:tcPr>
          <w:p>
            <w:pPr>
              <w:spacing w:line="240" w:lineRule="exact"/>
              <w:jc w:val="left"/>
              <w:rPr>
                <w:rFonts w:cs="方正仿宋_GBK"/>
                <w:sz w:val="21"/>
                <w:szCs w:val="21"/>
              </w:rPr>
            </w:pPr>
            <w:r>
              <w:rPr>
                <w:rFonts w:hint="eastAsia" w:cs="方正仿宋_GBK"/>
                <w:sz w:val="21"/>
                <w:szCs w:val="21"/>
              </w:rPr>
              <w:t>大型企业未按照规定在企业年度报告中公示逾期尚未支付中小企业款项信息或隐瞒真实情况、弄虚作假</w:t>
            </w:r>
          </w:p>
        </w:tc>
        <w:tc>
          <w:tcPr>
            <w:tcW w:w="3012" w:type="dxa"/>
            <w:vAlign w:val="center"/>
          </w:tcPr>
          <w:p>
            <w:pPr>
              <w:spacing w:line="240" w:lineRule="exact"/>
              <w:jc w:val="left"/>
              <w:rPr>
                <w:rFonts w:cs="方正仿宋_GBK"/>
                <w:sz w:val="21"/>
                <w:szCs w:val="21"/>
              </w:rPr>
            </w:pPr>
            <w:r>
              <w:rPr>
                <w:rFonts w:hint="eastAsia" w:cs="方正仿宋_GBK"/>
                <w:sz w:val="21"/>
                <w:szCs w:val="21"/>
              </w:rPr>
              <w:t>总局下发2024年大型企业名单</w:t>
            </w:r>
          </w:p>
        </w:tc>
        <w:tc>
          <w:tcPr>
            <w:tcW w:w="1131" w:type="dxa"/>
            <w:vAlign w:val="center"/>
          </w:tcPr>
          <w:p>
            <w:pPr>
              <w:spacing w:line="240" w:lineRule="exact"/>
              <w:jc w:val="left"/>
              <w:rPr>
                <w:rFonts w:cs="方正仿宋_GBK"/>
                <w:sz w:val="21"/>
                <w:szCs w:val="21"/>
              </w:rPr>
            </w:pPr>
            <w:r>
              <w:rPr>
                <w:rFonts w:hint="eastAsia" w:cs="方正仿宋_GBK"/>
                <w:sz w:val="21"/>
                <w:szCs w:val="21"/>
              </w:rPr>
              <w:t>一般检查事项</w:t>
            </w:r>
          </w:p>
        </w:tc>
        <w:tc>
          <w:tcPr>
            <w:tcW w:w="993" w:type="dxa"/>
            <w:vAlign w:val="center"/>
          </w:tcPr>
          <w:p>
            <w:pPr>
              <w:spacing w:line="240" w:lineRule="exact"/>
              <w:jc w:val="center"/>
              <w:rPr>
                <w:rFonts w:cs="方正仿宋_GBK"/>
                <w:sz w:val="21"/>
                <w:szCs w:val="21"/>
              </w:rPr>
            </w:pPr>
            <w:r>
              <w:rPr>
                <w:rFonts w:hint="eastAsia" w:cs="方正仿宋_GBK"/>
                <w:kern w:val="0"/>
                <w:sz w:val="21"/>
                <w:szCs w:val="21"/>
              </w:rPr>
              <w:t>121</w:t>
            </w:r>
          </w:p>
        </w:tc>
        <w:tc>
          <w:tcPr>
            <w:tcW w:w="1637" w:type="dxa"/>
            <w:vAlign w:val="center"/>
          </w:tcPr>
          <w:p>
            <w:pPr>
              <w:spacing w:line="240" w:lineRule="exact"/>
              <w:jc w:val="left"/>
              <w:rPr>
                <w:rFonts w:cs="方正仿宋_GBK"/>
                <w:sz w:val="21"/>
                <w:szCs w:val="21"/>
              </w:rPr>
            </w:pPr>
            <w:r>
              <w:rPr>
                <w:rFonts w:hint="eastAsia" w:cs="方正仿宋_GBK"/>
                <w:kern w:val="0"/>
                <w:sz w:val="21"/>
                <w:szCs w:val="21"/>
              </w:rPr>
              <w:t>A、B类20%共119户，C、D类30%共2户。</w:t>
            </w:r>
          </w:p>
        </w:tc>
        <w:tc>
          <w:tcPr>
            <w:tcW w:w="973" w:type="dxa"/>
            <w:vAlign w:val="center"/>
          </w:tcPr>
          <w:p>
            <w:pPr>
              <w:spacing w:line="240" w:lineRule="exact"/>
              <w:jc w:val="center"/>
              <w:rPr>
                <w:rFonts w:cs="方正仿宋_GBK"/>
                <w:sz w:val="21"/>
                <w:szCs w:val="21"/>
              </w:rPr>
            </w:pPr>
            <w:r>
              <w:rPr>
                <w:rFonts w:hint="eastAsia" w:cs="方正仿宋_GBK"/>
                <w:sz w:val="21"/>
                <w:szCs w:val="21"/>
              </w:rPr>
              <w:t>7—8月</w:t>
            </w:r>
          </w:p>
        </w:tc>
        <w:tc>
          <w:tcPr>
            <w:tcW w:w="924" w:type="dxa"/>
            <w:vAlign w:val="center"/>
          </w:tcPr>
          <w:p>
            <w:pPr>
              <w:spacing w:line="240" w:lineRule="exact"/>
              <w:jc w:val="left"/>
              <w:rPr>
                <w:rFonts w:cs="方正仿宋_GBK"/>
                <w:sz w:val="21"/>
                <w:szCs w:val="21"/>
              </w:rPr>
            </w:pPr>
            <w:r>
              <w:rPr>
                <w:rFonts w:hint="eastAsia" w:cs="方正仿宋_GBK"/>
                <w:sz w:val="21"/>
                <w:szCs w:val="21"/>
              </w:rPr>
              <w:t>各区县市场监管部门</w:t>
            </w:r>
          </w:p>
        </w:tc>
        <w:tc>
          <w:tcPr>
            <w:tcW w:w="982" w:type="dxa"/>
            <w:vMerge w:val="continue"/>
            <w:vAlign w:val="center"/>
          </w:tcPr>
          <w:p>
            <w:pPr>
              <w:spacing w:line="240" w:lineRule="exact"/>
              <w:jc w:val="center"/>
              <w:rPr>
                <w:rFonts w:cs="方正仿宋_GBK"/>
                <w:sz w:val="21"/>
                <w:szCs w:val="21"/>
              </w:rPr>
            </w:pPr>
          </w:p>
        </w:tc>
        <w:tc>
          <w:tcPr>
            <w:tcW w:w="1423" w:type="dxa"/>
            <w:vAlign w:val="center"/>
          </w:tcPr>
          <w:p>
            <w:pPr>
              <w:spacing w:line="240" w:lineRule="exact"/>
              <w:jc w:val="left"/>
              <w:rPr>
                <w:rFonts w:cs="方正仿宋_GBK"/>
                <w:spacing w:val="-4"/>
                <w:sz w:val="21"/>
                <w:szCs w:val="21"/>
              </w:rPr>
            </w:pPr>
            <w:r>
              <w:rPr>
                <w:rFonts w:hint="eastAsia" w:cs="方正仿宋_GBK"/>
                <w:spacing w:val="-4"/>
                <w:sz w:val="21"/>
                <w:szCs w:val="21"/>
              </w:rPr>
              <w:t>因总局尚未下发2024年大型企业名单，故只能按照2023年大型企业名单预估，待总局下发2024年大型企业名单后重新计算已报送2023年年报的大型企业抽查明细户数。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558"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26</w:t>
            </w:r>
          </w:p>
        </w:tc>
        <w:tc>
          <w:tcPr>
            <w:tcW w:w="1025"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专利真实性监督检查</w:t>
            </w: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专利证书、专利文件或专利申请文件真实性的检查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各类市场主体</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Merge w:val="restart"/>
            <w:vAlign w:val="center"/>
          </w:tcPr>
          <w:p>
            <w:pPr>
              <w:widowControl/>
              <w:spacing w:line="240" w:lineRule="exact"/>
              <w:jc w:val="center"/>
              <w:rPr>
                <w:rFonts w:cs="方正仿宋_GBK"/>
                <w:i/>
                <w:iCs/>
                <w:sz w:val="21"/>
                <w:szCs w:val="21"/>
              </w:rPr>
            </w:pPr>
            <w:r>
              <w:rPr>
                <w:rFonts w:hint="eastAsia" w:cs="方正仿宋_GBK"/>
                <w:kern w:val="0"/>
                <w:sz w:val="21"/>
                <w:szCs w:val="21"/>
              </w:rPr>
              <w:t>20032</w:t>
            </w:r>
          </w:p>
        </w:tc>
        <w:tc>
          <w:tcPr>
            <w:tcW w:w="1637" w:type="dxa"/>
            <w:vMerge w:val="restart"/>
            <w:vAlign w:val="center"/>
          </w:tcPr>
          <w:p>
            <w:pPr>
              <w:widowControl/>
              <w:spacing w:line="240" w:lineRule="exact"/>
              <w:jc w:val="left"/>
              <w:rPr>
                <w:rFonts w:cs="方正仿宋_GBK"/>
                <w:kern w:val="0"/>
                <w:sz w:val="21"/>
                <w:szCs w:val="21"/>
              </w:rPr>
            </w:pPr>
            <w:r>
              <w:rPr>
                <w:rFonts w:hint="eastAsia" w:cs="方正仿宋_GBK"/>
                <w:sz w:val="21"/>
                <w:szCs w:val="21"/>
              </w:rPr>
              <w:t>A：0.1%；</w:t>
            </w:r>
            <w:r>
              <w:rPr>
                <w:rFonts w:hint="eastAsia" w:cs="方正仿宋_GBK"/>
                <w:sz w:val="21"/>
                <w:szCs w:val="21"/>
              </w:rPr>
              <w:br w:type="textWrapping"/>
            </w:r>
            <w:r>
              <w:rPr>
                <w:rFonts w:hint="eastAsia" w:cs="方正仿宋_GBK"/>
                <w:sz w:val="21"/>
                <w:szCs w:val="21"/>
              </w:rPr>
              <w:t>B：1%；</w:t>
            </w:r>
            <w:r>
              <w:rPr>
                <w:rFonts w:hint="eastAsia" w:cs="方正仿宋_GBK"/>
                <w:sz w:val="21"/>
                <w:szCs w:val="21"/>
              </w:rPr>
              <w:br w:type="textWrapping"/>
            </w:r>
            <w:r>
              <w:rPr>
                <w:rFonts w:hint="eastAsia" w:cs="方正仿宋_GBK"/>
                <w:sz w:val="21"/>
                <w:szCs w:val="21"/>
              </w:rPr>
              <w:t>C：4%；</w:t>
            </w:r>
            <w:r>
              <w:rPr>
                <w:rFonts w:hint="eastAsia" w:cs="方正仿宋_GBK"/>
                <w:sz w:val="21"/>
                <w:szCs w:val="21"/>
              </w:rPr>
              <w:br w:type="textWrapping"/>
            </w:r>
            <w:r>
              <w:rPr>
                <w:rFonts w:hint="eastAsia" w:cs="方正仿宋_GBK"/>
                <w:sz w:val="21"/>
                <w:szCs w:val="21"/>
              </w:rPr>
              <w:t>D：包含D类所有的食品企业，总局和发改委信用风险分类均为D等级企业，除去总局和发改委信用风险分类均为D等级户数后剩余企业的7%，个体工商户抽取比例为0.1%，农民专业合作社抽取比例为0.1%，告知承诺系统填报住所（经营场所）自主承诺通过核验(含勾选无不动产证、勾选无产权证）市场主体3%。</w:t>
            </w:r>
          </w:p>
        </w:tc>
        <w:tc>
          <w:tcPr>
            <w:tcW w:w="973" w:type="dxa"/>
            <w:vMerge w:val="restart"/>
            <w:vAlign w:val="center"/>
          </w:tcPr>
          <w:p>
            <w:pPr>
              <w:spacing w:line="240" w:lineRule="exact"/>
              <w:jc w:val="center"/>
              <w:rPr>
                <w:rFonts w:cs="方正仿宋_GBK"/>
                <w:kern w:val="0"/>
                <w:sz w:val="21"/>
                <w:szCs w:val="21"/>
              </w:rPr>
            </w:pPr>
            <w:r>
              <w:rPr>
                <w:rFonts w:hint="eastAsia" w:cs="方正仿宋_GBK"/>
                <w:kern w:val="0"/>
                <w:sz w:val="21"/>
                <w:szCs w:val="21"/>
              </w:rPr>
              <w:t>7—11月</w:t>
            </w:r>
          </w:p>
        </w:tc>
        <w:tc>
          <w:tcPr>
            <w:tcW w:w="924"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市知识产权局</w:t>
            </w:r>
          </w:p>
        </w:tc>
        <w:tc>
          <w:tcPr>
            <w:tcW w:w="1423"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纳入综合抽查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产品专利宣传真实性的检查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各类市场主体</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Merge w:val="continue"/>
            <w:vAlign w:val="center"/>
          </w:tcPr>
          <w:p>
            <w:pPr>
              <w:widowControl/>
              <w:spacing w:line="240" w:lineRule="exact"/>
              <w:jc w:val="center"/>
              <w:rPr>
                <w:rFonts w:cs="方正仿宋_GBK"/>
                <w:kern w:val="0"/>
                <w:sz w:val="21"/>
                <w:szCs w:val="21"/>
              </w:rPr>
            </w:pPr>
          </w:p>
        </w:tc>
        <w:tc>
          <w:tcPr>
            <w:tcW w:w="1637" w:type="dxa"/>
            <w:vMerge w:val="continue"/>
            <w:vAlign w:val="center"/>
          </w:tcPr>
          <w:p>
            <w:pPr>
              <w:widowControl/>
              <w:spacing w:line="240" w:lineRule="exact"/>
              <w:jc w:val="left"/>
              <w:rPr>
                <w:rFonts w:cs="方正仿宋_GBK"/>
                <w:kern w:val="0"/>
                <w:sz w:val="21"/>
                <w:szCs w:val="21"/>
              </w:rPr>
            </w:pPr>
          </w:p>
        </w:tc>
        <w:tc>
          <w:tcPr>
            <w:tcW w:w="973" w:type="dxa"/>
            <w:vMerge w:val="continue"/>
            <w:vAlign w:val="center"/>
          </w:tcPr>
          <w:p>
            <w:pPr>
              <w:spacing w:line="240" w:lineRule="exact"/>
              <w:jc w:val="center"/>
              <w:rPr>
                <w:rFonts w:cs="方正仿宋_GBK"/>
                <w:kern w:val="0"/>
                <w:sz w:val="21"/>
                <w:szCs w:val="21"/>
              </w:rPr>
            </w:pPr>
          </w:p>
        </w:tc>
        <w:tc>
          <w:tcPr>
            <w:tcW w:w="924" w:type="dxa"/>
            <w:vMerge w:val="continue"/>
            <w:vAlign w:val="center"/>
          </w:tcPr>
          <w:p>
            <w:pPr>
              <w:widowControl/>
              <w:spacing w:line="240" w:lineRule="exact"/>
              <w:jc w:val="left"/>
              <w:rPr>
                <w:rFonts w:cs="方正仿宋_GBK"/>
                <w:kern w:val="0"/>
                <w:sz w:val="21"/>
                <w:szCs w:val="21"/>
              </w:rPr>
            </w:pPr>
          </w:p>
        </w:tc>
        <w:tc>
          <w:tcPr>
            <w:tcW w:w="982" w:type="dxa"/>
            <w:vMerge w:val="continue"/>
            <w:vAlign w:val="center"/>
          </w:tcPr>
          <w:p>
            <w:pPr>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jc w:val="center"/>
        </w:trPr>
        <w:tc>
          <w:tcPr>
            <w:tcW w:w="558"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27</w:t>
            </w:r>
          </w:p>
        </w:tc>
        <w:tc>
          <w:tcPr>
            <w:tcW w:w="1025"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商标使用行为的检查</w:t>
            </w: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商标使用行为的检查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企业、个体工商户、农民专业合作社</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Merge w:val="continue"/>
            <w:vAlign w:val="center"/>
          </w:tcPr>
          <w:p>
            <w:pPr>
              <w:widowControl/>
              <w:spacing w:line="240" w:lineRule="exact"/>
              <w:jc w:val="center"/>
              <w:rPr>
                <w:rFonts w:cs="方正仿宋_GBK"/>
                <w:kern w:val="0"/>
                <w:sz w:val="21"/>
                <w:szCs w:val="21"/>
              </w:rPr>
            </w:pPr>
          </w:p>
        </w:tc>
        <w:tc>
          <w:tcPr>
            <w:tcW w:w="1637" w:type="dxa"/>
            <w:vMerge w:val="continue"/>
            <w:vAlign w:val="center"/>
          </w:tcPr>
          <w:p>
            <w:pPr>
              <w:widowControl/>
              <w:spacing w:line="240" w:lineRule="exact"/>
              <w:jc w:val="left"/>
              <w:rPr>
                <w:rFonts w:cs="方正仿宋_GBK"/>
                <w:kern w:val="0"/>
                <w:sz w:val="21"/>
                <w:szCs w:val="21"/>
              </w:rPr>
            </w:pPr>
          </w:p>
        </w:tc>
        <w:tc>
          <w:tcPr>
            <w:tcW w:w="973" w:type="dxa"/>
            <w:vMerge w:val="continue"/>
            <w:vAlign w:val="center"/>
          </w:tcPr>
          <w:p>
            <w:pPr>
              <w:spacing w:line="240" w:lineRule="exact"/>
              <w:jc w:val="center"/>
              <w:rPr>
                <w:rFonts w:cs="方正仿宋_GBK"/>
                <w:kern w:val="0"/>
                <w:sz w:val="21"/>
                <w:szCs w:val="21"/>
              </w:rPr>
            </w:pPr>
          </w:p>
        </w:tc>
        <w:tc>
          <w:tcPr>
            <w:tcW w:w="924" w:type="dxa"/>
            <w:vMerge w:val="continue"/>
            <w:vAlign w:val="center"/>
          </w:tcPr>
          <w:p>
            <w:pPr>
              <w:widowControl/>
              <w:spacing w:line="240" w:lineRule="exact"/>
              <w:jc w:val="left"/>
              <w:rPr>
                <w:rFonts w:cs="方正仿宋_GBK"/>
                <w:kern w:val="0"/>
                <w:sz w:val="21"/>
                <w:szCs w:val="21"/>
              </w:rPr>
            </w:pPr>
          </w:p>
        </w:tc>
        <w:tc>
          <w:tcPr>
            <w:tcW w:w="982" w:type="dxa"/>
            <w:vMerge w:val="continue"/>
            <w:vAlign w:val="center"/>
          </w:tcPr>
          <w:p>
            <w:pPr>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8"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集体商标、证明商标（含地理标志）使用行为的检查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企业、个体工商户、农民专业合作社</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Merge w:val="continue"/>
            <w:vAlign w:val="center"/>
          </w:tcPr>
          <w:p>
            <w:pPr>
              <w:widowControl/>
              <w:spacing w:line="240" w:lineRule="exact"/>
              <w:jc w:val="center"/>
              <w:rPr>
                <w:rFonts w:cs="方正仿宋_GBK"/>
                <w:kern w:val="0"/>
                <w:sz w:val="21"/>
                <w:szCs w:val="21"/>
              </w:rPr>
            </w:pPr>
          </w:p>
        </w:tc>
        <w:tc>
          <w:tcPr>
            <w:tcW w:w="1637" w:type="dxa"/>
            <w:vMerge w:val="continue"/>
            <w:vAlign w:val="center"/>
          </w:tcPr>
          <w:p>
            <w:pPr>
              <w:widowControl/>
              <w:spacing w:line="240" w:lineRule="exact"/>
              <w:jc w:val="left"/>
              <w:rPr>
                <w:rFonts w:cs="方正仿宋_GBK"/>
                <w:kern w:val="0"/>
                <w:sz w:val="21"/>
                <w:szCs w:val="21"/>
              </w:rPr>
            </w:pPr>
          </w:p>
        </w:tc>
        <w:tc>
          <w:tcPr>
            <w:tcW w:w="973" w:type="dxa"/>
            <w:vMerge w:val="continue"/>
            <w:vAlign w:val="center"/>
          </w:tcPr>
          <w:p>
            <w:pPr>
              <w:spacing w:line="240" w:lineRule="exact"/>
              <w:jc w:val="center"/>
              <w:rPr>
                <w:rFonts w:cs="方正仿宋_GBK"/>
                <w:kern w:val="0"/>
                <w:sz w:val="21"/>
                <w:szCs w:val="21"/>
              </w:rPr>
            </w:pPr>
          </w:p>
        </w:tc>
        <w:tc>
          <w:tcPr>
            <w:tcW w:w="924" w:type="dxa"/>
            <w:vMerge w:val="continue"/>
            <w:vAlign w:val="center"/>
          </w:tcPr>
          <w:p>
            <w:pPr>
              <w:widowControl/>
              <w:spacing w:line="240" w:lineRule="exact"/>
              <w:jc w:val="left"/>
              <w:rPr>
                <w:rFonts w:cs="方正仿宋_GBK"/>
                <w:kern w:val="0"/>
                <w:sz w:val="21"/>
                <w:szCs w:val="21"/>
              </w:rPr>
            </w:pPr>
          </w:p>
        </w:tc>
        <w:tc>
          <w:tcPr>
            <w:tcW w:w="982" w:type="dxa"/>
            <w:vMerge w:val="continue"/>
            <w:vAlign w:val="center"/>
          </w:tcPr>
          <w:p>
            <w:pPr>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8"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商标印刷行为的检查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企业、个体工商户、农民专业合作社</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Merge w:val="continue"/>
            <w:vAlign w:val="center"/>
          </w:tcPr>
          <w:p>
            <w:pPr>
              <w:widowControl/>
              <w:spacing w:line="240" w:lineRule="exact"/>
              <w:jc w:val="center"/>
              <w:rPr>
                <w:rFonts w:cs="方正仿宋_GBK"/>
                <w:kern w:val="0"/>
                <w:sz w:val="21"/>
                <w:szCs w:val="21"/>
              </w:rPr>
            </w:pPr>
          </w:p>
        </w:tc>
        <w:tc>
          <w:tcPr>
            <w:tcW w:w="1637" w:type="dxa"/>
            <w:vMerge w:val="continue"/>
            <w:vAlign w:val="center"/>
          </w:tcPr>
          <w:p>
            <w:pPr>
              <w:widowControl/>
              <w:spacing w:line="240" w:lineRule="exact"/>
              <w:jc w:val="left"/>
              <w:rPr>
                <w:rFonts w:cs="方正仿宋_GBK"/>
                <w:kern w:val="0"/>
                <w:sz w:val="21"/>
                <w:szCs w:val="21"/>
              </w:rPr>
            </w:pPr>
          </w:p>
        </w:tc>
        <w:tc>
          <w:tcPr>
            <w:tcW w:w="973" w:type="dxa"/>
            <w:vMerge w:val="continue"/>
            <w:vAlign w:val="center"/>
          </w:tcPr>
          <w:p>
            <w:pPr>
              <w:widowControl/>
              <w:spacing w:line="240" w:lineRule="exact"/>
              <w:jc w:val="center"/>
              <w:rPr>
                <w:rFonts w:cs="方正仿宋_GBK"/>
                <w:kern w:val="0"/>
                <w:sz w:val="21"/>
                <w:szCs w:val="21"/>
              </w:rPr>
            </w:pPr>
          </w:p>
        </w:tc>
        <w:tc>
          <w:tcPr>
            <w:tcW w:w="924" w:type="dxa"/>
            <w:vMerge w:val="continue"/>
            <w:vAlign w:val="center"/>
          </w:tcPr>
          <w:p>
            <w:pPr>
              <w:widowControl/>
              <w:spacing w:line="240" w:lineRule="exact"/>
              <w:jc w:val="left"/>
              <w:rPr>
                <w:rFonts w:cs="方正仿宋_GBK"/>
                <w:kern w:val="0"/>
                <w:sz w:val="21"/>
                <w:szCs w:val="21"/>
              </w:rPr>
            </w:pPr>
          </w:p>
        </w:tc>
        <w:tc>
          <w:tcPr>
            <w:tcW w:w="982" w:type="dxa"/>
            <w:vMerge w:val="continue"/>
            <w:vAlign w:val="center"/>
          </w:tcPr>
          <w:p>
            <w:pPr>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558"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28</w:t>
            </w:r>
          </w:p>
        </w:tc>
        <w:tc>
          <w:tcPr>
            <w:tcW w:w="1025"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专利代理监督检查</w:t>
            </w: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专利代理机构主体资格和执业资质检查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专利代理机构</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5</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rPr>
              <w:t>A：3%；</w:t>
            </w:r>
          </w:p>
          <w:p>
            <w:pPr>
              <w:widowControl/>
              <w:spacing w:line="240" w:lineRule="exact"/>
              <w:jc w:val="left"/>
              <w:rPr>
                <w:rFonts w:cs="方正仿宋_GBK"/>
                <w:kern w:val="0"/>
                <w:sz w:val="21"/>
                <w:szCs w:val="21"/>
              </w:rPr>
            </w:pPr>
            <w:r>
              <w:rPr>
                <w:rFonts w:hint="eastAsia" w:cs="方正仿宋_GBK"/>
                <w:kern w:val="0"/>
                <w:sz w:val="21"/>
                <w:szCs w:val="21"/>
              </w:rPr>
              <w:t>B：5%；</w:t>
            </w:r>
          </w:p>
          <w:p>
            <w:pPr>
              <w:widowControl/>
              <w:spacing w:line="240" w:lineRule="exact"/>
              <w:jc w:val="left"/>
              <w:rPr>
                <w:rFonts w:cs="方正仿宋_GBK"/>
                <w:kern w:val="0"/>
                <w:sz w:val="21"/>
                <w:szCs w:val="21"/>
              </w:rPr>
            </w:pPr>
            <w:r>
              <w:rPr>
                <w:rFonts w:hint="eastAsia" w:cs="方正仿宋_GBK"/>
                <w:kern w:val="0"/>
                <w:sz w:val="21"/>
                <w:szCs w:val="21"/>
              </w:rPr>
              <w:t>C：100%；</w:t>
            </w:r>
          </w:p>
          <w:p>
            <w:pPr>
              <w:widowControl/>
              <w:spacing w:line="240" w:lineRule="exact"/>
              <w:jc w:val="left"/>
              <w:rPr>
                <w:rFonts w:cs="方正仿宋_GBK"/>
                <w:kern w:val="0"/>
                <w:sz w:val="21"/>
                <w:szCs w:val="21"/>
              </w:rPr>
            </w:pPr>
            <w:r>
              <w:rPr>
                <w:rFonts w:hint="eastAsia" w:cs="方正仿宋_GBK"/>
                <w:kern w:val="0"/>
                <w:sz w:val="21"/>
                <w:szCs w:val="21"/>
              </w:rPr>
              <w:t>D：100%。</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9—11月</w:t>
            </w:r>
          </w:p>
        </w:tc>
        <w:tc>
          <w:tcPr>
            <w:tcW w:w="924"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市知识产权局</w:t>
            </w:r>
          </w:p>
        </w:tc>
        <w:tc>
          <w:tcPr>
            <w:tcW w:w="982" w:type="dxa"/>
            <w:vMerge w:val="restart"/>
            <w:vAlign w:val="center"/>
          </w:tcPr>
          <w:p>
            <w:pPr>
              <w:widowControl/>
              <w:spacing w:line="240" w:lineRule="exact"/>
              <w:jc w:val="center"/>
              <w:rPr>
                <w:rFonts w:cs="方正仿宋_GBK"/>
                <w:kern w:val="0"/>
                <w:sz w:val="21"/>
                <w:szCs w:val="21"/>
              </w:rPr>
            </w:pPr>
          </w:p>
        </w:tc>
        <w:tc>
          <w:tcPr>
            <w:tcW w:w="1423" w:type="dxa"/>
            <w:vMerge w:val="restart"/>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专利代理机构设立、变更、注销办事机构情况的检查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专利代理机构</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5</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rPr>
              <w:t>A：3%；</w:t>
            </w:r>
          </w:p>
          <w:p>
            <w:pPr>
              <w:widowControl/>
              <w:spacing w:line="240" w:lineRule="exact"/>
              <w:jc w:val="left"/>
              <w:rPr>
                <w:rFonts w:cs="方正仿宋_GBK"/>
                <w:kern w:val="0"/>
                <w:sz w:val="21"/>
                <w:szCs w:val="21"/>
              </w:rPr>
            </w:pPr>
            <w:r>
              <w:rPr>
                <w:rFonts w:hint="eastAsia" w:cs="方正仿宋_GBK"/>
                <w:kern w:val="0"/>
                <w:sz w:val="21"/>
                <w:szCs w:val="21"/>
              </w:rPr>
              <w:t>B：5%；</w:t>
            </w:r>
          </w:p>
          <w:p>
            <w:pPr>
              <w:widowControl/>
              <w:spacing w:line="240" w:lineRule="exact"/>
              <w:jc w:val="left"/>
              <w:rPr>
                <w:rFonts w:cs="方正仿宋_GBK"/>
                <w:kern w:val="0"/>
                <w:sz w:val="21"/>
                <w:szCs w:val="21"/>
              </w:rPr>
            </w:pPr>
            <w:r>
              <w:rPr>
                <w:rFonts w:hint="eastAsia" w:cs="方正仿宋_GBK"/>
                <w:kern w:val="0"/>
                <w:sz w:val="21"/>
                <w:szCs w:val="21"/>
              </w:rPr>
              <w:t>C：100%；</w:t>
            </w:r>
          </w:p>
          <w:p>
            <w:pPr>
              <w:widowControl/>
              <w:spacing w:line="240" w:lineRule="exact"/>
              <w:jc w:val="left"/>
              <w:rPr>
                <w:rFonts w:cs="方正仿宋_GBK"/>
                <w:kern w:val="0"/>
                <w:sz w:val="21"/>
                <w:szCs w:val="21"/>
              </w:rPr>
            </w:pPr>
            <w:r>
              <w:rPr>
                <w:rFonts w:hint="eastAsia" w:cs="方正仿宋_GBK"/>
                <w:kern w:val="0"/>
                <w:sz w:val="21"/>
                <w:szCs w:val="21"/>
              </w:rPr>
              <w:t>D：100%。</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9—11月</w:t>
            </w:r>
          </w:p>
        </w:tc>
        <w:tc>
          <w:tcPr>
            <w:tcW w:w="924" w:type="dxa"/>
            <w:vMerge w:val="continue"/>
            <w:vAlign w:val="center"/>
          </w:tcPr>
          <w:p>
            <w:pPr>
              <w:widowControl/>
              <w:spacing w:line="240" w:lineRule="exact"/>
              <w:jc w:val="left"/>
              <w:rPr>
                <w:rFonts w:cs="方正仿宋_GBK"/>
                <w:kern w:val="0"/>
                <w:sz w:val="21"/>
                <w:szCs w:val="21"/>
              </w:rPr>
            </w:pP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专利代理机构专利代理人执业行为检查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专利代理机构</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重点检查事项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30</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rPr>
              <w:t>A</w:t>
            </w:r>
            <w:r>
              <w:rPr>
                <w:rFonts w:hint="eastAsia" w:cs="方正仿宋_GBK"/>
                <w:sz w:val="21"/>
                <w:szCs w:val="21"/>
              </w:rPr>
              <w:t>：</w:t>
            </w:r>
            <w:r>
              <w:rPr>
                <w:rFonts w:hint="eastAsia" w:cs="方正仿宋_GBK"/>
                <w:kern w:val="0"/>
                <w:sz w:val="21"/>
                <w:szCs w:val="21"/>
              </w:rPr>
              <w:t>10%；</w:t>
            </w:r>
          </w:p>
          <w:p>
            <w:pPr>
              <w:widowControl/>
              <w:spacing w:line="240" w:lineRule="exact"/>
              <w:jc w:val="left"/>
              <w:rPr>
                <w:rFonts w:cs="方正仿宋_GBK"/>
                <w:kern w:val="0"/>
                <w:sz w:val="21"/>
                <w:szCs w:val="21"/>
              </w:rPr>
            </w:pPr>
            <w:r>
              <w:rPr>
                <w:rFonts w:hint="eastAsia" w:cs="方正仿宋_GBK"/>
                <w:kern w:val="0"/>
                <w:sz w:val="21"/>
                <w:szCs w:val="21"/>
              </w:rPr>
              <w:t>B</w:t>
            </w:r>
            <w:r>
              <w:rPr>
                <w:rFonts w:hint="eastAsia" w:cs="方正仿宋_GBK"/>
                <w:sz w:val="21"/>
                <w:szCs w:val="21"/>
              </w:rPr>
              <w:t>：</w:t>
            </w:r>
            <w:r>
              <w:rPr>
                <w:rFonts w:hint="eastAsia" w:cs="方正仿宋_GBK"/>
                <w:kern w:val="0"/>
                <w:sz w:val="21"/>
                <w:szCs w:val="21"/>
              </w:rPr>
              <w:t>30%；</w:t>
            </w:r>
          </w:p>
          <w:p>
            <w:pPr>
              <w:widowControl/>
              <w:spacing w:line="240" w:lineRule="exact"/>
              <w:jc w:val="left"/>
              <w:rPr>
                <w:rFonts w:cs="方正仿宋_GBK"/>
                <w:kern w:val="0"/>
                <w:sz w:val="21"/>
                <w:szCs w:val="21"/>
              </w:rPr>
            </w:pPr>
            <w:r>
              <w:rPr>
                <w:rFonts w:hint="eastAsia" w:cs="方正仿宋_GBK"/>
                <w:kern w:val="0"/>
                <w:sz w:val="21"/>
                <w:szCs w:val="21"/>
              </w:rPr>
              <w:t>C</w:t>
            </w:r>
            <w:r>
              <w:rPr>
                <w:rFonts w:hint="eastAsia" w:cs="方正仿宋_GBK"/>
                <w:sz w:val="21"/>
                <w:szCs w:val="21"/>
              </w:rPr>
              <w:t>：</w:t>
            </w:r>
            <w:r>
              <w:rPr>
                <w:rFonts w:hint="eastAsia" w:cs="方正仿宋_GBK"/>
                <w:kern w:val="0"/>
                <w:sz w:val="21"/>
                <w:szCs w:val="21"/>
              </w:rPr>
              <w:t>100%；</w:t>
            </w:r>
          </w:p>
          <w:p>
            <w:pPr>
              <w:widowControl/>
              <w:spacing w:line="240" w:lineRule="exact"/>
              <w:jc w:val="left"/>
              <w:rPr>
                <w:rFonts w:cs="方正仿宋_GBK"/>
                <w:kern w:val="0"/>
                <w:sz w:val="21"/>
                <w:szCs w:val="21"/>
              </w:rPr>
            </w:pPr>
            <w:r>
              <w:rPr>
                <w:rFonts w:hint="eastAsia" w:cs="方正仿宋_GBK"/>
                <w:kern w:val="0"/>
                <w:sz w:val="21"/>
                <w:szCs w:val="21"/>
              </w:rPr>
              <w:t>D</w:t>
            </w:r>
            <w:r>
              <w:rPr>
                <w:rFonts w:hint="eastAsia" w:cs="方正仿宋_GBK"/>
                <w:sz w:val="21"/>
                <w:szCs w:val="21"/>
              </w:rPr>
              <w:t>：</w:t>
            </w:r>
            <w:r>
              <w:rPr>
                <w:rFonts w:hint="eastAsia" w:cs="方正仿宋_GBK"/>
                <w:kern w:val="0"/>
                <w:sz w:val="21"/>
                <w:szCs w:val="21"/>
              </w:rPr>
              <w:t>100%。</w:t>
            </w:r>
          </w:p>
        </w:tc>
        <w:tc>
          <w:tcPr>
            <w:tcW w:w="973"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9—11月</w:t>
            </w:r>
          </w:p>
        </w:tc>
        <w:tc>
          <w:tcPr>
            <w:tcW w:w="924" w:type="dxa"/>
            <w:vMerge w:val="continue"/>
            <w:vAlign w:val="center"/>
          </w:tcPr>
          <w:p>
            <w:pPr>
              <w:widowControl/>
              <w:spacing w:line="240" w:lineRule="exact"/>
              <w:jc w:val="left"/>
              <w:rPr>
                <w:rFonts w:cs="方正仿宋_GBK"/>
                <w:kern w:val="0"/>
                <w:sz w:val="21"/>
                <w:szCs w:val="21"/>
              </w:rPr>
            </w:pP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Merge w:val="continue"/>
            <w:vAlign w:val="center"/>
          </w:tcPr>
          <w:p>
            <w:pPr>
              <w:widowControl/>
              <w:spacing w:line="240" w:lineRule="exact"/>
              <w:jc w:val="left"/>
              <w:rPr>
                <w:rFonts w:cs="方正仿宋_GBK"/>
                <w:kern w:val="0"/>
                <w:sz w:val="21"/>
                <w:szCs w:val="21"/>
              </w:rPr>
            </w:pP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专利代理人</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重点检查事项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30</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rPr>
              <w:t>10%</w:t>
            </w:r>
          </w:p>
        </w:tc>
        <w:tc>
          <w:tcPr>
            <w:tcW w:w="973" w:type="dxa"/>
            <w:vMerge w:val="continue"/>
            <w:vAlign w:val="center"/>
          </w:tcPr>
          <w:p>
            <w:pPr>
              <w:widowControl/>
              <w:spacing w:line="240" w:lineRule="exact"/>
              <w:jc w:val="center"/>
              <w:rPr>
                <w:rFonts w:cs="方正仿宋_GBK"/>
                <w:kern w:val="0"/>
                <w:sz w:val="21"/>
                <w:szCs w:val="21"/>
              </w:rPr>
            </w:pPr>
          </w:p>
        </w:tc>
        <w:tc>
          <w:tcPr>
            <w:tcW w:w="924" w:type="dxa"/>
            <w:vMerge w:val="continue"/>
            <w:vAlign w:val="center"/>
          </w:tcPr>
          <w:p>
            <w:pPr>
              <w:widowControl/>
              <w:spacing w:line="240" w:lineRule="exact"/>
              <w:jc w:val="left"/>
              <w:rPr>
                <w:rFonts w:cs="方正仿宋_GBK"/>
                <w:kern w:val="0"/>
                <w:sz w:val="21"/>
                <w:szCs w:val="21"/>
              </w:rPr>
            </w:pP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专利代理机构年度报告和信息公示情况核查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专利代理机构</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重点检查事项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30</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rPr>
              <w:t>A</w:t>
            </w:r>
            <w:r>
              <w:rPr>
                <w:rFonts w:hint="eastAsia" w:cs="方正仿宋_GBK"/>
                <w:sz w:val="21"/>
                <w:szCs w:val="21"/>
              </w:rPr>
              <w:t>：</w:t>
            </w:r>
            <w:r>
              <w:rPr>
                <w:rFonts w:hint="eastAsia" w:cs="方正仿宋_GBK"/>
                <w:kern w:val="0"/>
                <w:sz w:val="21"/>
                <w:szCs w:val="21"/>
              </w:rPr>
              <w:t>10%；</w:t>
            </w:r>
          </w:p>
          <w:p>
            <w:pPr>
              <w:widowControl/>
              <w:spacing w:line="240" w:lineRule="exact"/>
              <w:jc w:val="left"/>
              <w:rPr>
                <w:rFonts w:cs="方正仿宋_GBK"/>
                <w:kern w:val="0"/>
                <w:sz w:val="21"/>
                <w:szCs w:val="21"/>
              </w:rPr>
            </w:pPr>
            <w:r>
              <w:rPr>
                <w:rFonts w:hint="eastAsia" w:cs="方正仿宋_GBK"/>
                <w:kern w:val="0"/>
                <w:sz w:val="21"/>
                <w:szCs w:val="21"/>
              </w:rPr>
              <w:t>B</w:t>
            </w:r>
            <w:r>
              <w:rPr>
                <w:rFonts w:hint="eastAsia" w:cs="方正仿宋_GBK"/>
                <w:sz w:val="21"/>
                <w:szCs w:val="21"/>
              </w:rPr>
              <w:t>：</w:t>
            </w:r>
            <w:r>
              <w:rPr>
                <w:rFonts w:hint="eastAsia" w:cs="方正仿宋_GBK"/>
                <w:kern w:val="0"/>
                <w:sz w:val="21"/>
                <w:szCs w:val="21"/>
              </w:rPr>
              <w:t>30%；</w:t>
            </w:r>
          </w:p>
          <w:p>
            <w:pPr>
              <w:widowControl/>
              <w:spacing w:line="240" w:lineRule="exact"/>
              <w:jc w:val="left"/>
              <w:rPr>
                <w:rFonts w:cs="方正仿宋_GBK"/>
                <w:kern w:val="0"/>
                <w:sz w:val="21"/>
                <w:szCs w:val="21"/>
              </w:rPr>
            </w:pPr>
            <w:r>
              <w:rPr>
                <w:rFonts w:hint="eastAsia" w:cs="方正仿宋_GBK"/>
                <w:kern w:val="0"/>
                <w:sz w:val="21"/>
                <w:szCs w:val="21"/>
              </w:rPr>
              <w:t>C</w:t>
            </w:r>
            <w:r>
              <w:rPr>
                <w:rFonts w:hint="eastAsia" w:cs="方正仿宋_GBK"/>
                <w:sz w:val="21"/>
                <w:szCs w:val="21"/>
              </w:rPr>
              <w:t>：</w:t>
            </w:r>
            <w:r>
              <w:rPr>
                <w:rFonts w:hint="eastAsia" w:cs="方正仿宋_GBK"/>
                <w:kern w:val="0"/>
                <w:sz w:val="21"/>
                <w:szCs w:val="21"/>
              </w:rPr>
              <w:t>100%；</w:t>
            </w:r>
          </w:p>
          <w:p>
            <w:pPr>
              <w:widowControl/>
              <w:spacing w:line="240" w:lineRule="exact"/>
              <w:jc w:val="left"/>
              <w:rPr>
                <w:rFonts w:cs="方正仿宋_GBK"/>
                <w:kern w:val="0"/>
                <w:sz w:val="21"/>
                <w:szCs w:val="21"/>
              </w:rPr>
            </w:pPr>
            <w:r>
              <w:rPr>
                <w:rFonts w:hint="eastAsia" w:cs="方正仿宋_GBK"/>
                <w:kern w:val="0"/>
                <w:sz w:val="21"/>
                <w:szCs w:val="21"/>
              </w:rPr>
              <w:t>D</w:t>
            </w:r>
            <w:r>
              <w:rPr>
                <w:rFonts w:hint="eastAsia" w:cs="方正仿宋_GBK"/>
                <w:sz w:val="21"/>
                <w:szCs w:val="21"/>
              </w:rPr>
              <w:t>：</w:t>
            </w:r>
            <w:r>
              <w:rPr>
                <w:rFonts w:hint="eastAsia" w:cs="方正仿宋_GBK"/>
                <w:kern w:val="0"/>
                <w:sz w:val="21"/>
                <w:szCs w:val="21"/>
              </w:rPr>
              <w:t>100%。</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9—11月</w:t>
            </w:r>
          </w:p>
        </w:tc>
        <w:tc>
          <w:tcPr>
            <w:tcW w:w="924" w:type="dxa"/>
            <w:vMerge w:val="continue"/>
            <w:vAlign w:val="center"/>
          </w:tcPr>
          <w:p>
            <w:pPr>
              <w:widowControl/>
              <w:spacing w:line="240" w:lineRule="exact"/>
              <w:jc w:val="left"/>
              <w:rPr>
                <w:rFonts w:cs="方正仿宋_GBK"/>
                <w:kern w:val="0"/>
                <w:sz w:val="21"/>
                <w:szCs w:val="21"/>
              </w:rPr>
            </w:pP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bl>
    <w:p>
      <w:pPr>
        <w:rPr>
          <w:szCs w:val="32"/>
        </w:rPr>
        <w:sectPr>
          <w:footerReference r:id="rId4" w:type="default"/>
          <w:pgSz w:w="16838" w:h="11906" w:orient="landscape"/>
          <w:pgMar w:top="1531" w:right="2098" w:bottom="1531" w:left="1984" w:header="851" w:footer="1474" w:gutter="0"/>
          <w:pgNumType w:fmt="decimal"/>
          <w:cols w:space="720" w:num="1"/>
          <w:rtlGutter w:val="0"/>
          <w:docGrid w:type="linesAndChars" w:linePitch="589" w:charSpace="-849"/>
        </w:sectPr>
      </w:pPr>
    </w:p>
    <w:p>
      <w:pPr>
        <w:rPr>
          <w:szCs w:val="32"/>
        </w:rPr>
      </w:pPr>
    </w:p>
    <w:p>
      <w:pPr>
        <w:ind w:firstLine="632" w:firstLineChars="200"/>
        <w:rPr>
          <w:szCs w:val="32"/>
        </w:rPr>
      </w:pPr>
    </w:p>
    <w:p>
      <w:pPr>
        <w:ind w:firstLine="632" w:firstLineChars="200"/>
        <w:rPr>
          <w:szCs w:val="32"/>
        </w:rPr>
      </w:pPr>
    </w:p>
    <w:p>
      <w:pPr>
        <w:ind w:firstLine="632" w:firstLineChars="200"/>
        <w:rPr>
          <w:szCs w:val="32"/>
        </w:rPr>
      </w:pPr>
    </w:p>
    <w:p>
      <w:pPr>
        <w:ind w:firstLine="632" w:firstLineChars="200"/>
        <w:rPr>
          <w:szCs w:val="32"/>
        </w:rPr>
      </w:pPr>
    </w:p>
    <w:p>
      <w:pPr>
        <w:ind w:firstLine="632" w:firstLineChars="200"/>
        <w:rPr>
          <w:szCs w:val="32"/>
        </w:rPr>
      </w:pPr>
    </w:p>
    <w:p>
      <w:pPr>
        <w:ind w:firstLine="632" w:firstLineChars="200"/>
        <w:rPr>
          <w:szCs w:val="32"/>
        </w:rPr>
      </w:pPr>
    </w:p>
    <w:p>
      <w:pPr>
        <w:ind w:firstLine="632" w:firstLineChars="200"/>
        <w:rPr>
          <w:szCs w:val="32"/>
        </w:rPr>
      </w:pPr>
    </w:p>
    <w:p>
      <w:pPr>
        <w:ind w:firstLine="632" w:firstLineChars="200"/>
        <w:rPr>
          <w:szCs w:val="32"/>
        </w:rPr>
      </w:pPr>
    </w:p>
    <w:p>
      <w:pPr>
        <w:ind w:firstLine="632" w:firstLineChars="200"/>
        <w:rPr>
          <w:szCs w:val="32"/>
        </w:rPr>
      </w:pPr>
    </w:p>
    <w:p/>
    <w:p/>
    <w:p/>
    <w:p/>
    <w:p/>
    <w:p/>
    <w:p/>
    <w:p/>
    <w:p/>
    <w:p>
      <w:pPr>
        <w:spacing w:line="570" w:lineRule="exact"/>
        <w:ind w:firstLine="276" w:firstLineChars="100"/>
        <w:rPr>
          <w:sz w:val="28"/>
          <w:szCs w:val="28"/>
        </w:rPr>
      </w:pPr>
    </w:p>
    <w:p>
      <w:pPr>
        <w:spacing w:line="570" w:lineRule="exact"/>
        <w:ind w:right="24" w:firstLine="276" w:firstLineChars="100"/>
        <w:rPr>
          <w:sz w:val="28"/>
          <w:szCs w:val="28"/>
        </w:rPr>
      </w:pPr>
      <w:r>
        <w:rPr>
          <w:sz w:val="28"/>
          <w:szCs w:val="28"/>
        </w:rPr>
        <w:pict>
          <v:line id="直线 18" o:spid="_x0000_s1044" o:spt="20" style="position:absolute;left:0pt;margin-left:0pt;margin-top:707.6pt;height:0pt;width:441pt;mso-position-horizontal-relative:margin;mso-position-vertical-relative:page;mso-wrap-distance-bottom:0pt;mso-wrap-distance-top:0pt;z-index:251661312;mso-width-relative:page;mso-height-relative:page;" filled="f" stroked="t" coordsize="21600,21600" o:gfxdata="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CMoZXX1QAAAAoBAAAPAAAAAAAAAAEA&#10;IAAAADgAAABkcnMvZG93bnJldi54bWxQSwECFAAUAAAACACHTuJAxI6eXcMBAACDAwAADgAAAAAA&#10;AAABACAAAAA6AQAAZHJzL2Uyb0RvYy54bWxQSwUGAAAAAAYABgBZAQAAbwUAAAAA&#10;">
            <v:path arrowok="t"/>
            <v:fill on="f" focussize="0,0"/>
            <v:stroke weight="1pt" joinstyle="round"/>
            <v:imagedata o:title=""/>
            <o:lock v:ext="edit" aspectratio="f"/>
            <w10:wrap type="topAndBottom"/>
          </v:line>
        </w:pict>
      </w:r>
      <w:r>
        <w:rPr>
          <w:sz w:val="28"/>
          <w:szCs w:val="28"/>
        </w:rPr>
        <w:pict>
          <v:line id="_x0000_s1043" o:spid="_x0000_s1043" o:spt="20" style="position:absolute;left:0pt;margin-left:0.1pt;margin-top:741pt;height:0pt;width:442.2pt;mso-position-horizontal-relative:margin;mso-position-vertical-relative:page;mso-wrap-distance-bottom:0pt;mso-wrap-distance-top:0pt;z-index:251660288;mso-width-relative:page;mso-height-relative:page;" filled="f" stroked="t" coordsize="21600,21600" o:gfxdata="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A0EpS81gAAAAoBAAAPAAAAAAAA&#10;AAEAIAAAADgAAABkcnMvZG93bnJldi54bWxQSwECFAAUAAAACACHTuJAssCAN8UBAACDAwAADgAA&#10;AAAAAAABACAAAAA7AQAAZHJzL2Uyb0RvYy54bWxQSwUGAAAAAAYABgBZAQAAcgUAAAAA&#10;">
            <v:path arrowok="t"/>
            <v:fill on="f" focussize="0,0"/>
            <v:stroke weight="1pt" joinstyle="round"/>
            <v:imagedata o:title=""/>
            <o:lock v:ext="edit" aspectratio="f"/>
            <w10:wrap type="topAndBottom"/>
          </v:line>
        </w:pict>
      </w:r>
      <w:r>
        <w:rPr>
          <w:sz w:val="28"/>
          <w:szCs w:val="28"/>
        </w:rPr>
        <w:t>重庆市</w:t>
      </w:r>
      <w:r>
        <w:rPr>
          <w:rFonts w:hint="eastAsia"/>
          <w:sz w:val="28"/>
          <w:szCs w:val="28"/>
        </w:rPr>
        <w:t>市场监督管理</w:t>
      </w:r>
      <w:r>
        <w:rPr>
          <w:sz w:val="28"/>
          <w:szCs w:val="28"/>
        </w:rPr>
        <w:t xml:space="preserve">局办公室       </w:t>
      </w:r>
      <w:r>
        <w:rPr>
          <w:rFonts w:hint="eastAsia"/>
          <w:sz w:val="28"/>
          <w:szCs w:val="28"/>
        </w:rPr>
        <w:t xml:space="preserve">  </w:t>
      </w:r>
      <w:r>
        <w:rPr>
          <w:sz w:val="28"/>
          <w:szCs w:val="28"/>
        </w:rPr>
        <w:t xml:space="preserve">   </w:t>
      </w:r>
      <w:r>
        <w:rPr>
          <w:rFonts w:hint="eastAsia"/>
          <w:sz w:val="28"/>
          <w:szCs w:val="28"/>
          <w:lang w:val="en-US" w:eastAsia="zh-CN"/>
        </w:rPr>
        <w:t xml:space="preserve"> </w:t>
      </w:r>
      <w:r>
        <w:rPr>
          <w:sz w:val="28"/>
          <w:szCs w:val="28"/>
        </w:rPr>
        <w:t xml:space="preserve">  </w:t>
      </w:r>
      <w:r>
        <w:rPr>
          <w:rFonts w:hint="eastAsia"/>
          <w:sz w:val="28"/>
          <w:szCs w:val="28"/>
          <w:lang w:eastAsia="zh-CN"/>
        </w:rPr>
        <w:t>2024年1月25日</w:t>
      </w:r>
      <w:r>
        <w:rPr>
          <w:sz w:val="28"/>
          <w:szCs w:val="28"/>
        </w:rPr>
        <w:t>印发</w:t>
      </w:r>
    </w:p>
    <w:sectPr>
      <w:pgSz w:w="11906" w:h="16838"/>
      <w:pgMar w:top="2098" w:right="1531" w:bottom="1984" w:left="1531" w:header="851" w:footer="1474" w:gutter="0"/>
      <w:pgNumType w:fmt="decimal"/>
      <w:cols w:space="720" w:num="1"/>
      <w:rtlGutter w:val="0"/>
      <w:docGrid w:type="linesAndChars" w:linePitch="58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1" w:usb3="00000000" w:csb0="400001BF" w:csb1="DFF7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pict>
        <v:shape id="_x0000_s2050" o:spid="_x0000_s2050" o:spt="202" type="#_x0000_t202" style="position:absolute;left:0pt;margin-top:0pt;height:18.15pt;width:56.05pt;mso-position-horizontal:outside;mso-position-horizontal-relative:margin;mso-wrap-style:none;z-index:251659264;mso-width-relative:page;mso-height-relative:page;" filled="f" stroked="f" coordsize="21600,21600" o:gfxdata="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ANCXp70gAAAAQBAAAPAAAAAAAAAAEAIAAAADgAAABkcnMvZG93bnJldi54bWxQSwECFAAU&#10;AAAACACHTuJAH9ne2hoCAAAoBAAADgAAAAAAAAABACAAAAA3AQAAZHJzL2Uyb0RvYy54bWxQSwUG&#10;AAAAAAYABgBZAQAAwwUAAAAA&#10;">
          <v:path/>
          <v:fill on="f" focussize="0,0"/>
          <v:stroke on="f" weight="0.5pt"/>
          <v:imagedata o:title=""/>
          <o:lock v:ext="edit" aspectratio="f"/>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13</w:t>
                </w:r>
                <w:r>
                  <w:rPr>
                    <w:rFonts w:eastAsia="宋体"/>
                    <w:sz w:val="28"/>
                    <w:szCs w:val="28"/>
                  </w:rPr>
                  <w:fldChar w:fldCharType="end"/>
                </w:r>
                <w:r>
                  <w:rPr>
                    <w:rFonts w:hint="eastAsia" w:ascii="宋体" w:hAnsi="宋体" w:eastAsia="宋体" w:cs="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pict>
        <v:shape id="文本框 12" o:spid="_x0000_s2049"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A0Tqs0UAgAAGwQAAA4AAAAAAAAAAQAgAAAANQEAAGRycy9lMm9Eb2MueG1sUEsFBgAAAAAGAAYA&#10;WQEAALsFAAAAAA==&#10;">
          <v:path/>
          <v:fill on="f" focussize="0,0"/>
          <v:stroke on="f" weight="0.5pt"/>
          <v:imagedata o:title=""/>
          <o:lock v:ext="edit" aspectratio="f"/>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w:t>
                </w:r>
                <w:r>
                  <w:rPr>
                    <w:rFonts w:eastAsia="宋体"/>
                    <w:sz w:val="28"/>
                    <w:szCs w:val="28"/>
                  </w:rPr>
                  <w:fldChar w:fldCharType="end"/>
                </w:r>
                <w:r>
                  <w:rPr>
                    <w:rFonts w:hint="eastAsia" w:ascii="宋体" w:hAnsi="宋体" w:eastAsia="宋体" w:cs="宋体"/>
                    <w:sz w:val="28"/>
                    <w:szCs w:val="28"/>
                  </w:rPr>
                  <w:t xml:space="preserve"> －</w:t>
                </w:r>
              </w:p>
            </w:txbxContent>
          </v:textbox>
        </v:shape>
      </w:pic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cjgj">
    <w15:presenceInfo w15:providerId="None" w15:userId="scjg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5"/>
  <w:hyphenationZone w:val="360"/>
  <w:doNotHyphenateCaps/>
  <w:drawingGridHorizontalSpacing w:val="158"/>
  <w:drawingGridVerticalSpacing w:val="290"/>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AB1"/>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CE9"/>
    <w:rsid w:val="000B1D5E"/>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5F1"/>
    <w:rsid w:val="000E3696"/>
    <w:rsid w:val="000E3BE2"/>
    <w:rsid w:val="000E3C75"/>
    <w:rsid w:val="000E4131"/>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6B5"/>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1F7B2F"/>
    <w:rsid w:val="00200EFD"/>
    <w:rsid w:val="002010BC"/>
    <w:rsid w:val="0020136C"/>
    <w:rsid w:val="002045EA"/>
    <w:rsid w:val="00204C4A"/>
    <w:rsid w:val="002052BE"/>
    <w:rsid w:val="0020592C"/>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3BF9"/>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0946"/>
    <w:rsid w:val="0026223F"/>
    <w:rsid w:val="0026233C"/>
    <w:rsid w:val="0026342D"/>
    <w:rsid w:val="00264224"/>
    <w:rsid w:val="00265878"/>
    <w:rsid w:val="002669DB"/>
    <w:rsid w:val="002678DD"/>
    <w:rsid w:val="00267B54"/>
    <w:rsid w:val="00270AF8"/>
    <w:rsid w:val="00271879"/>
    <w:rsid w:val="00275090"/>
    <w:rsid w:val="00277EC7"/>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1C8C"/>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1757"/>
    <w:rsid w:val="0038208F"/>
    <w:rsid w:val="00384420"/>
    <w:rsid w:val="00384E2C"/>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3396"/>
    <w:rsid w:val="003C5813"/>
    <w:rsid w:val="003C5DAC"/>
    <w:rsid w:val="003C730F"/>
    <w:rsid w:val="003D010F"/>
    <w:rsid w:val="003D320B"/>
    <w:rsid w:val="003D3543"/>
    <w:rsid w:val="003D3ABF"/>
    <w:rsid w:val="003D43D4"/>
    <w:rsid w:val="003D5597"/>
    <w:rsid w:val="003D5CA0"/>
    <w:rsid w:val="003D61DD"/>
    <w:rsid w:val="003D7775"/>
    <w:rsid w:val="003E0FD8"/>
    <w:rsid w:val="003E4469"/>
    <w:rsid w:val="003F0225"/>
    <w:rsid w:val="003F4E5F"/>
    <w:rsid w:val="003F5E8A"/>
    <w:rsid w:val="003F6559"/>
    <w:rsid w:val="004002C1"/>
    <w:rsid w:val="00401638"/>
    <w:rsid w:val="00401FD1"/>
    <w:rsid w:val="00406782"/>
    <w:rsid w:val="00407B6E"/>
    <w:rsid w:val="00410789"/>
    <w:rsid w:val="00411D13"/>
    <w:rsid w:val="00412BB8"/>
    <w:rsid w:val="00413C1F"/>
    <w:rsid w:val="004148F8"/>
    <w:rsid w:val="0041595F"/>
    <w:rsid w:val="00415A2B"/>
    <w:rsid w:val="00415B16"/>
    <w:rsid w:val="00416796"/>
    <w:rsid w:val="00416C1B"/>
    <w:rsid w:val="00416E30"/>
    <w:rsid w:val="00417CB6"/>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5B06"/>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5D0A"/>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2C53"/>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2C9C"/>
    <w:rsid w:val="00523D39"/>
    <w:rsid w:val="00525073"/>
    <w:rsid w:val="0052522F"/>
    <w:rsid w:val="00526832"/>
    <w:rsid w:val="00527BE2"/>
    <w:rsid w:val="00527C67"/>
    <w:rsid w:val="0053488A"/>
    <w:rsid w:val="00534AB0"/>
    <w:rsid w:val="00534BE8"/>
    <w:rsid w:val="005355AE"/>
    <w:rsid w:val="00541744"/>
    <w:rsid w:val="00544048"/>
    <w:rsid w:val="0054409A"/>
    <w:rsid w:val="00552ABE"/>
    <w:rsid w:val="00553517"/>
    <w:rsid w:val="00553787"/>
    <w:rsid w:val="005537DE"/>
    <w:rsid w:val="005550A0"/>
    <w:rsid w:val="0055528E"/>
    <w:rsid w:val="00555808"/>
    <w:rsid w:val="00555C9A"/>
    <w:rsid w:val="005633B2"/>
    <w:rsid w:val="0056370D"/>
    <w:rsid w:val="005645AA"/>
    <w:rsid w:val="00564F93"/>
    <w:rsid w:val="00566C60"/>
    <w:rsid w:val="00567AB2"/>
    <w:rsid w:val="00567E6D"/>
    <w:rsid w:val="00572219"/>
    <w:rsid w:val="0057299E"/>
    <w:rsid w:val="005735B2"/>
    <w:rsid w:val="00575FE2"/>
    <w:rsid w:val="005768BE"/>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3C9A"/>
    <w:rsid w:val="00594305"/>
    <w:rsid w:val="00594FC3"/>
    <w:rsid w:val="00595909"/>
    <w:rsid w:val="00595EB6"/>
    <w:rsid w:val="005A1AB2"/>
    <w:rsid w:val="005A2689"/>
    <w:rsid w:val="005A36D7"/>
    <w:rsid w:val="005A64F6"/>
    <w:rsid w:val="005B030E"/>
    <w:rsid w:val="005B0E4B"/>
    <w:rsid w:val="005B2CD4"/>
    <w:rsid w:val="005B3681"/>
    <w:rsid w:val="005C176B"/>
    <w:rsid w:val="005C31F3"/>
    <w:rsid w:val="005C361D"/>
    <w:rsid w:val="005C3DA5"/>
    <w:rsid w:val="005C5515"/>
    <w:rsid w:val="005C68AB"/>
    <w:rsid w:val="005C771F"/>
    <w:rsid w:val="005D06DD"/>
    <w:rsid w:val="005D765C"/>
    <w:rsid w:val="005D78D1"/>
    <w:rsid w:val="005E2129"/>
    <w:rsid w:val="005E4D94"/>
    <w:rsid w:val="005F01D9"/>
    <w:rsid w:val="005F2796"/>
    <w:rsid w:val="005F4EF1"/>
    <w:rsid w:val="005F6171"/>
    <w:rsid w:val="005F7336"/>
    <w:rsid w:val="005F7C32"/>
    <w:rsid w:val="00601AEE"/>
    <w:rsid w:val="00602FB8"/>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0B2B"/>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57738"/>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292E"/>
    <w:rsid w:val="006C36C2"/>
    <w:rsid w:val="006C6213"/>
    <w:rsid w:val="006C6C44"/>
    <w:rsid w:val="006C7961"/>
    <w:rsid w:val="006D1279"/>
    <w:rsid w:val="006D210F"/>
    <w:rsid w:val="006D2A94"/>
    <w:rsid w:val="006D3E0D"/>
    <w:rsid w:val="006D3FE7"/>
    <w:rsid w:val="006D4CBB"/>
    <w:rsid w:val="006D6265"/>
    <w:rsid w:val="006D7E39"/>
    <w:rsid w:val="006E29AA"/>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0BE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53F"/>
    <w:rsid w:val="00746629"/>
    <w:rsid w:val="00746685"/>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4A8B"/>
    <w:rsid w:val="00787B1F"/>
    <w:rsid w:val="007916DF"/>
    <w:rsid w:val="0079195B"/>
    <w:rsid w:val="007919A3"/>
    <w:rsid w:val="00791C06"/>
    <w:rsid w:val="00794232"/>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3F9A"/>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B40"/>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CAD"/>
    <w:rsid w:val="008F5EFC"/>
    <w:rsid w:val="00900F59"/>
    <w:rsid w:val="009010D0"/>
    <w:rsid w:val="00905624"/>
    <w:rsid w:val="0090597F"/>
    <w:rsid w:val="009111D4"/>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6AC9"/>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A6B0B"/>
    <w:rsid w:val="009B0912"/>
    <w:rsid w:val="009B0A9A"/>
    <w:rsid w:val="009B3011"/>
    <w:rsid w:val="009B3F6C"/>
    <w:rsid w:val="009B4213"/>
    <w:rsid w:val="009B51B7"/>
    <w:rsid w:val="009B5ABC"/>
    <w:rsid w:val="009B71D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57E76"/>
    <w:rsid w:val="00A607D0"/>
    <w:rsid w:val="00A60EDC"/>
    <w:rsid w:val="00A620EF"/>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0D05"/>
    <w:rsid w:val="00A81210"/>
    <w:rsid w:val="00A81B04"/>
    <w:rsid w:val="00A8279C"/>
    <w:rsid w:val="00A82ACC"/>
    <w:rsid w:val="00A83961"/>
    <w:rsid w:val="00A83F6F"/>
    <w:rsid w:val="00A86D2B"/>
    <w:rsid w:val="00A879E4"/>
    <w:rsid w:val="00A87BCF"/>
    <w:rsid w:val="00A92905"/>
    <w:rsid w:val="00A93088"/>
    <w:rsid w:val="00A9318A"/>
    <w:rsid w:val="00A94393"/>
    <w:rsid w:val="00A95E83"/>
    <w:rsid w:val="00A961F2"/>
    <w:rsid w:val="00A9736E"/>
    <w:rsid w:val="00AA037D"/>
    <w:rsid w:val="00AA3A50"/>
    <w:rsid w:val="00AA5DCF"/>
    <w:rsid w:val="00AA66EE"/>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E7DF0"/>
    <w:rsid w:val="00AF0302"/>
    <w:rsid w:val="00AF05BC"/>
    <w:rsid w:val="00AF1F6F"/>
    <w:rsid w:val="00AF241B"/>
    <w:rsid w:val="00AF3B5C"/>
    <w:rsid w:val="00AF4B25"/>
    <w:rsid w:val="00AF515F"/>
    <w:rsid w:val="00B005D1"/>
    <w:rsid w:val="00B010DC"/>
    <w:rsid w:val="00B02D28"/>
    <w:rsid w:val="00B04492"/>
    <w:rsid w:val="00B1012C"/>
    <w:rsid w:val="00B14920"/>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96627"/>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C7D81"/>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25DB4"/>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07E"/>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17B7"/>
    <w:rsid w:val="00CB271C"/>
    <w:rsid w:val="00CB2D6D"/>
    <w:rsid w:val="00CB34D2"/>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254"/>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27703"/>
    <w:rsid w:val="00E30C6E"/>
    <w:rsid w:val="00E31A4F"/>
    <w:rsid w:val="00E33D63"/>
    <w:rsid w:val="00E34F8C"/>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4A2"/>
    <w:rsid w:val="00E72D46"/>
    <w:rsid w:val="00E75662"/>
    <w:rsid w:val="00E76B34"/>
    <w:rsid w:val="00E7720F"/>
    <w:rsid w:val="00E81D50"/>
    <w:rsid w:val="00E834CC"/>
    <w:rsid w:val="00E84742"/>
    <w:rsid w:val="00E8643F"/>
    <w:rsid w:val="00E87622"/>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57B8"/>
    <w:rsid w:val="00EE6212"/>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38E3"/>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153D"/>
    <w:rsid w:val="00F654FA"/>
    <w:rsid w:val="00F66E71"/>
    <w:rsid w:val="00F67769"/>
    <w:rsid w:val="00F67AF9"/>
    <w:rsid w:val="00F7023B"/>
    <w:rsid w:val="00F7348A"/>
    <w:rsid w:val="00F73653"/>
    <w:rsid w:val="00F758DF"/>
    <w:rsid w:val="00F76DF5"/>
    <w:rsid w:val="00F7733F"/>
    <w:rsid w:val="00F81A1F"/>
    <w:rsid w:val="00F82061"/>
    <w:rsid w:val="00F82C7D"/>
    <w:rsid w:val="00F83A68"/>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A2C"/>
    <w:rsid w:val="00FD5F7F"/>
    <w:rsid w:val="00FD67EC"/>
    <w:rsid w:val="00FE0C99"/>
    <w:rsid w:val="00FE0FC6"/>
    <w:rsid w:val="00FE5C93"/>
    <w:rsid w:val="00FE5EF8"/>
    <w:rsid w:val="00FF4347"/>
    <w:rsid w:val="00FF43E0"/>
    <w:rsid w:val="00FF464C"/>
    <w:rsid w:val="00FF4C39"/>
    <w:rsid w:val="103E3964"/>
    <w:rsid w:val="20264985"/>
    <w:rsid w:val="235B1C57"/>
    <w:rsid w:val="27854499"/>
    <w:rsid w:val="2CCC46D1"/>
    <w:rsid w:val="2DBF796F"/>
    <w:rsid w:val="2E2652D5"/>
    <w:rsid w:val="320E1020"/>
    <w:rsid w:val="34DC344C"/>
    <w:rsid w:val="3D0D5C68"/>
    <w:rsid w:val="3E350F4E"/>
    <w:rsid w:val="42215C89"/>
    <w:rsid w:val="43AD4A49"/>
    <w:rsid w:val="43CA1391"/>
    <w:rsid w:val="48AC603C"/>
    <w:rsid w:val="4B161173"/>
    <w:rsid w:val="50407AE2"/>
    <w:rsid w:val="52BE2942"/>
    <w:rsid w:val="53087649"/>
    <w:rsid w:val="61C112D7"/>
    <w:rsid w:val="71657DAB"/>
    <w:rsid w:val="73B1EA2B"/>
    <w:rsid w:val="77A77B9F"/>
    <w:rsid w:val="7933695F"/>
    <w:rsid w:val="7C003CA8"/>
    <w:rsid w:val="7E7535BB"/>
    <w:rsid w:val="DE9F9041"/>
    <w:rsid w:val="E7FF678F"/>
    <w:rsid w:val="FCFAFF4A"/>
    <w:rsid w:val="FDFE0A01"/>
    <w:rsid w:val="FEBF0DE3"/>
    <w:rsid w:val="FFF717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locked/>
    <w:uiPriority w:val="0"/>
    <w:pPr>
      <w:keepNext/>
      <w:keepLines/>
      <w:ind w:firstLine="0" w:firstLineChars="0"/>
      <w:jc w:val="center"/>
      <w:outlineLvl w:val="0"/>
    </w:pPr>
    <w:rPr>
      <w:rFonts w:ascii="Times New Roman" w:hAnsi="Times New Roman" w:eastAsia="方正小标宋_GBK"/>
      <w:kern w:val="44"/>
      <w:sz w:val="44"/>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Date"/>
    <w:basedOn w:val="1"/>
    <w:next w:val="1"/>
    <w:qFormat/>
    <w:uiPriority w:val="0"/>
    <w:rPr>
      <w:rFonts w:ascii="仿宋_GB2312" w:eastAsia="仿宋_GB2312"/>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footnote text"/>
    <w:basedOn w:val="1"/>
    <w:qFormat/>
    <w:uiPriority w:val="0"/>
    <w:pPr>
      <w:snapToGrid w:val="0"/>
      <w:jc w:val="left"/>
    </w:pPr>
    <w:rPr>
      <w:sz w:val="18"/>
    </w:rPr>
  </w:style>
  <w:style w:type="character" w:styleId="10">
    <w:name w:val="page number"/>
    <w:basedOn w:val="9"/>
    <w:qFormat/>
    <w:uiPriority w:val="0"/>
    <w:rPr>
      <w:rFonts w:cs="Times New Roman"/>
    </w:rPr>
  </w:style>
  <w:style w:type="paragraph" w:customStyle="1" w:styleId="11">
    <w:name w:val="Char Char Char Char Char Char Char Char Char Char Char Char Char Char Char Char Char Char Char Char Char Char"/>
    <w:basedOn w:val="1"/>
    <w:qFormat/>
    <w:uiPriority w:val="0"/>
    <w:rPr>
      <w:rFonts w:ascii="宋体" w:hAnsi="宋体" w:eastAsia="宋体" w:cs="Courier New"/>
      <w:szCs w:val="32"/>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Info spid="_x0000_s2049"/>
    <customShpInfo spid="_x0000_s1041"/>
    <customShpInfo spid="_x0000_s1042"/>
    <customShpInfo spid="_x0000_s1044"/>
    <customShpInfo spid="_x0000_s104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2</Pages>
  <Words>22</Words>
  <Characters>130</Characters>
  <Lines>1</Lines>
  <Paragraphs>1</Paragraphs>
  <TotalTime>4</TotalTime>
  <ScaleCrop>false</ScaleCrop>
  <LinksUpToDate>false</LinksUpToDate>
  <CharactersWithSpaces>151</CharactersWithSpaces>
  <Application>WPS Office_11.8.2.1111_F1E327BC-269C-435d-A152-05C5408002CA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2019-02-12T23:10:00Z</dcterms:created>
  <dc:creator>Lenovo User</dc:creator>
  <cp:lastModifiedBy>scjgj</cp:lastModifiedBy>
  <cp:lastPrinted>2019-08-29T18:07:00Z</cp:lastPrinted>
  <dcterms:modified xsi:type="dcterms:W3CDTF">2025-04-15T10:22:42Z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ies>
</file>