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8D395">
      <w:pPr>
        <w:pStyle w:val="5"/>
        <w:spacing w:before="0" w:beforeAutospacing="0" w:after="0" w:afterAutospacing="0" w:line="720" w:lineRule="exact"/>
        <w:jc w:val="center"/>
        <w:rPr>
          <w:rFonts w:hint="eastAsia" w:ascii="方正小标宋_GBK" w:hAnsi="微软雅黑" w:eastAsia="方正小标宋_GBK"/>
          <w:color w:val="333333"/>
          <w:sz w:val="44"/>
          <w:szCs w:val="44"/>
          <w:lang w:eastAsia="zh-CN"/>
        </w:rPr>
      </w:pPr>
      <w:r>
        <w:rPr>
          <w:rFonts w:hint="eastAsia" w:ascii="方正小标宋_GBK" w:hAnsi="微软雅黑" w:eastAsia="方正小标宋_GBK"/>
          <w:color w:val="333333"/>
          <w:sz w:val="44"/>
          <w:szCs w:val="44"/>
          <w:lang w:eastAsia="zh-CN"/>
        </w:rPr>
        <w:t>重庆市市场监督管理局</w:t>
      </w:r>
      <w:bookmarkStart w:id="0" w:name="_GoBack"/>
      <w:bookmarkEnd w:id="0"/>
    </w:p>
    <w:p w14:paraId="605E3B3C">
      <w:pPr>
        <w:pStyle w:val="5"/>
        <w:spacing w:before="0" w:beforeAutospacing="0" w:after="0" w:afterAutospacing="0" w:line="720" w:lineRule="exact"/>
        <w:jc w:val="center"/>
        <w:rPr>
          <w:rFonts w:hint="eastAsia" w:ascii="方正小标宋_GBK" w:hAnsi="微软雅黑" w:eastAsia="方正小标宋_GBK"/>
          <w:color w:val="333333"/>
          <w:sz w:val="44"/>
          <w:szCs w:val="44"/>
        </w:rPr>
      </w:pPr>
      <w:r>
        <w:rPr>
          <w:rFonts w:hint="eastAsia" w:ascii="方正小标宋_GBK" w:hAnsi="微软雅黑" w:eastAsia="方正小标宋_GBK"/>
          <w:color w:val="333333"/>
          <w:sz w:val="44"/>
          <w:szCs w:val="44"/>
        </w:rPr>
        <w:t>关于发布《重庆市产品质量监督抽查实施</w:t>
      </w:r>
    </w:p>
    <w:p w14:paraId="265D8B73">
      <w:pPr>
        <w:pStyle w:val="5"/>
        <w:spacing w:before="0" w:beforeAutospacing="0" w:after="0" w:afterAutospacing="0" w:line="720" w:lineRule="exact"/>
        <w:jc w:val="center"/>
        <w:rPr>
          <w:rFonts w:hint="eastAsia" w:ascii="方正小标宋_GBK" w:hAnsi="微软雅黑" w:eastAsia="方正小标宋_GBK"/>
          <w:color w:val="333333"/>
          <w:sz w:val="44"/>
          <w:szCs w:val="44"/>
        </w:rPr>
      </w:pPr>
      <w:r>
        <w:rPr>
          <w:rFonts w:hint="eastAsia" w:ascii="方正小标宋_GBK" w:hAnsi="微软雅黑" w:eastAsia="方正小标宋_GBK"/>
          <w:color w:val="333333"/>
          <w:sz w:val="44"/>
          <w:szCs w:val="44"/>
        </w:rPr>
        <w:t>细则（2025年第二批）》的公告</w:t>
      </w:r>
    </w:p>
    <w:p w14:paraId="28D00E83">
      <w:pPr>
        <w:pStyle w:val="5"/>
        <w:spacing w:before="0" w:beforeAutospacing="0" w:after="0" w:afterAutospacing="0" w:line="720" w:lineRule="exact"/>
        <w:jc w:val="center"/>
        <w:rPr>
          <w:rFonts w:hint="eastAsia" w:ascii="方正小标宋_GBK" w:hAnsi="微软雅黑" w:eastAsia="方正小标宋_GBK"/>
          <w:color w:val="333333"/>
          <w:sz w:val="44"/>
          <w:szCs w:val="44"/>
        </w:rPr>
      </w:pPr>
    </w:p>
    <w:p w14:paraId="5AD1D265">
      <w:pPr>
        <w:pStyle w:val="2"/>
        <w:shd w:val="clear" w:color="auto" w:fill="FFFFFF"/>
        <w:spacing w:before="0" w:beforeAutospacing="0" w:after="0" w:afterAutospacing="0" w:line="580" w:lineRule="exact"/>
        <w:ind w:firstLine="526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重庆市市场监管局将实施2025年第二批市级产品质量监督抽查，计划抽查电冰箱、家用燃气快速热水器、便携式计算机、休闲服装、床上用品、制动液等产品。根据《中华人民共和国产品质量法》、《产品质量监督抽查管理暂行办法》（国家市场监督管理总局第18号令）等法律法规规定，现将相关产品监督抽查实施细则予以公开。</w:t>
      </w:r>
    </w:p>
    <w:p w14:paraId="4E09DC10">
      <w:pPr>
        <w:pStyle w:val="2"/>
        <w:shd w:val="clear" w:color="auto" w:fill="FFFFFF"/>
        <w:spacing w:before="0" w:beforeAutospacing="0" w:after="0" w:afterAutospacing="0" w:line="580" w:lineRule="exact"/>
        <w:ind w:firstLine="538"/>
        <w:rPr>
          <w:rFonts w:ascii="Times New Roman" w:hAnsi="Times New Roman" w:eastAsia="方正仿宋_GBK" w:cs="Times New Roman"/>
          <w:color w:val="333333"/>
          <w:sz w:val="32"/>
          <w:szCs w:val="32"/>
        </w:rPr>
      </w:pPr>
    </w:p>
    <w:p w14:paraId="35D585B8">
      <w:pPr>
        <w:pStyle w:val="2"/>
        <w:shd w:val="clear" w:color="auto" w:fill="FFFFFF"/>
        <w:spacing w:before="0" w:beforeAutospacing="0" w:after="0" w:afterAutospacing="0" w:line="580" w:lineRule="exact"/>
        <w:ind w:firstLine="351"/>
        <w:rPr>
          <w:rFonts w:hint="eastAsia"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MS Mincho" w:cs="Times New Roman"/>
          <w:color w:val="333333"/>
          <w:sz w:val="32"/>
          <w:szCs w:val="32"/>
        </w:rPr>
        <w:t>  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附件：2025年第二批产品质量监督抽查实施细则</w:t>
      </w:r>
    </w:p>
    <w:p w14:paraId="594B35F6">
      <w:pPr>
        <w:pStyle w:val="2"/>
        <w:shd w:val="clear" w:color="auto" w:fill="FFFFFF"/>
        <w:spacing w:before="0" w:beforeAutospacing="0" w:after="0" w:afterAutospacing="0" w:line="580" w:lineRule="exact"/>
        <w:ind w:firstLine="351"/>
        <w:rPr>
          <w:rFonts w:hint="eastAsia" w:ascii="Times New Roman" w:hAnsi="Times New Roman" w:cs="Times New Roman" w:eastAsiaTheme="minorEastAsia"/>
          <w:color w:val="333333"/>
          <w:sz w:val="32"/>
          <w:szCs w:val="32"/>
        </w:rPr>
      </w:pPr>
      <w:r>
        <w:rPr>
          <w:rFonts w:ascii="Times New Roman" w:hAnsi="Times New Roman" w:eastAsia="MS Gothic" w:cs="Times New Roman"/>
          <w:color w:val="333333"/>
          <w:sz w:val="32"/>
          <w:szCs w:val="32"/>
        </w:rPr>
        <w:t> 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eastAsia="MS Gothic" w:cs="Times New Roman"/>
          <w:color w:val="333333"/>
          <w:sz w:val="32"/>
          <w:szCs w:val="32"/>
        </w:rPr>
        <w:t> 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eastAsia="MS Gothic" w:cs="Times New Roman"/>
          <w:color w:val="333333"/>
          <w:sz w:val="32"/>
          <w:szCs w:val="32"/>
        </w:rPr>
        <w:t> 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eastAsia="MS Gothic" w:cs="Times New Roman"/>
          <w:color w:val="333333"/>
          <w:sz w:val="32"/>
          <w:szCs w:val="32"/>
        </w:rPr>
        <w:t> 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eastAsia="MS Gothic" w:cs="Times New Roman"/>
          <w:color w:val="333333"/>
          <w:sz w:val="32"/>
          <w:szCs w:val="32"/>
        </w:rPr>
        <w:t> 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eastAsia="MS Gothic" w:cs="Times New Roman"/>
          <w:color w:val="333333"/>
          <w:sz w:val="32"/>
          <w:szCs w:val="32"/>
        </w:rPr>
        <w:t> 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eastAsia="MS Gothic" w:cs="Times New Roman"/>
          <w:color w:val="333333"/>
          <w:sz w:val="32"/>
          <w:szCs w:val="32"/>
        </w:rPr>
        <w:t> 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eastAsia="MS Gothic" w:cs="Times New Roman"/>
          <w:color w:val="333333"/>
          <w:sz w:val="32"/>
          <w:szCs w:val="32"/>
        </w:rPr>
        <w:t> 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eastAsia="MS Gothic" w:cs="Times New Roman"/>
          <w:color w:val="333333"/>
          <w:sz w:val="32"/>
          <w:szCs w:val="32"/>
        </w:rPr>
        <w:t> 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 xml:space="preserve"> </w:t>
      </w:r>
      <w:r>
        <w:rPr>
          <w:rFonts w:ascii="Times New Roman" w:hAnsi="Times New Roman" w:eastAsia="MS Gothic" w:cs="Times New Roman"/>
          <w:color w:val="333333"/>
          <w:sz w:val="32"/>
          <w:szCs w:val="32"/>
        </w:rPr>
        <w:t> </w:t>
      </w: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 xml:space="preserve"> </w:t>
      </w:r>
    </w:p>
    <w:p w14:paraId="3B9DD430">
      <w:pPr>
        <w:pStyle w:val="2"/>
        <w:shd w:val="clear" w:color="auto" w:fill="FFFFFF"/>
        <w:spacing w:before="0" w:beforeAutospacing="0" w:after="0" w:afterAutospacing="0" w:line="580" w:lineRule="exact"/>
        <w:ind w:firstLine="351"/>
        <w:jc w:val="right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重庆市市场监督管理局</w:t>
      </w:r>
      <w:r>
        <w:rPr>
          <w:rFonts w:ascii="Times New Roman" w:hAnsi="Times New Roman" w:eastAsia="MS Mincho" w:cs="Times New Roman"/>
          <w:color w:val="333333"/>
          <w:sz w:val="32"/>
          <w:szCs w:val="32"/>
        </w:rPr>
        <w:t>    </w:t>
      </w:r>
    </w:p>
    <w:p w14:paraId="5DC80767">
      <w:pPr>
        <w:pStyle w:val="2"/>
        <w:shd w:val="clear" w:color="auto" w:fill="FFFFFF"/>
        <w:spacing w:before="0" w:beforeAutospacing="0" w:after="0" w:afterAutospacing="0" w:line="580" w:lineRule="exact"/>
        <w:ind w:right="320" w:firstLine="4345"/>
        <w:jc w:val="right"/>
        <w:rPr>
          <w:rFonts w:ascii="Times New Roman" w:hAnsi="Times New Roman" w:eastAsia="方正仿宋_GBK" w:cs="Times New Roman"/>
          <w:color w:val="333333"/>
          <w:sz w:val="32"/>
          <w:szCs w:val="32"/>
        </w:rPr>
      </w:pPr>
      <w:r>
        <w:rPr>
          <w:rFonts w:ascii="Times New Roman" w:hAnsi="Times New Roman" w:eastAsia="方正仿宋_GBK" w:cs="Times New Roman"/>
          <w:color w:val="333333"/>
          <w:sz w:val="32"/>
          <w:szCs w:val="32"/>
        </w:rPr>
        <w:t>2025年4月8日</w:t>
      </w:r>
    </w:p>
    <w:p w14:paraId="0A4167E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VkMjQ1ZTNkYjJkMjIxYmQyMDk4MjBjZGI1YmNiYmQifQ=="/>
  </w:docVars>
  <w:rsids>
    <w:rsidRoot w:val="00D3752D"/>
    <w:rsid w:val="0050134A"/>
    <w:rsid w:val="006D5810"/>
    <w:rsid w:val="00BB4B4C"/>
    <w:rsid w:val="00D3752D"/>
    <w:rsid w:val="00F857CA"/>
    <w:rsid w:val="00FF617D"/>
    <w:rsid w:val="50A5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ti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223</Characters>
  <Lines>1</Lines>
  <Paragraphs>1</Paragraphs>
  <TotalTime>3</TotalTime>
  <ScaleCrop>false</ScaleCrop>
  <LinksUpToDate>false</LinksUpToDate>
  <CharactersWithSpaces>260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2025-04-25T02:57:00Z</dcterms:created>
  <dc:creator>谭小林</dc:creator>
  <cp:lastModifiedBy>涪陵区市场监管局</cp:lastModifiedBy>
  <dcterms:modified xsi:type="dcterms:W3CDTF">2025-04-25T06:25:05Z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F7F2AEFE3E5B46B48C0B1C45E290992D_12</vt:lpwstr>
  </property>
</Properties>
</file>