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contextualSpacing/>
        <w:jc w:val="center"/>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重庆市校服产品质量监督抽查实施细则（2</w:t>
      </w:r>
      <w:r>
        <w:rPr>
          <w:rFonts w:ascii="方正小标宋简体" w:hAnsi="仿宋" w:eastAsia="方正小标宋简体" w:cs="方正仿宋简体"/>
          <w:color w:val="000000"/>
          <w:sz w:val="32"/>
          <w:szCs w:val="32"/>
        </w:rPr>
        <w:t>02</w:t>
      </w:r>
      <w:r>
        <w:rPr>
          <w:rFonts w:hint="eastAsia" w:ascii="方正小标宋简体" w:hAnsi="仿宋" w:eastAsia="方正小标宋简体" w:cs="方正仿宋简体"/>
          <w:color w:val="000000"/>
          <w:sz w:val="32"/>
          <w:szCs w:val="32"/>
        </w:rPr>
        <w:t>2年</w:t>
      </w:r>
      <w:r>
        <w:rPr>
          <w:rFonts w:hint="eastAsia" w:ascii="方正小标宋简体" w:hAnsi="仿宋" w:eastAsia="方正小标宋简体" w:cs="方正仿宋简体"/>
          <w:color w:val="000000"/>
          <w:sz w:val="32"/>
          <w:szCs w:val="32"/>
          <w:lang w:eastAsia="zh-CN"/>
        </w:rPr>
        <w:t>专项</w:t>
      </w:r>
      <w:bookmarkStart w:id="8" w:name="_GoBack"/>
      <w:bookmarkEnd w:id="8"/>
      <w:r>
        <w:rPr>
          <w:rFonts w:hint="eastAsia" w:ascii="方正小标宋简体" w:hAnsi="仿宋" w:eastAsia="方正小标宋简体" w:cs="方正仿宋简体"/>
          <w:color w:val="000000"/>
          <w:sz w:val="32"/>
          <w:szCs w:val="32"/>
        </w:rPr>
        <w:t>）</w:t>
      </w: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在</w:t>
      </w:r>
      <w:r>
        <w:rPr>
          <w:rFonts w:hint="eastAsia" w:ascii="宋体" w:hAnsi="宋体"/>
          <w:szCs w:val="21"/>
        </w:rPr>
        <w:t>学校采购的校服</w:t>
      </w:r>
      <w:r>
        <w:rPr>
          <w:rFonts w:hint="eastAsia" w:ascii="宋体" w:hAnsi="宋体"/>
          <w:color w:val="000000"/>
          <w:szCs w:val="21"/>
        </w:rPr>
        <w:t>产品中随机抽取有产品质量检验合格证明或者以其他形式表明合格的、近期生产的产品。</w:t>
      </w:r>
    </w:p>
    <w:p>
      <w:pPr>
        <w:spacing w:line="440" w:lineRule="exact"/>
        <w:ind w:firstLine="420" w:firstLineChars="200"/>
        <w:rPr>
          <w:rFonts w:ascii="宋体" w:hAnsi="宋体"/>
          <w:color w:val="000000"/>
          <w:szCs w:val="21"/>
        </w:rPr>
      </w:pPr>
      <w:r>
        <w:rPr>
          <w:rFonts w:hint="eastAsia" w:ascii="宋体" w:hAnsi="宋体"/>
          <w:color w:val="000000"/>
          <w:szCs w:val="21"/>
        </w:rPr>
        <w:t>抽查样品基数满足抽样数量即可。</w:t>
      </w:r>
    </w:p>
    <w:p>
      <w:pPr>
        <w:spacing w:line="440" w:lineRule="exact"/>
        <w:ind w:firstLine="420" w:firstLineChars="200"/>
        <w:rPr>
          <w:color w:val="000000"/>
          <w:szCs w:val="21"/>
        </w:rPr>
      </w:pPr>
      <w:r>
        <w:rPr>
          <w:rFonts w:hint="eastAsia"/>
          <w:color w:val="000000"/>
          <w:szCs w:val="21"/>
        </w:rPr>
        <w:t>同一生产者按照同一标准生产的同一商标、</w:t>
      </w:r>
      <w:r>
        <w:rPr>
          <w:color w:val="000000"/>
          <w:szCs w:val="21"/>
        </w:rPr>
        <w:t>同一款式（货/款号）、同一花型颜色</w:t>
      </w:r>
      <w:r>
        <w:rPr>
          <w:rFonts w:hint="eastAsia"/>
          <w:color w:val="000000"/>
          <w:szCs w:val="21"/>
        </w:rPr>
        <w:t>及材料的产品</w:t>
      </w:r>
      <w:r>
        <w:rPr>
          <w:rFonts w:hint="eastAsia" w:ascii="宋体" w:hAnsi="宋体"/>
          <w:color w:val="000000"/>
          <w:szCs w:val="21"/>
        </w:rPr>
        <w:t>抽取样品</w:t>
      </w:r>
      <w:r>
        <w:rPr>
          <w:rFonts w:ascii="宋体" w:hAnsi="宋体"/>
          <w:color w:val="000000"/>
          <w:szCs w:val="21"/>
        </w:rPr>
        <w:t>2</w:t>
      </w:r>
      <w:r>
        <w:rPr>
          <w:rFonts w:hint="eastAsia" w:ascii="宋体" w:hAnsi="宋体"/>
          <w:color w:val="000000"/>
          <w:szCs w:val="21"/>
        </w:rPr>
        <w:t>件/套/条，其中</w:t>
      </w:r>
      <w:r>
        <w:rPr>
          <w:rFonts w:ascii="宋体" w:hAnsi="宋体"/>
          <w:color w:val="000000"/>
          <w:szCs w:val="21"/>
        </w:rPr>
        <w:t>1</w:t>
      </w:r>
      <w:r>
        <w:rPr>
          <w:rFonts w:hint="eastAsia" w:ascii="宋体" w:hAnsi="宋体"/>
          <w:color w:val="000000"/>
          <w:szCs w:val="21"/>
        </w:rPr>
        <w:t>件/套/条作为检验样品，</w:t>
      </w:r>
      <w:r>
        <w:rPr>
          <w:rFonts w:ascii="宋体" w:hAnsi="宋体"/>
          <w:color w:val="000000"/>
          <w:szCs w:val="21"/>
        </w:rPr>
        <w:t>1</w:t>
      </w:r>
      <w:r>
        <w:rPr>
          <w:rFonts w:hint="eastAsia" w:ascii="宋体" w:hAnsi="宋体"/>
          <w:color w:val="000000"/>
          <w:szCs w:val="21"/>
        </w:rPr>
        <w:t>件/套/条作为备用样品。</w:t>
      </w:r>
    </w:p>
    <w:p>
      <w:pPr>
        <w:spacing w:line="440" w:lineRule="exact"/>
        <w:ind w:firstLine="420" w:firstLineChars="200"/>
        <w:rPr>
          <w:color w:val="000000"/>
          <w:szCs w:val="21"/>
        </w:rPr>
      </w:pPr>
      <w:r>
        <w:rPr>
          <w:rFonts w:hint="eastAsia"/>
          <w:color w:val="000000"/>
          <w:szCs w:val="21"/>
        </w:rPr>
        <w:t>随机抽样，随机数一般可使用随机数表、随机数骰子或扑克牌等方法产生。</w:t>
      </w:r>
    </w:p>
    <w:p>
      <w:pPr>
        <w:spacing w:line="360" w:lineRule="auto"/>
        <w:contextualSpacing/>
        <w:outlineLvl w:val="0"/>
        <w:rPr>
          <w:rFonts w:ascii="黑体" w:hAnsi="宋体" w:eastAsia="黑体"/>
          <w:color w:val="000000"/>
          <w:szCs w:val="21"/>
        </w:rPr>
      </w:pPr>
      <w:r>
        <w:rPr>
          <w:rFonts w:hint="eastAsia" w:ascii="黑体" w:hAnsi="宋体" w:eastAsia="黑体"/>
          <w:color w:val="000000"/>
          <w:szCs w:val="21"/>
        </w:rPr>
        <w:t>2 检验依据</w:t>
      </w:r>
    </w:p>
    <w:p>
      <w:pPr>
        <w:spacing w:line="360" w:lineRule="auto"/>
        <w:ind w:firstLine="420" w:firstLineChars="200"/>
        <w:contextualSpacing/>
        <w:jc w:val="center"/>
        <w:rPr>
          <w:rFonts w:ascii="宋体" w:hAnsi="宋体" w:cs="宋体"/>
          <w:color w:val="000000"/>
          <w:szCs w:val="21"/>
        </w:rPr>
      </w:pPr>
      <w:r>
        <w:rPr>
          <w:rFonts w:hint="eastAsia" w:ascii="宋体" w:hAnsi="宋体" w:cs="宋体"/>
          <w:color w:val="000000"/>
          <w:szCs w:val="21"/>
        </w:rPr>
        <w:t>表</w:t>
      </w:r>
      <w:r>
        <w:rPr>
          <w:rFonts w:ascii="宋体" w:hAnsi="宋体" w:cs="宋体"/>
          <w:color w:val="000000"/>
          <w:szCs w:val="21"/>
        </w:rPr>
        <w:t xml:space="preserve">1 </w:t>
      </w:r>
      <w:r>
        <w:rPr>
          <w:rFonts w:hint="eastAsia" w:ascii="宋体" w:hAnsi="宋体" w:cs="宋体"/>
          <w:color w:val="000000"/>
          <w:szCs w:val="21"/>
        </w:rPr>
        <w:t>检验项目</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632"/>
        <w:gridCol w:w="2206"/>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685" w:type="dxa"/>
            <w:tcBorders>
              <w:bottom w:val="single" w:color="auto" w:sz="4" w:space="0"/>
            </w:tcBorders>
            <w:vAlign w:val="center"/>
          </w:tcPr>
          <w:p>
            <w:pPr>
              <w:spacing w:line="288" w:lineRule="auto"/>
              <w:jc w:val="center"/>
              <w:rPr>
                <w:rFonts w:ascii="宋体" w:hAnsi="宋体"/>
                <w:color w:val="000000"/>
                <w:szCs w:val="21"/>
              </w:rPr>
            </w:pPr>
            <w:r>
              <w:rPr>
                <w:rFonts w:hint="eastAsia" w:ascii="宋体" w:hAnsi="宋体"/>
                <w:color w:val="000000"/>
                <w:szCs w:val="21"/>
              </w:rPr>
              <w:t>序号</w:t>
            </w:r>
          </w:p>
        </w:tc>
        <w:tc>
          <w:tcPr>
            <w:tcW w:w="2632" w:type="dxa"/>
            <w:tcBorders>
              <w:bottom w:val="single" w:color="auto" w:sz="4" w:space="0"/>
            </w:tcBorders>
            <w:vAlign w:val="center"/>
          </w:tcPr>
          <w:p>
            <w:pPr>
              <w:spacing w:line="288" w:lineRule="auto"/>
              <w:jc w:val="center"/>
              <w:rPr>
                <w:rFonts w:ascii="宋体" w:hAnsi="宋体"/>
                <w:color w:val="000000"/>
                <w:szCs w:val="21"/>
              </w:rPr>
            </w:pPr>
            <w:r>
              <w:rPr>
                <w:rFonts w:hint="eastAsia" w:ascii="宋体" w:hAnsi="宋体"/>
                <w:color w:val="000000"/>
                <w:szCs w:val="21"/>
              </w:rPr>
              <w:t>检验项目</w:t>
            </w:r>
          </w:p>
        </w:tc>
        <w:tc>
          <w:tcPr>
            <w:tcW w:w="2206" w:type="dxa"/>
            <w:tcBorders>
              <w:bottom w:val="single" w:color="auto" w:sz="4" w:space="0"/>
            </w:tcBorders>
            <w:vAlign w:val="center"/>
          </w:tcPr>
          <w:p>
            <w:pPr>
              <w:spacing w:line="288" w:lineRule="auto"/>
              <w:jc w:val="center"/>
              <w:rPr>
                <w:rFonts w:ascii="宋体" w:hAnsi="宋体"/>
                <w:color w:val="000000"/>
                <w:szCs w:val="21"/>
              </w:rPr>
            </w:pPr>
            <w:r>
              <w:rPr>
                <w:rFonts w:hint="eastAsia" w:ascii="宋体" w:hAnsi="宋体"/>
                <w:color w:val="000000"/>
                <w:szCs w:val="21"/>
              </w:rPr>
              <w:t>判定依据</w:t>
            </w:r>
          </w:p>
        </w:tc>
        <w:tc>
          <w:tcPr>
            <w:tcW w:w="2999" w:type="dxa"/>
            <w:tcBorders>
              <w:bottom w:val="single" w:color="auto" w:sz="4" w:space="0"/>
            </w:tcBorders>
            <w:vAlign w:val="center"/>
          </w:tcPr>
          <w:p>
            <w:pPr>
              <w:spacing w:line="288" w:lineRule="auto"/>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5" w:type="dxa"/>
            <w:vAlign w:val="center"/>
          </w:tcPr>
          <w:p>
            <w:pPr>
              <w:numPr>
                <w:ilvl w:val="0"/>
                <w:numId w:val="1"/>
              </w:numPr>
              <w:tabs>
                <w:tab w:val="clear" w:pos="420"/>
              </w:tabs>
              <w:spacing w:line="288" w:lineRule="auto"/>
              <w:jc w:val="center"/>
              <w:rPr>
                <w:rFonts w:ascii="宋体" w:hAnsi="宋体"/>
                <w:color w:val="000000"/>
                <w:szCs w:val="21"/>
              </w:rPr>
            </w:pPr>
          </w:p>
        </w:tc>
        <w:tc>
          <w:tcPr>
            <w:tcW w:w="2632" w:type="dxa"/>
            <w:vAlign w:val="center"/>
          </w:tcPr>
          <w:p>
            <w:pPr>
              <w:spacing w:line="288" w:lineRule="auto"/>
              <w:jc w:val="center"/>
              <w:rPr>
                <w:rFonts w:ascii="宋体" w:hAnsi="宋体"/>
                <w:color w:val="000000"/>
                <w:szCs w:val="21"/>
              </w:rPr>
            </w:pPr>
            <w:r>
              <w:rPr>
                <w:rFonts w:hint="eastAsia" w:ascii="宋体" w:hAnsi="宋体"/>
                <w:color w:val="000000"/>
                <w:szCs w:val="21"/>
              </w:rPr>
              <w:t>甲醛含量</w:t>
            </w:r>
          </w:p>
        </w:tc>
        <w:tc>
          <w:tcPr>
            <w:tcW w:w="2206" w:type="dxa"/>
            <w:vAlign w:val="center"/>
          </w:tcPr>
          <w:p>
            <w:pPr>
              <w:spacing w:line="288" w:lineRule="auto"/>
              <w:jc w:val="center"/>
              <w:rPr>
                <w:rFonts w:ascii="宋体" w:hAnsi="宋体"/>
                <w:color w:val="000000"/>
                <w:szCs w:val="21"/>
              </w:rPr>
            </w:pPr>
            <w:r>
              <w:rPr>
                <w:rFonts w:hint="eastAsia" w:ascii="宋体" w:hAnsi="宋体"/>
                <w:color w:val="000000"/>
                <w:szCs w:val="21"/>
              </w:rPr>
              <w:t>GB 18401-2010</w:t>
            </w:r>
          </w:p>
          <w:p>
            <w:pPr>
              <w:spacing w:line="288" w:lineRule="auto"/>
              <w:jc w:val="center"/>
              <w:rPr>
                <w:rFonts w:ascii="宋体" w:hAnsi="宋体"/>
                <w:color w:val="000000"/>
                <w:szCs w:val="21"/>
              </w:rPr>
            </w:pPr>
            <w:r>
              <w:rPr>
                <w:rFonts w:hint="eastAsia" w:ascii="宋体" w:hAnsi="宋体"/>
                <w:color w:val="000000"/>
                <w:szCs w:val="21"/>
              </w:rPr>
              <w:t>相应产品标准</w:t>
            </w:r>
          </w:p>
        </w:tc>
        <w:tc>
          <w:tcPr>
            <w:tcW w:w="2999" w:type="dxa"/>
            <w:vAlign w:val="center"/>
          </w:tcPr>
          <w:p>
            <w:pPr>
              <w:spacing w:line="288" w:lineRule="auto"/>
              <w:jc w:val="center"/>
              <w:rPr>
                <w:rFonts w:ascii="宋体" w:hAnsi="宋体"/>
                <w:color w:val="000000"/>
                <w:szCs w:val="21"/>
              </w:rPr>
            </w:pPr>
            <w:r>
              <w:rPr>
                <w:rFonts w:hint="eastAsia" w:ascii="宋体" w:hAnsi="宋体"/>
                <w:color w:val="000000"/>
                <w:szCs w:val="21"/>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5" w:type="dxa"/>
            <w:vAlign w:val="center"/>
          </w:tcPr>
          <w:p>
            <w:pPr>
              <w:numPr>
                <w:ilvl w:val="0"/>
                <w:numId w:val="1"/>
              </w:numPr>
              <w:tabs>
                <w:tab w:val="clear" w:pos="420"/>
              </w:tabs>
              <w:spacing w:line="288" w:lineRule="auto"/>
              <w:jc w:val="center"/>
              <w:rPr>
                <w:rFonts w:ascii="宋体" w:hAnsi="宋体"/>
                <w:color w:val="000000"/>
                <w:szCs w:val="21"/>
              </w:rPr>
            </w:pPr>
          </w:p>
        </w:tc>
        <w:tc>
          <w:tcPr>
            <w:tcW w:w="2632" w:type="dxa"/>
            <w:vAlign w:val="center"/>
          </w:tcPr>
          <w:p>
            <w:pPr>
              <w:spacing w:line="288" w:lineRule="auto"/>
              <w:jc w:val="center"/>
              <w:rPr>
                <w:rFonts w:ascii="宋体" w:hAnsi="宋体"/>
                <w:color w:val="000000"/>
                <w:szCs w:val="21"/>
              </w:rPr>
            </w:pPr>
            <w:r>
              <w:rPr>
                <w:rFonts w:hint="eastAsia" w:ascii="宋体" w:hAnsi="宋体"/>
                <w:color w:val="000000"/>
                <w:szCs w:val="21"/>
              </w:rPr>
              <w:t>pH 值</w:t>
            </w:r>
          </w:p>
        </w:tc>
        <w:tc>
          <w:tcPr>
            <w:tcW w:w="2206" w:type="dxa"/>
            <w:vAlign w:val="center"/>
          </w:tcPr>
          <w:p>
            <w:pPr>
              <w:spacing w:line="288" w:lineRule="auto"/>
              <w:jc w:val="center"/>
              <w:rPr>
                <w:rFonts w:ascii="宋体" w:hAnsi="宋体"/>
                <w:color w:val="000000"/>
                <w:szCs w:val="21"/>
              </w:rPr>
            </w:pPr>
            <w:r>
              <w:rPr>
                <w:rFonts w:hint="eastAsia" w:ascii="宋体" w:hAnsi="宋体"/>
                <w:color w:val="000000"/>
                <w:szCs w:val="21"/>
              </w:rPr>
              <w:t>GB 18401-2010</w:t>
            </w:r>
          </w:p>
          <w:p>
            <w:pPr>
              <w:spacing w:line="288" w:lineRule="auto"/>
              <w:jc w:val="center"/>
              <w:rPr>
                <w:rFonts w:ascii="宋体" w:hAnsi="宋体"/>
                <w:color w:val="000000"/>
                <w:szCs w:val="21"/>
              </w:rPr>
            </w:pPr>
            <w:r>
              <w:rPr>
                <w:rFonts w:hint="eastAsia" w:ascii="宋体" w:hAnsi="宋体"/>
                <w:color w:val="000000"/>
                <w:szCs w:val="21"/>
              </w:rPr>
              <w:t>相应产品标准</w:t>
            </w:r>
          </w:p>
        </w:tc>
        <w:tc>
          <w:tcPr>
            <w:tcW w:w="2999" w:type="dxa"/>
            <w:vAlign w:val="center"/>
          </w:tcPr>
          <w:p>
            <w:pPr>
              <w:spacing w:line="288" w:lineRule="auto"/>
              <w:jc w:val="center"/>
              <w:rPr>
                <w:rFonts w:ascii="宋体" w:hAnsi="宋体"/>
                <w:color w:val="000000"/>
                <w:szCs w:val="21"/>
              </w:rPr>
            </w:pPr>
            <w:r>
              <w:rPr>
                <w:rFonts w:hint="eastAsia" w:ascii="宋体" w:hAnsi="宋体"/>
                <w:color w:val="000000"/>
                <w:szCs w:val="21"/>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5" w:type="dxa"/>
            <w:vAlign w:val="center"/>
          </w:tcPr>
          <w:p>
            <w:pPr>
              <w:numPr>
                <w:ilvl w:val="0"/>
                <w:numId w:val="1"/>
              </w:numPr>
              <w:tabs>
                <w:tab w:val="clear" w:pos="420"/>
              </w:tabs>
              <w:spacing w:line="288" w:lineRule="auto"/>
              <w:jc w:val="center"/>
              <w:rPr>
                <w:rFonts w:ascii="宋体" w:hAnsi="宋体"/>
                <w:color w:val="000000"/>
                <w:szCs w:val="21"/>
              </w:rPr>
            </w:pPr>
          </w:p>
        </w:tc>
        <w:tc>
          <w:tcPr>
            <w:tcW w:w="2632" w:type="dxa"/>
            <w:vAlign w:val="center"/>
          </w:tcPr>
          <w:p>
            <w:pPr>
              <w:spacing w:line="288" w:lineRule="auto"/>
              <w:jc w:val="center"/>
              <w:rPr>
                <w:rFonts w:ascii="宋体" w:hAnsi="宋体"/>
                <w:color w:val="000000"/>
                <w:szCs w:val="21"/>
                <w:vertAlign w:val="superscript"/>
              </w:rPr>
            </w:pPr>
            <w:r>
              <w:rPr>
                <w:rFonts w:hint="eastAsia" w:ascii="宋体" w:hAnsi="宋体"/>
                <w:color w:val="000000"/>
                <w:szCs w:val="21"/>
              </w:rPr>
              <w:t>可分解致癌芳香胺染料</w:t>
            </w:r>
            <w:r>
              <w:rPr>
                <w:rFonts w:hint="eastAsia" w:ascii="宋体" w:hAnsi="宋体"/>
                <w:color w:val="000000"/>
                <w:szCs w:val="21"/>
                <w:vertAlign w:val="superscript"/>
              </w:rPr>
              <w:t>①</w:t>
            </w:r>
          </w:p>
        </w:tc>
        <w:tc>
          <w:tcPr>
            <w:tcW w:w="2206" w:type="dxa"/>
            <w:vAlign w:val="center"/>
          </w:tcPr>
          <w:p>
            <w:pPr>
              <w:spacing w:line="288" w:lineRule="auto"/>
              <w:jc w:val="center"/>
              <w:rPr>
                <w:rFonts w:ascii="宋体" w:hAnsi="宋体"/>
                <w:color w:val="000000"/>
                <w:szCs w:val="21"/>
              </w:rPr>
            </w:pPr>
            <w:r>
              <w:rPr>
                <w:rFonts w:hint="eastAsia" w:ascii="宋体" w:hAnsi="宋体"/>
                <w:color w:val="000000"/>
                <w:szCs w:val="21"/>
              </w:rPr>
              <w:t>GB 18401-2010</w:t>
            </w:r>
          </w:p>
          <w:p>
            <w:pPr>
              <w:spacing w:line="288" w:lineRule="auto"/>
              <w:jc w:val="center"/>
              <w:rPr>
                <w:rFonts w:ascii="宋体" w:hAnsi="宋体"/>
                <w:color w:val="000000"/>
                <w:szCs w:val="21"/>
              </w:rPr>
            </w:pPr>
            <w:r>
              <w:rPr>
                <w:rFonts w:hint="eastAsia" w:ascii="宋体" w:hAnsi="宋体"/>
                <w:color w:val="000000"/>
                <w:szCs w:val="21"/>
              </w:rPr>
              <w:t>相应产品标准</w:t>
            </w:r>
          </w:p>
        </w:tc>
        <w:tc>
          <w:tcPr>
            <w:tcW w:w="2999" w:type="dxa"/>
            <w:vAlign w:val="center"/>
          </w:tcPr>
          <w:p>
            <w:pPr>
              <w:spacing w:line="288" w:lineRule="auto"/>
              <w:jc w:val="center"/>
              <w:rPr>
                <w:rFonts w:ascii="宋体" w:hAnsi="宋体"/>
                <w:color w:val="000000"/>
                <w:szCs w:val="21"/>
              </w:rPr>
            </w:pPr>
            <w:r>
              <w:rPr>
                <w:rFonts w:hint="eastAsia" w:ascii="宋体" w:hAnsi="宋体"/>
                <w:color w:val="000000"/>
                <w:szCs w:val="21"/>
              </w:rPr>
              <w:t>GB/T 17592-2011</w:t>
            </w:r>
          </w:p>
          <w:p>
            <w:pPr>
              <w:spacing w:line="288" w:lineRule="auto"/>
              <w:jc w:val="center"/>
              <w:rPr>
                <w:rFonts w:ascii="宋体" w:hAnsi="宋体"/>
                <w:color w:val="000000"/>
                <w:szCs w:val="21"/>
              </w:rPr>
            </w:pPr>
            <w:r>
              <w:rPr>
                <w:rFonts w:hint="eastAsia" w:ascii="宋体" w:hAnsi="宋体"/>
                <w:color w:val="000000"/>
                <w:szCs w:val="21"/>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5" w:type="dxa"/>
            <w:vAlign w:val="center"/>
          </w:tcPr>
          <w:p>
            <w:pPr>
              <w:numPr>
                <w:ilvl w:val="0"/>
                <w:numId w:val="1"/>
              </w:numPr>
              <w:tabs>
                <w:tab w:val="clear" w:pos="420"/>
              </w:tabs>
              <w:spacing w:line="288" w:lineRule="auto"/>
              <w:jc w:val="center"/>
              <w:rPr>
                <w:rFonts w:ascii="宋体" w:hAnsi="宋体"/>
                <w:color w:val="000000"/>
                <w:szCs w:val="21"/>
              </w:rPr>
            </w:pPr>
          </w:p>
        </w:tc>
        <w:tc>
          <w:tcPr>
            <w:tcW w:w="2632" w:type="dxa"/>
            <w:vAlign w:val="center"/>
          </w:tcPr>
          <w:p>
            <w:pPr>
              <w:spacing w:line="288" w:lineRule="auto"/>
              <w:jc w:val="center"/>
              <w:rPr>
                <w:rFonts w:ascii="宋体" w:hAnsi="宋体"/>
                <w:color w:val="000000"/>
                <w:szCs w:val="21"/>
              </w:rPr>
            </w:pPr>
            <w:r>
              <w:rPr>
                <w:rFonts w:hint="eastAsia" w:ascii="宋体" w:hAnsi="宋体"/>
                <w:color w:val="000000"/>
                <w:szCs w:val="21"/>
              </w:rPr>
              <w:t>异味</w:t>
            </w:r>
          </w:p>
        </w:tc>
        <w:tc>
          <w:tcPr>
            <w:tcW w:w="2206" w:type="dxa"/>
            <w:vAlign w:val="center"/>
          </w:tcPr>
          <w:p>
            <w:pPr>
              <w:spacing w:line="288" w:lineRule="auto"/>
              <w:jc w:val="center"/>
              <w:rPr>
                <w:rFonts w:ascii="宋体" w:hAnsi="宋体"/>
                <w:color w:val="000000"/>
                <w:szCs w:val="21"/>
              </w:rPr>
            </w:pPr>
            <w:r>
              <w:rPr>
                <w:rFonts w:hint="eastAsia" w:ascii="宋体" w:hAnsi="宋体"/>
                <w:color w:val="000000"/>
                <w:szCs w:val="21"/>
              </w:rPr>
              <w:t>GB 18401-2010</w:t>
            </w:r>
          </w:p>
          <w:p>
            <w:pPr>
              <w:spacing w:line="288" w:lineRule="auto"/>
              <w:jc w:val="center"/>
              <w:rPr>
                <w:rFonts w:ascii="宋体" w:hAnsi="宋体"/>
                <w:color w:val="000000"/>
                <w:szCs w:val="21"/>
              </w:rPr>
            </w:pPr>
            <w:r>
              <w:rPr>
                <w:rFonts w:hint="eastAsia" w:ascii="宋体" w:hAnsi="宋体"/>
                <w:color w:val="000000"/>
                <w:szCs w:val="21"/>
              </w:rPr>
              <w:t>相应产品标准</w:t>
            </w:r>
          </w:p>
        </w:tc>
        <w:tc>
          <w:tcPr>
            <w:tcW w:w="2999" w:type="dxa"/>
            <w:vAlign w:val="center"/>
          </w:tcPr>
          <w:p>
            <w:pPr>
              <w:spacing w:line="288" w:lineRule="auto"/>
              <w:jc w:val="center"/>
              <w:rPr>
                <w:rFonts w:ascii="宋体" w:hAnsi="宋体"/>
                <w:color w:val="000000"/>
                <w:szCs w:val="21"/>
              </w:rPr>
            </w:pPr>
            <w:r>
              <w:rPr>
                <w:rFonts w:hint="eastAsia" w:ascii="宋体" w:hAnsi="宋体"/>
                <w:color w:val="000000"/>
                <w:szCs w:val="21"/>
              </w:rPr>
              <w:t>GB 18401-2010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5" w:type="dxa"/>
            <w:vAlign w:val="center"/>
          </w:tcPr>
          <w:p>
            <w:pPr>
              <w:numPr>
                <w:ilvl w:val="0"/>
                <w:numId w:val="1"/>
              </w:numPr>
              <w:tabs>
                <w:tab w:val="clear" w:pos="420"/>
              </w:tabs>
              <w:spacing w:line="288" w:lineRule="auto"/>
              <w:jc w:val="center"/>
              <w:rPr>
                <w:rFonts w:ascii="宋体" w:hAnsi="宋体"/>
                <w:color w:val="000000"/>
                <w:szCs w:val="21"/>
              </w:rPr>
            </w:pPr>
          </w:p>
        </w:tc>
        <w:tc>
          <w:tcPr>
            <w:tcW w:w="2632" w:type="dxa"/>
            <w:vAlign w:val="center"/>
          </w:tcPr>
          <w:p>
            <w:pPr>
              <w:spacing w:line="288" w:lineRule="auto"/>
              <w:jc w:val="center"/>
              <w:rPr>
                <w:rFonts w:ascii="宋体" w:hAnsi="宋体"/>
                <w:color w:val="000000"/>
                <w:szCs w:val="21"/>
                <w:vertAlign w:val="superscript"/>
              </w:rPr>
            </w:pPr>
            <w:r>
              <w:rPr>
                <w:rFonts w:hint="eastAsia" w:ascii="宋体" w:hAnsi="宋体"/>
                <w:color w:val="000000"/>
                <w:szCs w:val="21"/>
              </w:rPr>
              <w:t>耐水色牢度</w:t>
            </w:r>
            <w:r>
              <w:rPr>
                <w:rFonts w:hint="eastAsia" w:ascii="宋体" w:hAnsi="宋体"/>
                <w:color w:val="000000"/>
                <w:szCs w:val="21"/>
                <w:vertAlign w:val="superscript"/>
              </w:rPr>
              <w:t>②</w:t>
            </w:r>
          </w:p>
        </w:tc>
        <w:tc>
          <w:tcPr>
            <w:tcW w:w="2206" w:type="dxa"/>
            <w:vAlign w:val="center"/>
          </w:tcPr>
          <w:p>
            <w:pPr>
              <w:spacing w:line="288" w:lineRule="auto"/>
              <w:jc w:val="center"/>
              <w:rPr>
                <w:rFonts w:ascii="宋体" w:hAnsi="宋体"/>
                <w:color w:val="000000"/>
                <w:szCs w:val="21"/>
              </w:rPr>
            </w:pPr>
            <w:r>
              <w:rPr>
                <w:rFonts w:hint="eastAsia" w:ascii="宋体" w:hAnsi="宋体"/>
                <w:color w:val="000000"/>
                <w:szCs w:val="21"/>
              </w:rPr>
              <w:t>GB 18401-2010</w:t>
            </w:r>
          </w:p>
          <w:p>
            <w:pPr>
              <w:spacing w:line="288" w:lineRule="auto"/>
              <w:jc w:val="center"/>
              <w:rPr>
                <w:rFonts w:ascii="宋体" w:hAnsi="宋体"/>
                <w:color w:val="000000"/>
                <w:szCs w:val="21"/>
              </w:rPr>
            </w:pPr>
            <w:r>
              <w:rPr>
                <w:rFonts w:hint="eastAsia" w:ascii="宋体" w:hAnsi="宋体"/>
                <w:color w:val="000000"/>
                <w:szCs w:val="21"/>
              </w:rPr>
              <w:t>相应产品标准</w:t>
            </w:r>
          </w:p>
        </w:tc>
        <w:tc>
          <w:tcPr>
            <w:tcW w:w="2999" w:type="dxa"/>
            <w:vAlign w:val="center"/>
          </w:tcPr>
          <w:p>
            <w:pPr>
              <w:spacing w:line="288" w:lineRule="auto"/>
              <w:jc w:val="center"/>
              <w:rPr>
                <w:rFonts w:ascii="宋体" w:hAnsi="宋体"/>
                <w:color w:val="000000"/>
                <w:szCs w:val="21"/>
              </w:rPr>
            </w:pPr>
            <w:r>
              <w:rPr>
                <w:rFonts w:hint="eastAsia" w:ascii="宋体" w:hAnsi="宋体"/>
                <w:color w:val="000000"/>
                <w:szCs w:val="21"/>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5" w:type="dxa"/>
            <w:vAlign w:val="center"/>
          </w:tcPr>
          <w:p>
            <w:pPr>
              <w:numPr>
                <w:ilvl w:val="0"/>
                <w:numId w:val="1"/>
              </w:numPr>
              <w:tabs>
                <w:tab w:val="clear" w:pos="420"/>
              </w:tabs>
              <w:spacing w:line="288" w:lineRule="auto"/>
              <w:jc w:val="center"/>
              <w:rPr>
                <w:rFonts w:ascii="宋体" w:hAnsi="宋体"/>
                <w:color w:val="000000"/>
                <w:szCs w:val="21"/>
              </w:rPr>
            </w:pPr>
          </w:p>
        </w:tc>
        <w:tc>
          <w:tcPr>
            <w:tcW w:w="2632" w:type="dxa"/>
            <w:vAlign w:val="center"/>
          </w:tcPr>
          <w:p>
            <w:pPr>
              <w:spacing w:line="288" w:lineRule="auto"/>
              <w:jc w:val="center"/>
              <w:rPr>
                <w:rFonts w:ascii="宋体" w:hAnsi="宋体"/>
                <w:color w:val="000000"/>
                <w:szCs w:val="21"/>
              </w:rPr>
            </w:pPr>
            <w:r>
              <w:rPr>
                <w:rFonts w:hint="eastAsia" w:ascii="宋体" w:hAnsi="宋体"/>
                <w:color w:val="000000"/>
                <w:szCs w:val="21"/>
              </w:rPr>
              <w:t>耐酸汗渍色牢度</w:t>
            </w:r>
            <w:r>
              <w:rPr>
                <w:rFonts w:hint="eastAsia" w:ascii="宋体" w:hAnsi="宋体"/>
                <w:color w:val="000000"/>
                <w:szCs w:val="21"/>
                <w:vertAlign w:val="superscript"/>
              </w:rPr>
              <w:t>②</w:t>
            </w:r>
          </w:p>
        </w:tc>
        <w:tc>
          <w:tcPr>
            <w:tcW w:w="2206" w:type="dxa"/>
            <w:vAlign w:val="center"/>
          </w:tcPr>
          <w:p>
            <w:pPr>
              <w:spacing w:line="288" w:lineRule="auto"/>
              <w:jc w:val="center"/>
              <w:rPr>
                <w:rFonts w:ascii="宋体" w:hAnsi="宋体"/>
                <w:color w:val="000000"/>
                <w:szCs w:val="21"/>
              </w:rPr>
            </w:pPr>
            <w:r>
              <w:rPr>
                <w:rFonts w:hint="eastAsia" w:ascii="宋体" w:hAnsi="宋体"/>
                <w:color w:val="000000"/>
                <w:szCs w:val="21"/>
              </w:rPr>
              <w:t>GB 18401-2010</w:t>
            </w:r>
          </w:p>
          <w:p>
            <w:pPr>
              <w:spacing w:line="288" w:lineRule="auto"/>
              <w:jc w:val="center"/>
              <w:rPr>
                <w:rFonts w:ascii="宋体" w:hAnsi="宋体"/>
                <w:color w:val="000000"/>
                <w:szCs w:val="21"/>
              </w:rPr>
            </w:pPr>
            <w:r>
              <w:rPr>
                <w:rFonts w:hint="eastAsia" w:ascii="宋体" w:hAnsi="宋体"/>
                <w:color w:val="000000"/>
                <w:szCs w:val="21"/>
              </w:rPr>
              <w:t>相应产品标准</w:t>
            </w:r>
          </w:p>
        </w:tc>
        <w:tc>
          <w:tcPr>
            <w:tcW w:w="2999" w:type="dxa"/>
            <w:vAlign w:val="center"/>
          </w:tcPr>
          <w:p>
            <w:pPr>
              <w:spacing w:line="288" w:lineRule="auto"/>
              <w:jc w:val="center"/>
              <w:rPr>
                <w:rFonts w:ascii="宋体" w:hAnsi="宋体"/>
                <w:color w:val="000000"/>
                <w:szCs w:val="21"/>
              </w:rPr>
            </w:pPr>
            <w:r>
              <w:rPr>
                <w:rFonts w:hint="eastAsia" w:ascii="宋体" w:hAnsi="宋体"/>
                <w:color w:val="000000"/>
                <w:szCs w:val="21"/>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5" w:type="dxa"/>
            <w:vAlign w:val="center"/>
          </w:tcPr>
          <w:p>
            <w:pPr>
              <w:numPr>
                <w:ilvl w:val="0"/>
                <w:numId w:val="1"/>
              </w:numPr>
              <w:tabs>
                <w:tab w:val="clear" w:pos="420"/>
              </w:tabs>
              <w:spacing w:line="288" w:lineRule="auto"/>
              <w:jc w:val="center"/>
              <w:rPr>
                <w:rFonts w:ascii="宋体" w:hAnsi="宋体"/>
                <w:color w:val="000000"/>
                <w:szCs w:val="21"/>
              </w:rPr>
            </w:pPr>
          </w:p>
        </w:tc>
        <w:tc>
          <w:tcPr>
            <w:tcW w:w="2632" w:type="dxa"/>
            <w:vAlign w:val="center"/>
          </w:tcPr>
          <w:p>
            <w:pPr>
              <w:spacing w:line="288" w:lineRule="auto"/>
              <w:jc w:val="center"/>
              <w:rPr>
                <w:rFonts w:ascii="宋体" w:hAnsi="宋体"/>
                <w:color w:val="000000"/>
                <w:szCs w:val="21"/>
              </w:rPr>
            </w:pPr>
            <w:r>
              <w:rPr>
                <w:rFonts w:hint="eastAsia" w:ascii="宋体" w:hAnsi="宋体"/>
                <w:color w:val="000000"/>
                <w:szCs w:val="21"/>
              </w:rPr>
              <w:t>耐碱汗渍色牢度</w:t>
            </w:r>
            <w:r>
              <w:rPr>
                <w:rFonts w:hint="eastAsia" w:ascii="宋体" w:hAnsi="宋体"/>
                <w:color w:val="000000"/>
                <w:szCs w:val="21"/>
                <w:vertAlign w:val="superscript"/>
              </w:rPr>
              <w:t>②</w:t>
            </w:r>
          </w:p>
        </w:tc>
        <w:tc>
          <w:tcPr>
            <w:tcW w:w="2206" w:type="dxa"/>
            <w:vAlign w:val="center"/>
          </w:tcPr>
          <w:p>
            <w:pPr>
              <w:spacing w:line="288" w:lineRule="auto"/>
              <w:jc w:val="center"/>
              <w:rPr>
                <w:rFonts w:ascii="宋体" w:hAnsi="宋体"/>
                <w:color w:val="000000"/>
                <w:szCs w:val="21"/>
              </w:rPr>
            </w:pPr>
            <w:r>
              <w:rPr>
                <w:rFonts w:hint="eastAsia" w:ascii="宋体" w:hAnsi="宋体"/>
                <w:color w:val="000000"/>
                <w:szCs w:val="21"/>
              </w:rPr>
              <w:t>GB 18401-2010</w:t>
            </w:r>
          </w:p>
          <w:p>
            <w:pPr>
              <w:spacing w:line="288" w:lineRule="auto"/>
              <w:jc w:val="center"/>
              <w:rPr>
                <w:rFonts w:ascii="宋体" w:hAnsi="宋体"/>
                <w:color w:val="000000"/>
                <w:szCs w:val="21"/>
              </w:rPr>
            </w:pPr>
            <w:r>
              <w:rPr>
                <w:rFonts w:hint="eastAsia" w:ascii="宋体" w:hAnsi="宋体"/>
                <w:color w:val="000000"/>
                <w:szCs w:val="21"/>
              </w:rPr>
              <w:t>相应产品标准</w:t>
            </w:r>
          </w:p>
        </w:tc>
        <w:tc>
          <w:tcPr>
            <w:tcW w:w="2999" w:type="dxa"/>
            <w:vAlign w:val="center"/>
          </w:tcPr>
          <w:p>
            <w:pPr>
              <w:spacing w:line="288" w:lineRule="auto"/>
              <w:jc w:val="center"/>
              <w:rPr>
                <w:rFonts w:ascii="宋体" w:hAnsi="宋体"/>
                <w:color w:val="000000"/>
                <w:szCs w:val="21"/>
              </w:rPr>
            </w:pPr>
            <w:r>
              <w:rPr>
                <w:rFonts w:hint="eastAsia" w:ascii="宋体" w:hAnsi="宋体"/>
                <w:color w:val="000000"/>
                <w:szCs w:val="21"/>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5" w:type="dxa"/>
            <w:vAlign w:val="center"/>
          </w:tcPr>
          <w:p>
            <w:pPr>
              <w:numPr>
                <w:ilvl w:val="0"/>
                <w:numId w:val="1"/>
              </w:numPr>
              <w:tabs>
                <w:tab w:val="clear" w:pos="420"/>
              </w:tabs>
              <w:spacing w:line="288" w:lineRule="auto"/>
              <w:jc w:val="center"/>
              <w:rPr>
                <w:rFonts w:ascii="宋体" w:hAnsi="宋体"/>
                <w:color w:val="000000"/>
                <w:szCs w:val="21"/>
              </w:rPr>
            </w:pPr>
          </w:p>
        </w:tc>
        <w:tc>
          <w:tcPr>
            <w:tcW w:w="2632" w:type="dxa"/>
            <w:vAlign w:val="center"/>
          </w:tcPr>
          <w:p>
            <w:pPr>
              <w:spacing w:line="288" w:lineRule="auto"/>
              <w:jc w:val="center"/>
              <w:rPr>
                <w:rFonts w:ascii="宋体" w:hAnsi="宋体"/>
                <w:color w:val="000000"/>
                <w:szCs w:val="21"/>
              </w:rPr>
            </w:pPr>
            <w:r>
              <w:rPr>
                <w:rFonts w:hint="eastAsia" w:ascii="宋体" w:hAnsi="宋体"/>
                <w:color w:val="000000"/>
                <w:szCs w:val="21"/>
              </w:rPr>
              <w:t>耐干摩擦色牢度</w:t>
            </w:r>
            <w:r>
              <w:rPr>
                <w:rFonts w:hint="eastAsia" w:ascii="宋体" w:hAnsi="宋体"/>
                <w:color w:val="000000"/>
                <w:szCs w:val="21"/>
                <w:vertAlign w:val="superscript"/>
              </w:rPr>
              <w:t>②</w:t>
            </w:r>
          </w:p>
        </w:tc>
        <w:tc>
          <w:tcPr>
            <w:tcW w:w="2206" w:type="dxa"/>
            <w:vAlign w:val="center"/>
          </w:tcPr>
          <w:p>
            <w:pPr>
              <w:spacing w:line="288" w:lineRule="auto"/>
              <w:jc w:val="center"/>
              <w:rPr>
                <w:rFonts w:ascii="宋体" w:hAnsi="宋体"/>
                <w:color w:val="000000"/>
                <w:szCs w:val="21"/>
              </w:rPr>
            </w:pPr>
            <w:r>
              <w:rPr>
                <w:rFonts w:hint="eastAsia" w:ascii="宋体" w:hAnsi="宋体"/>
                <w:color w:val="000000"/>
                <w:szCs w:val="21"/>
              </w:rPr>
              <w:t>GB 18401-2010</w:t>
            </w:r>
          </w:p>
          <w:p>
            <w:pPr>
              <w:spacing w:line="288" w:lineRule="auto"/>
              <w:jc w:val="center"/>
              <w:rPr>
                <w:rFonts w:ascii="宋体" w:hAnsi="宋体"/>
                <w:color w:val="000000"/>
                <w:szCs w:val="21"/>
              </w:rPr>
            </w:pPr>
            <w:r>
              <w:rPr>
                <w:rFonts w:hint="eastAsia" w:ascii="宋体" w:hAnsi="宋体"/>
                <w:color w:val="000000"/>
                <w:szCs w:val="21"/>
              </w:rPr>
              <w:t>相应产品标准</w:t>
            </w:r>
          </w:p>
        </w:tc>
        <w:tc>
          <w:tcPr>
            <w:tcW w:w="2999" w:type="dxa"/>
            <w:vAlign w:val="center"/>
          </w:tcPr>
          <w:p>
            <w:pPr>
              <w:spacing w:line="288" w:lineRule="auto"/>
              <w:jc w:val="center"/>
              <w:rPr>
                <w:rFonts w:ascii="宋体" w:hAnsi="宋体"/>
                <w:color w:val="000000"/>
                <w:szCs w:val="21"/>
              </w:rPr>
            </w:pPr>
            <w:r>
              <w:rPr>
                <w:rFonts w:hint="eastAsia" w:ascii="宋体" w:hAnsi="宋体"/>
                <w:color w:val="000000"/>
                <w:szCs w:val="21"/>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5" w:type="dxa"/>
            <w:vAlign w:val="center"/>
          </w:tcPr>
          <w:p>
            <w:pPr>
              <w:numPr>
                <w:ilvl w:val="0"/>
                <w:numId w:val="1"/>
              </w:numPr>
              <w:tabs>
                <w:tab w:val="clear" w:pos="420"/>
              </w:tabs>
              <w:spacing w:line="288" w:lineRule="auto"/>
              <w:jc w:val="center"/>
              <w:rPr>
                <w:rFonts w:ascii="宋体" w:hAnsi="宋体"/>
                <w:color w:val="000000"/>
                <w:szCs w:val="21"/>
              </w:rPr>
            </w:pPr>
          </w:p>
        </w:tc>
        <w:tc>
          <w:tcPr>
            <w:tcW w:w="2632" w:type="dxa"/>
            <w:vAlign w:val="center"/>
          </w:tcPr>
          <w:p>
            <w:pPr>
              <w:spacing w:line="288" w:lineRule="auto"/>
              <w:jc w:val="center"/>
              <w:rPr>
                <w:rFonts w:ascii="宋体" w:hAnsi="宋体"/>
                <w:color w:val="000000"/>
                <w:szCs w:val="21"/>
              </w:rPr>
            </w:pPr>
            <w:r>
              <w:rPr>
                <w:rFonts w:hint="eastAsia" w:ascii="宋体" w:hAnsi="宋体"/>
                <w:color w:val="000000"/>
                <w:szCs w:val="21"/>
              </w:rPr>
              <w:t>耐湿摩擦色牢度</w:t>
            </w:r>
            <w:r>
              <w:rPr>
                <w:rFonts w:hint="eastAsia" w:ascii="宋体" w:hAnsi="宋体"/>
                <w:color w:val="000000"/>
                <w:szCs w:val="21"/>
                <w:vertAlign w:val="superscript"/>
              </w:rPr>
              <w:t>②</w:t>
            </w:r>
          </w:p>
        </w:tc>
        <w:tc>
          <w:tcPr>
            <w:tcW w:w="2206" w:type="dxa"/>
            <w:vAlign w:val="center"/>
          </w:tcPr>
          <w:p>
            <w:pPr>
              <w:spacing w:line="288" w:lineRule="auto"/>
              <w:jc w:val="center"/>
              <w:rPr>
                <w:rFonts w:ascii="宋体" w:hAnsi="宋体"/>
                <w:color w:val="000000"/>
                <w:szCs w:val="21"/>
              </w:rPr>
            </w:pPr>
            <w:r>
              <w:rPr>
                <w:rFonts w:hint="eastAsia" w:ascii="宋体" w:hAnsi="宋体"/>
                <w:color w:val="000000"/>
                <w:szCs w:val="21"/>
              </w:rPr>
              <w:t>GB 31701-2015</w:t>
            </w:r>
          </w:p>
          <w:p>
            <w:pPr>
              <w:spacing w:line="288" w:lineRule="auto"/>
              <w:jc w:val="center"/>
              <w:rPr>
                <w:rFonts w:ascii="宋体" w:hAnsi="宋体"/>
                <w:color w:val="000000"/>
                <w:szCs w:val="21"/>
              </w:rPr>
            </w:pPr>
            <w:r>
              <w:rPr>
                <w:rFonts w:hint="eastAsia" w:ascii="宋体" w:hAnsi="宋体"/>
                <w:color w:val="000000"/>
                <w:szCs w:val="21"/>
              </w:rPr>
              <w:t>相应产品标准</w:t>
            </w:r>
          </w:p>
        </w:tc>
        <w:tc>
          <w:tcPr>
            <w:tcW w:w="2999" w:type="dxa"/>
            <w:vAlign w:val="center"/>
          </w:tcPr>
          <w:p>
            <w:pPr>
              <w:spacing w:line="288" w:lineRule="auto"/>
              <w:jc w:val="center"/>
              <w:rPr>
                <w:rFonts w:ascii="宋体" w:hAnsi="宋体"/>
                <w:color w:val="000000"/>
                <w:szCs w:val="21"/>
              </w:rPr>
            </w:pPr>
            <w:r>
              <w:rPr>
                <w:rFonts w:hint="eastAsia" w:ascii="宋体" w:hAnsi="宋体"/>
                <w:color w:val="000000"/>
                <w:szCs w:val="21"/>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5" w:type="dxa"/>
            <w:vAlign w:val="center"/>
          </w:tcPr>
          <w:p>
            <w:pPr>
              <w:numPr>
                <w:ilvl w:val="0"/>
                <w:numId w:val="1"/>
              </w:numPr>
              <w:tabs>
                <w:tab w:val="clear" w:pos="420"/>
              </w:tabs>
              <w:spacing w:line="288" w:lineRule="auto"/>
              <w:jc w:val="center"/>
              <w:rPr>
                <w:rFonts w:ascii="宋体" w:hAnsi="宋体"/>
                <w:color w:val="000000"/>
                <w:szCs w:val="21"/>
              </w:rPr>
            </w:pPr>
          </w:p>
        </w:tc>
        <w:tc>
          <w:tcPr>
            <w:tcW w:w="2632" w:type="dxa"/>
            <w:vAlign w:val="center"/>
          </w:tcPr>
          <w:p>
            <w:pPr>
              <w:spacing w:line="288" w:lineRule="auto"/>
              <w:jc w:val="center"/>
              <w:rPr>
                <w:rFonts w:ascii="宋体" w:hAnsi="宋体"/>
                <w:color w:val="000000"/>
                <w:szCs w:val="21"/>
              </w:rPr>
            </w:pPr>
            <w:r>
              <w:rPr>
                <w:rFonts w:hint="eastAsia" w:ascii="宋体" w:hAnsi="宋体"/>
                <w:color w:val="000000"/>
                <w:szCs w:val="21"/>
              </w:rPr>
              <w:t>纤维含量</w:t>
            </w:r>
          </w:p>
        </w:tc>
        <w:tc>
          <w:tcPr>
            <w:tcW w:w="2206" w:type="dxa"/>
            <w:vAlign w:val="center"/>
          </w:tcPr>
          <w:p>
            <w:pPr>
              <w:spacing w:line="288" w:lineRule="auto"/>
              <w:jc w:val="center"/>
              <w:rPr>
                <w:rFonts w:ascii="宋体" w:hAnsi="宋体"/>
                <w:color w:val="000000"/>
                <w:szCs w:val="21"/>
              </w:rPr>
            </w:pPr>
            <w:r>
              <w:rPr>
                <w:rFonts w:hint="eastAsia" w:ascii="宋体" w:hAnsi="宋体"/>
                <w:color w:val="000000"/>
                <w:szCs w:val="21"/>
              </w:rPr>
              <w:t>GB/T 29862-2013</w:t>
            </w:r>
          </w:p>
        </w:tc>
        <w:tc>
          <w:tcPr>
            <w:tcW w:w="2999" w:type="dxa"/>
            <w:vAlign w:val="center"/>
          </w:tcPr>
          <w:p>
            <w:pPr>
              <w:spacing w:line="288" w:lineRule="auto"/>
              <w:jc w:val="center"/>
              <w:rPr>
                <w:rFonts w:ascii="宋体" w:hAnsi="宋体"/>
                <w:color w:val="000000"/>
                <w:szCs w:val="21"/>
              </w:rPr>
            </w:pPr>
            <w:r>
              <w:rPr>
                <w:rFonts w:hint="eastAsia" w:ascii="宋体" w:hAnsi="宋体"/>
                <w:color w:val="000000"/>
                <w:szCs w:val="21"/>
              </w:rPr>
              <w:t>FZ/T 01057.1～4-2007</w:t>
            </w:r>
          </w:p>
          <w:p>
            <w:pPr>
              <w:spacing w:line="288" w:lineRule="auto"/>
              <w:jc w:val="center"/>
              <w:rPr>
                <w:rFonts w:ascii="宋体" w:hAnsi="宋体"/>
                <w:color w:val="000000"/>
                <w:szCs w:val="21"/>
              </w:rPr>
            </w:pPr>
            <w:r>
              <w:rPr>
                <w:rFonts w:hint="eastAsia" w:ascii="宋体" w:hAnsi="宋体"/>
                <w:color w:val="000000"/>
                <w:szCs w:val="21"/>
              </w:rPr>
              <w:t>GB/T 2910.1～24-2009</w:t>
            </w:r>
            <w:r>
              <w:rPr>
                <w:rFonts w:hint="eastAsia" w:ascii="宋体" w:hAnsi="宋体"/>
                <w:color w:val="000000"/>
                <w:szCs w:val="21"/>
              </w:rPr>
              <w:br w:type="textWrapping"/>
            </w:r>
            <w:r>
              <w:rPr>
                <w:rFonts w:hint="eastAsia" w:ascii="宋体" w:hAnsi="宋体"/>
                <w:color w:val="000000"/>
                <w:szCs w:val="21"/>
              </w:rPr>
              <w:t>GB/T 2910.101-2009</w:t>
            </w:r>
            <w:r>
              <w:rPr>
                <w:rFonts w:hint="eastAsia" w:ascii="宋体" w:hAnsi="宋体"/>
                <w:color w:val="000000"/>
                <w:szCs w:val="21"/>
              </w:rPr>
              <w:br w:type="textWrapping"/>
            </w:r>
            <w:r>
              <w:rPr>
                <w:rFonts w:hint="eastAsia" w:ascii="宋体" w:hAnsi="宋体"/>
                <w:color w:val="000000"/>
                <w:szCs w:val="21"/>
              </w:rPr>
              <w:t>GB/T 16988-2013</w:t>
            </w:r>
            <w:r>
              <w:rPr>
                <w:rFonts w:hint="eastAsia" w:ascii="宋体" w:hAnsi="宋体"/>
                <w:color w:val="000000"/>
                <w:szCs w:val="21"/>
              </w:rPr>
              <w:br w:type="textWrapping"/>
            </w:r>
            <w:r>
              <w:rPr>
                <w:rFonts w:hint="eastAsia" w:ascii="宋体" w:hAnsi="宋体"/>
                <w:color w:val="000000"/>
                <w:szCs w:val="21"/>
              </w:rPr>
              <w:t>GB/T 32198-2015</w:t>
            </w:r>
            <w:r>
              <w:rPr>
                <w:rFonts w:hint="eastAsia" w:ascii="宋体" w:hAnsi="宋体"/>
                <w:color w:val="000000"/>
                <w:szCs w:val="21"/>
              </w:rPr>
              <w:br w:type="textWrapping"/>
            </w:r>
            <w:r>
              <w:rPr>
                <w:rFonts w:hint="eastAsia" w:ascii="宋体" w:hAnsi="宋体"/>
                <w:color w:val="000000"/>
                <w:szCs w:val="21"/>
              </w:rPr>
              <w:t>FZ/T 01026-2017</w:t>
            </w:r>
            <w:r>
              <w:rPr>
                <w:rFonts w:hint="eastAsia" w:ascii="宋体" w:hAnsi="宋体"/>
                <w:color w:val="000000"/>
                <w:szCs w:val="21"/>
              </w:rPr>
              <w:br w:type="textWrapping"/>
            </w:r>
            <w:r>
              <w:rPr>
                <w:rFonts w:hint="eastAsia" w:ascii="宋体" w:hAnsi="宋体"/>
                <w:color w:val="000000"/>
                <w:szCs w:val="21"/>
              </w:rPr>
              <w:t>FZ/T 01095-2002</w:t>
            </w:r>
            <w:r>
              <w:rPr>
                <w:rFonts w:hint="eastAsia" w:ascii="宋体" w:hAnsi="宋体"/>
                <w:color w:val="000000"/>
                <w:szCs w:val="21"/>
              </w:rPr>
              <w:br w:type="textWrapping"/>
            </w:r>
            <w:r>
              <w:rPr>
                <w:rFonts w:hint="eastAsia" w:ascii="宋体" w:hAnsi="宋体"/>
                <w:color w:val="000000"/>
                <w:szCs w:val="21"/>
              </w:rPr>
              <w:t>FZ/T 01101-2008</w:t>
            </w:r>
            <w:r>
              <w:rPr>
                <w:rFonts w:hint="eastAsia" w:ascii="宋体" w:hAnsi="宋体"/>
                <w:color w:val="000000"/>
                <w:szCs w:val="21"/>
              </w:rPr>
              <w:br w:type="textWrapping"/>
            </w:r>
            <w:r>
              <w:rPr>
                <w:rFonts w:hint="eastAsia" w:ascii="宋体" w:hAnsi="宋体"/>
                <w:color w:val="000000"/>
                <w:szCs w:val="21"/>
              </w:rPr>
              <w:t>FZ/T 01103-2009</w:t>
            </w:r>
            <w:r>
              <w:rPr>
                <w:rFonts w:hint="eastAsia" w:ascii="宋体" w:hAnsi="宋体"/>
                <w:color w:val="000000"/>
                <w:szCs w:val="21"/>
              </w:rPr>
              <w:br w:type="textWrapping"/>
            </w:r>
            <w:r>
              <w:rPr>
                <w:rFonts w:hint="eastAsia" w:ascii="宋体" w:hAnsi="宋体"/>
                <w:color w:val="000000"/>
                <w:szCs w:val="21"/>
              </w:rPr>
              <w:t>FZ/T 01112-2012</w:t>
            </w:r>
            <w:r>
              <w:rPr>
                <w:rFonts w:hint="eastAsia" w:ascii="宋体" w:hAnsi="宋体"/>
                <w:color w:val="000000"/>
                <w:szCs w:val="21"/>
              </w:rPr>
              <w:br w:type="textWrapping"/>
            </w:r>
            <w:r>
              <w:rPr>
                <w:rFonts w:hint="eastAsia" w:ascii="宋体" w:hAnsi="宋体"/>
                <w:color w:val="000000"/>
                <w:szCs w:val="21"/>
              </w:rPr>
              <w:t>FZ/T 01131-2016</w:t>
            </w:r>
            <w:r>
              <w:rPr>
                <w:rFonts w:hint="eastAsia" w:ascii="宋体" w:hAnsi="宋体"/>
                <w:color w:val="000000"/>
                <w:szCs w:val="21"/>
              </w:rPr>
              <w:br w:type="textWrapping"/>
            </w:r>
            <w:r>
              <w:rPr>
                <w:rFonts w:hint="eastAsia" w:ascii="宋体" w:hAnsi="宋体"/>
                <w:color w:val="000000"/>
                <w:szCs w:val="21"/>
              </w:rPr>
              <w:t>FZ/T 01132-2016</w:t>
            </w:r>
            <w:r>
              <w:rPr>
                <w:rFonts w:hint="eastAsia" w:ascii="宋体" w:hAnsi="宋体"/>
                <w:color w:val="000000"/>
                <w:szCs w:val="21"/>
              </w:rPr>
              <w:br w:type="textWrapping"/>
            </w:r>
            <w:r>
              <w:rPr>
                <w:rFonts w:hint="eastAsia" w:ascii="宋体" w:hAnsi="宋体"/>
                <w:color w:val="000000"/>
                <w:szCs w:val="21"/>
              </w:rPr>
              <w:t>FZ/T 30003-2009</w:t>
            </w:r>
            <w:r>
              <w:rPr>
                <w:rFonts w:hint="eastAsia" w:ascii="宋体" w:hAnsi="宋体"/>
                <w:color w:val="000000"/>
                <w:szCs w:val="21"/>
              </w:rPr>
              <w:br w:type="textWrapping"/>
            </w:r>
            <w:r>
              <w:rPr>
                <w:rFonts w:hint="eastAsia" w:ascii="宋体" w:hAnsi="宋体"/>
                <w:color w:val="000000"/>
                <w:szCs w:val="21"/>
              </w:rPr>
              <w:t>FZ/T 40005-2009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5" w:type="dxa"/>
            <w:vAlign w:val="center"/>
          </w:tcPr>
          <w:p>
            <w:pPr>
              <w:numPr>
                <w:ilvl w:val="0"/>
                <w:numId w:val="1"/>
              </w:numPr>
              <w:tabs>
                <w:tab w:val="clear" w:pos="420"/>
              </w:tabs>
              <w:spacing w:line="288" w:lineRule="auto"/>
              <w:jc w:val="center"/>
              <w:rPr>
                <w:rFonts w:ascii="宋体" w:hAnsi="宋体"/>
                <w:color w:val="000000"/>
                <w:szCs w:val="21"/>
              </w:rPr>
            </w:pPr>
          </w:p>
        </w:tc>
        <w:tc>
          <w:tcPr>
            <w:tcW w:w="2632" w:type="dxa"/>
            <w:vAlign w:val="center"/>
          </w:tcPr>
          <w:p>
            <w:pPr>
              <w:spacing w:line="288" w:lineRule="auto"/>
              <w:jc w:val="center"/>
              <w:rPr>
                <w:rFonts w:ascii="宋体" w:hAnsi="宋体"/>
                <w:color w:val="000000"/>
                <w:szCs w:val="21"/>
              </w:rPr>
            </w:pPr>
            <w:r>
              <w:rPr>
                <w:rFonts w:hint="eastAsia" w:ascii="宋体" w:hAnsi="宋体"/>
                <w:color w:val="000000"/>
                <w:szCs w:val="21"/>
              </w:rPr>
              <w:t>附件锐利性</w:t>
            </w:r>
          </w:p>
        </w:tc>
        <w:tc>
          <w:tcPr>
            <w:tcW w:w="2206" w:type="dxa"/>
            <w:vAlign w:val="center"/>
          </w:tcPr>
          <w:p>
            <w:pPr>
              <w:spacing w:line="288" w:lineRule="auto"/>
              <w:jc w:val="center"/>
              <w:rPr>
                <w:rFonts w:ascii="宋体" w:hAnsi="宋体"/>
                <w:color w:val="000000"/>
                <w:szCs w:val="21"/>
              </w:rPr>
            </w:pPr>
            <w:r>
              <w:rPr>
                <w:rFonts w:hint="eastAsia" w:ascii="宋体" w:hAnsi="宋体"/>
                <w:color w:val="000000"/>
                <w:szCs w:val="21"/>
              </w:rPr>
              <w:t>GB 31701-2015</w:t>
            </w:r>
          </w:p>
          <w:p>
            <w:pPr>
              <w:spacing w:line="288" w:lineRule="auto"/>
              <w:jc w:val="center"/>
              <w:rPr>
                <w:rFonts w:ascii="宋体" w:hAnsi="宋体"/>
                <w:color w:val="000000"/>
                <w:szCs w:val="21"/>
              </w:rPr>
            </w:pPr>
            <w:r>
              <w:rPr>
                <w:rFonts w:hint="eastAsia" w:ascii="宋体" w:hAnsi="宋体"/>
                <w:color w:val="000000"/>
                <w:szCs w:val="21"/>
              </w:rPr>
              <w:t>相应产品标准</w:t>
            </w:r>
          </w:p>
        </w:tc>
        <w:tc>
          <w:tcPr>
            <w:tcW w:w="2999" w:type="dxa"/>
            <w:vAlign w:val="center"/>
          </w:tcPr>
          <w:p>
            <w:pPr>
              <w:spacing w:line="288" w:lineRule="auto"/>
              <w:jc w:val="center"/>
              <w:rPr>
                <w:rFonts w:ascii="宋体" w:hAnsi="宋体"/>
                <w:color w:val="000000"/>
                <w:szCs w:val="21"/>
              </w:rPr>
            </w:pPr>
            <w:r>
              <w:rPr>
                <w:rFonts w:hint="eastAsia" w:ascii="宋体" w:hAnsi="宋体"/>
                <w:color w:val="000000"/>
                <w:szCs w:val="21"/>
              </w:rPr>
              <w:t>GB/T 31702-2015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5" w:type="dxa"/>
            <w:vAlign w:val="center"/>
          </w:tcPr>
          <w:p>
            <w:pPr>
              <w:numPr>
                <w:ilvl w:val="0"/>
                <w:numId w:val="1"/>
              </w:numPr>
              <w:tabs>
                <w:tab w:val="clear" w:pos="420"/>
              </w:tabs>
              <w:spacing w:line="288" w:lineRule="auto"/>
              <w:jc w:val="center"/>
              <w:rPr>
                <w:rFonts w:ascii="宋体" w:hAnsi="宋体"/>
                <w:color w:val="000000"/>
                <w:szCs w:val="21"/>
              </w:rPr>
            </w:pPr>
          </w:p>
        </w:tc>
        <w:tc>
          <w:tcPr>
            <w:tcW w:w="2632" w:type="dxa"/>
            <w:vAlign w:val="center"/>
          </w:tcPr>
          <w:p>
            <w:pPr>
              <w:spacing w:line="288" w:lineRule="auto"/>
              <w:jc w:val="center"/>
              <w:rPr>
                <w:rFonts w:ascii="宋体" w:hAnsi="宋体"/>
                <w:color w:val="000000"/>
                <w:szCs w:val="21"/>
              </w:rPr>
            </w:pPr>
            <w:r>
              <w:rPr>
                <w:rFonts w:hint="eastAsia" w:ascii="宋体" w:hAnsi="宋体"/>
                <w:color w:val="000000"/>
                <w:szCs w:val="21"/>
              </w:rPr>
              <w:t>绳带要求</w:t>
            </w:r>
          </w:p>
        </w:tc>
        <w:tc>
          <w:tcPr>
            <w:tcW w:w="2206" w:type="dxa"/>
            <w:vAlign w:val="center"/>
          </w:tcPr>
          <w:p>
            <w:pPr>
              <w:spacing w:line="288" w:lineRule="auto"/>
              <w:jc w:val="center"/>
              <w:rPr>
                <w:rFonts w:ascii="宋体" w:hAnsi="宋体"/>
                <w:color w:val="000000"/>
                <w:szCs w:val="21"/>
              </w:rPr>
            </w:pPr>
            <w:r>
              <w:rPr>
                <w:rFonts w:hint="eastAsia" w:ascii="宋体" w:hAnsi="宋体"/>
                <w:color w:val="000000"/>
                <w:szCs w:val="21"/>
              </w:rPr>
              <w:t>GB 31701-2015</w:t>
            </w:r>
          </w:p>
          <w:p>
            <w:pPr>
              <w:spacing w:line="288" w:lineRule="auto"/>
              <w:jc w:val="center"/>
              <w:rPr>
                <w:rFonts w:ascii="宋体" w:hAnsi="宋体"/>
                <w:color w:val="000000"/>
                <w:szCs w:val="21"/>
              </w:rPr>
            </w:pPr>
            <w:r>
              <w:rPr>
                <w:rFonts w:hint="eastAsia" w:ascii="宋体" w:hAnsi="宋体"/>
                <w:color w:val="000000"/>
                <w:szCs w:val="21"/>
              </w:rPr>
              <w:t>相应产品标准</w:t>
            </w:r>
          </w:p>
        </w:tc>
        <w:tc>
          <w:tcPr>
            <w:tcW w:w="2999" w:type="dxa"/>
            <w:vAlign w:val="center"/>
          </w:tcPr>
          <w:p>
            <w:pPr>
              <w:spacing w:line="288" w:lineRule="auto"/>
              <w:jc w:val="center"/>
              <w:rPr>
                <w:rFonts w:ascii="宋体" w:hAnsi="宋体"/>
                <w:color w:val="000000"/>
                <w:szCs w:val="21"/>
              </w:rPr>
            </w:pPr>
            <w:r>
              <w:rPr>
                <w:rFonts w:hint="eastAsia" w:ascii="宋体" w:hAnsi="宋体"/>
                <w:color w:val="000000"/>
                <w:szCs w:val="21"/>
              </w:rPr>
              <w:t xml:space="preserve">GB 31701-2015 </w:t>
            </w:r>
            <w:r>
              <w:rPr>
                <w:rFonts w:ascii="宋体" w:hAnsi="宋体"/>
                <w:color w:val="000000"/>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5" w:type="dxa"/>
            <w:vAlign w:val="center"/>
          </w:tcPr>
          <w:p>
            <w:pPr>
              <w:numPr>
                <w:ilvl w:val="0"/>
                <w:numId w:val="1"/>
              </w:numPr>
              <w:tabs>
                <w:tab w:val="clear" w:pos="420"/>
              </w:tabs>
              <w:spacing w:line="288" w:lineRule="auto"/>
              <w:jc w:val="center"/>
              <w:rPr>
                <w:rFonts w:ascii="宋体" w:hAnsi="宋体"/>
                <w:color w:val="000000"/>
                <w:szCs w:val="21"/>
              </w:rPr>
            </w:pPr>
          </w:p>
        </w:tc>
        <w:tc>
          <w:tcPr>
            <w:tcW w:w="2632" w:type="dxa"/>
            <w:vAlign w:val="center"/>
          </w:tcPr>
          <w:p>
            <w:pPr>
              <w:spacing w:line="288" w:lineRule="auto"/>
              <w:jc w:val="center"/>
              <w:rPr>
                <w:rFonts w:ascii="宋体" w:hAnsi="宋体"/>
                <w:color w:val="000000"/>
                <w:szCs w:val="21"/>
              </w:rPr>
            </w:pPr>
            <w:r>
              <w:rPr>
                <w:rFonts w:hint="eastAsia" w:ascii="宋体" w:hAnsi="宋体"/>
                <w:color w:val="000000"/>
                <w:szCs w:val="21"/>
              </w:rPr>
              <w:t>耐光、汗复合色牢度</w:t>
            </w:r>
          </w:p>
        </w:tc>
        <w:tc>
          <w:tcPr>
            <w:tcW w:w="2206" w:type="dxa"/>
            <w:vAlign w:val="center"/>
          </w:tcPr>
          <w:p>
            <w:pPr>
              <w:spacing w:line="288" w:lineRule="auto"/>
              <w:jc w:val="center"/>
              <w:rPr>
                <w:rFonts w:ascii="宋体" w:hAnsi="宋体"/>
                <w:color w:val="000000"/>
                <w:szCs w:val="21"/>
              </w:rPr>
            </w:pPr>
            <w:r>
              <w:rPr>
                <w:rFonts w:hint="eastAsia" w:ascii="宋体" w:hAnsi="宋体"/>
                <w:color w:val="000000"/>
                <w:szCs w:val="21"/>
              </w:rPr>
              <w:t>相应产品标准</w:t>
            </w:r>
          </w:p>
        </w:tc>
        <w:tc>
          <w:tcPr>
            <w:tcW w:w="2999" w:type="dxa"/>
            <w:vAlign w:val="center"/>
          </w:tcPr>
          <w:p>
            <w:pPr>
              <w:spacing w:line="288" w:lineRule="auto"/>
              <w:jc w:val="center"/>
              <w:rPr>
                <w:rFonts w:ascii="宋体" w:hAnsi="宋体"/>
                <w:color w:val="000000"/>
                <w:szCs w:val="21"/>
              </w:rPr>
            </w:pPr>
            <w:r>
              <w:rPr>
                <w:rFonts w:hint="eastAsia" w:ascii="宋体" w:hAnsi="宋体"/>
                <w:color w:val="000000"/>
                <w:szCs w:val="21"/>
              </w:rPr>
              <w:t>GB/T 14576-2009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5" w:type="dxa"/>
            <w:vAlign w:val="center"/>
          </w:tcPr>
          <w:p>
            <w:pPr>
              <w:numPr>
                <w:ilvl w:val="0"/>
                <w:numId w:val="1"/>
              </w:numPr>
              <w:tabs>
                <w:tab w:val="clear" w:pos="420"/>
              </w:tabs>
              <w:spacing w:line="288" w:lineRule="auto"/>
              <w:jc w:val="center"/>
              <w:rPr>
                <w:rFonts w:ascii="宋体" w:hAnsi="宋体"/>
                <w:color w:val="000000"/>
                <w:szCs w:val="21"/>
              </w:rPr>
            </w:pPr>
          </w:p>
        </w:tc>
        <w:tc>
          <w:tcPr>
            <w:tcW w:w="2632" w:type="dxa"/>
            <w:vAlign w:val="center"/>
          </w:tcPr>
          <w:p>
            <w:pPr>
              <w:spacing w:line="288" w:lineRule="auto"/>
              <w:jc w:val="center"/>
              <w:rPr>
                <w:rFonts w:ascii="宋体" w:hAnsi="宋体"/>
                <w:color w:val="000000"/>
                <w:szCs w:val="21"/>
              </w:rPr>
            </w:pPr>
            <w:r>
              <w:rPr>
                <w:rFonts w:hint="eastAsia" w:ascii="宋体" w:hAnsi="宋体"/>
                <w:color w:val="000000"/>
                <w:szCs w:val="21"/>
              </w:rPr>
              <w:t>耐光色牢度</w:t>
            </w:r>
          </w:p>
        </w:tc>
        <w:tc>
          <w:tcPr>
            <w:tcW w:w="2206" w:type="dxa"/>
            <w:vAlign w:val="center"/>
          </w:tcPr>
          <w:p>
            <w:pPr>
              <w:spacing w:line="288" w:lineRule="auto"/>
              <w:jc w:val="center"/>
              <w:rPr>
                <w:rFonts w:ascii="宋体" w:hAnsi="宋体"/>
                <w:color w:val="000000"/>
                <w:szCs w:val="21"/>
              </w:rPr>
            </w:pPr>
            <w:r>
              <w:rPr>
                <w:rFonts w:hint="eastAsia" w:ascii="宋体" w:hAnsi="宋体"/>
                <w:color w:val="000000"/>
                <w:szCs w:val="21"/>
              </w:rPr>
              <w:t>相应产品标准</w:t>
            </w:r>
          </w:p>
        </w:tc>
        <w:tc>
          <w:tcPr>
            <w:tcW w:w="2999" w:type="dxa"/>
            <w:vAlign w:val="center"/>
          </w:tcPr>
          <w:p>
            <w:pPr>
              <w:spacing w:line="288" w:lineRule="auto"/>
              <w:jc w:val="center"/>
              <w:rPr>
                <w:rFonts w:ascii="宋体" w:hAnsi="宋体"/>
                <w:color w:val="000000"/>
                <w:szCs w:val="21"/>
              </w:rPr>
            </w:pPr>
            <w:r>
              <w:rPr>
                <w:rFonts w:hint="eastAsia" w:ascii="宋体" w:hAnsi="宋体"/>
                <w:color w:val="000000"/>
                <w:szCs w:val="21"/>
              </w:rPr>
              <w:t>GB/T 8427-20</w:t>
            </w:r>
            <w:r>
              <w:rPr>
                <w:rFonts w:ascii="宋体" w:hAnsi="宋体"/>
                <w:color w:val="000000"/>
                <w:szCs w:val="21"/>
              </w:rPr>
              <w:t>19</w:t>
            </w:r>
          </w:p>
          <w:p>
            <w:pPr>
              <w:spacing w:line="288" w:lineRule="auto"/>
              <w:jc w:val="center"/>
              <w:rPr>
                <w:rFonts w:ascii="宋体" w:hAnsi="宋体"/>
                <w:color w:val="000000"/>
                <w:szCs w:val="21"/>
              </w:rPr>
            </w:pPr>
            <w:r>
              <w:rPr>
                <w:rFonts w:ascii="宋体" w:hAnsi="宋体"/>
                <w:color w:val="000000"/>
                <w:szCs w:val="21"/>
              </w:rPr>
              <w:t>GB/T 8427-2008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5" w:type="dxa"/>
            <w:vAlign w:val="center"/>
          </w:tcPr>
          <w:p>
            <w:pPr>
              <w:numPr>
                <w:ilvl w:val="0"/>
                <w:numId w:val="1"/>
              </w:numPr>
              <w:tabs>
                <w:tab w:val="clear" w:pos="420"/>
              </w:tabs>
              <w:spacing w:line="288" w:lineRule="auto"/>
              <w:jc w:val="center"/>
              <w:rPr>
                <w:rFonts w:ascii="宋体" w:hAnsi="宋体"/>
                <w:color w:val="000000"/>
                <w:szCs w:val="21"/>
              </w:rPr>
            </w:pPr>
          </w:p>
        </w:tc>
        <w:tc>
          <w:tcPr>
            <w:tcW w:w="2632" w:type="dxa"/>
            <w:vAlign w:val="center"/>
          </w:tcPr>
          <w:p>
            <w:pPr>
              <w:spacing w:line="288" w:lineRule="auto"/>
              <w:jc w:val="center"/>
              <w:rPr>
                <w:rFonts w:ascii="宋体" w:hAnsi="宋体"/>
                <w:color w:val="000000"/>
                <w:szCs w:val="21"/>
              </w:rPr>
            </w:pPr>
            <w:r>
              <w:rPr>
                <w:rFonts w:hint="eastAsia" w:ascii="宋体" w:hAnsi="宋体"/>
                <w:color w:val="000000"/>
                <w:szCs w:val="21"/>
              </w:rPr>
              <w:t>起球</w:t>
            </w:r>
          </w:p>
        </w:tc>
        <w:tc>
          <w:tcPr>
            <w:tcW w:w="2206" w:type="dxa"/>
            <w:vAlign w:val="center"/>
          </w:tcPr>
          <w:p>
            <w:pPr>
              <w:spacing w:line="288" w:lineRule="auto"/>
              <w:jc w:val="center"/>
              <w:rPr>
                <w:rFonts w:ascii="宋体" w:hAnsi="宋体"/>
                <w:color w:val="000000"/>
                <w:szCs w:val="21"/>
              </w:rPr>
            </w:pPr>
            <w:r>
              <w:rPr>
                <w:rFonts w:hint="eastAsia" w:ascii="宋体" w:hAnsi="宋体"/>
                <w:color w:val="000000"/>
                <w:szCs w:val="21"/>
              </w:rPr>
              <w:t>相应产品标准</w:t>
            </w:r>
          </w:p>
        </w:tc>
        <w:tc>
          <w:tcPr>
            <w:tcW w:w="2999" w:type="dxa"/>
            <w:vAlign w:val="center"/>
          </w:tcPr>
          <w:p>
            <w:pPr>
              <w:spacing w:line="288" w:lineRule="auto"/>
              <w:jc w:val="center"/>
              <w:rPr>
                <w:rFonts w:ascii="宋体" w:hAnsi="宋体"/>
                <w:color w:val="000000"/>
                <w:szCs w:val="21"/>
              </w:rPr>
            </w:pPr>
            <w:r>
              <w:rPr>
                <w:rFonts w:hint="eastAsia" w:ascii="宋体" w:hAnsi="宋体"/>
                <w:color w:val="000000"/>
                <w:szCs w:val="21"/>
              </w:rPr>
              <w:t>GB/T 4802.1-2008</w:t>
            </w:r>
          </w:p>
          <w:p>
            <w:pPr>
              <w:spacing w:line="288" w:lineRule="auto"/>
              <w:jc w:val="center"/>
              <w:rPr>
                <w:rFonts w:ascii="宋体" w:hAnsi="宋体"/>
                <w:color w:val="000000"/>
                <w:szCs w:val="21"/>
              </w:rPr>
            </w:pPr>
            <w:r>
              <w:rPr>
                <w:rFonts w:hint="eastAsia" w:ascii="宋体" w:hAnsi="宋体"/>
                <w:color w:val="000000"/>
                <w:szCs w:val="21"/>
              </w:rPr>
              <w:t>GB/T</w:t>
            </w:r>
            <w:r>
              <w:rPr>
                <w:rFonts w:ascii="宋体" w:hAnsi="宋体"/>
                <w:color w:val="000000"/>
                <w:szCs w:val="21"/>
              </w:rPr>
              <w:t xml:space="preserve"> 4802.3</w:t>
            </w:r>
            <w:r>
              <w:rPr>
                <w:rFonts w:hint="eastAsia" w:ascii="宋体" w:hAnsi="宋体"/>
                <w:color w:val="000000"/>
                <w:szCs w:val="21"/>
              </w:rPr>
              <w:t>-</w:t>
            </w:r>
            <w:r>
              <w:rPr>
                <w:rFonts w:ascii="宋体" w:hAnsi="宋体"/>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22" w:type="dxa"/>
            <w:gridSpan w:val="4"/>
            <w:vAlign w:val="center"/>
          </w:tcPr>
          <w:p>
            <w:pPr>
              <w:spacing w:line="288" w:lineRule="auto"/>
              <w:rPr>
                <w:rFonts w:ascii="宋体" w:hAnsi="宋体"/>
                <w:color w:val="000000"/>
                <w:szCs w:val="21"/>
              </w:rPr>
            </w:pPr>
            <w:r>
              <w:rPr>
                <w:rFonts w:hint="eastAsia" w:ascii="宋体" w:hAnsi="宋体"/>
                <w:color w:val="000000"/>
                <w:szCs w:val="21"/>
              </w:rPr>
              <w:t>备注：</w:t>
            </w:r>
          </w:p>
          <w:p>
            <w:pPr>
              <w:spacing w:line="288" w:lineRule="auto"/>
              <w:rPr>
                <w:rFonts w:ascii="宋体" w:hAnsi="宋体"/>
                <w:color w:val="000000"/>
                <w:szCs w:val="21"/>
              </w:rPr>
            </w:pPr>
            <w:r>
              <w:rPr>
                <w:rFonts w:hint="eastAsia" w:ascii="宋体" w:hAnsi="宋体"/>
                <w:color w:val="000000"/>
                <w:szCs w:val="21"/>
              </w:rPr>
              <w:t>A、①纺织品可分解致癌芳香胺染料检测采用GC/MS定性，出现阳性结果时用HPLC/DAD进一步确认和定量；①、②白色产品不检测；</w:t>
            </w:r>
          </w:p>
          <w:p>
            <w:pPr>
              <w:spacing w:line="288" w:lineRule="auto"/>
              <w:rPr>
                <w:rFonts w:ascii="宋体" w:hAnsi="宋体"/>
                <w:color w:val="000000"/>
                <w:szCs w:val="21"/>
              </w:rPr>
            </w:pPr>
            <w:r>
              <w:rPr>
                <w:rFonts w:hint="eastAsia" w:ascii="宋体" w:hAnsi="宋体"/>
                <w:color w:val="000000"/>
                <w:szCs w:val="21"/>
              </w:rPr>
              <w:t>B、若样品量不能满足所有试验要求，按照异味、附件锐利性、绳带要求、纤维含量、可分解致癌芳香胺染料、甲醛含量、pH值、耐酸汗渍色牢度、耐碱汗渍色牢度、耐干摩擦色牢度、耐湿摩擦色牢度、耐水色牢度、耐光汗复合色牢度、耐光色牢度、起球的取样顺序进行检测；</w:t>
            </w:r>
          </w:p>
          <w:p>
            <w:pPr>
              <w:spacing w:line="288" w:lineRule="auto"/>
              <w:rPr>
                <w:rFonts w:ascii="宋体" w:hAnsi="宋体"/>
                <w:color w:val="000000"/>
                <w:szCs w:val="21"/>
              </w:rPr>
            </w:pPr>
            <w:r>
              <w:rPr>
                <w:rFonts w:ascii="宋体" w:hAnsi="宋体"/>
                <w:color w:val="000000"/>
                <w:szCs w:val="21"/>
              </w:rPr>
              <w:t>C</w:t>
            </w:r>
            <w:r>
              <w:rPr>
                <w:rFonts w:hint="eastAsia" w:ascii="宋体" w:hAnsi="宋体"/>
                <w:color w:val="000000"/>
                <w:szCs w:val="21"/>
              </w:rPr>
              <w:t>、当样品不能满足某个试验项目要求时，该项目不予考核。</w:t>
            </w:r>
          </w:p>
        </w:tc>
      </w:tr>
    </w:tbl>
    <w:p>
      <w:pPr>
        <w:spacing w:line="360" w:lineRule="auto"/>
        <w:ind w:firstLine="420" w:firstLineChars="200"/>
        <w:contextualSpacing/>
        <w:rPr>
          <w:rFonts w:ascii="宋体" w:hAnsi="宋体"/>
          <w:color w:val="000000"/>
          <w:szCs w:val="21"/>
        </w:rPr>
      </w:pPr>
      <w:r>
        <w:rPr>
          <w:rFonts w:hint="eastAsia" w:ascii="宋体" w:hAnsi="宋体"/>
          <w:color w:val="000000"/>
          <w:szCs w:val="21"/>
        </w:rPr>
        <w:t>凡是注日期的文件，其随后所有的修改单（不包括勘误的内容）或修订版不适用于本细则。凡是不注日期的文件，其最新版本适用于本细则</w:t>
      </w:r>
    </w:p>
    <w:p>
      <w:pPr>
        <w:spacing w:line="360" w:lineRule="auto"/>
        <w:ind w:firstLine="359" w:firstLineChars="171"/>
        <w:contextualSpacing/>
        <w:rPr>
          <w:rFonts w:ascii="宋体" w:hAnsi="宋体"/>
          <w:color w:val="000000"/>
          <w:szCs w:val="21"/>
        </w:rPr>
      </w:pPr>
    </w:p>
    <w:p>
      <w:pPr>
        <w:spacing w:line="360" w:lineRule="auto"/>
        <w:contextualSpacing/>
        <w:rPr>
          <w:rFonts w:ascii="黑体" w:hAnsi="黑体" w:eastAsia="黑体"/>
          <w:color w:val="000000"/>
          <w:szCs w:val="21"/>
        </w:rPr>
      </w:pPr>
      <w:r>
        <w:rPr>
          <w:rFonts w:hint="eastAsia" w:ascii="黑体" w:hAnsi="黑体" w:eastAsia="黑体"/>
          <w:color w:val="000000"/>
          <w:szCs w:val="21"/>
        </w:rPr>
        <w:t>3 判定原则</w:t>
      </w:r>
    </w:p>
    <w:p>
      <w:pPr>
        <w:spacing w:line="440" w:lineRule="exact"/>
        <w:rPr>
          <w:rFonts w:ascii="宋体" w:hAnsi="宋体"/>
          <w:color w:val="000000"/>
          <w:szCs w:val="21"/>
        </w:rPr>
      </w:pPr>
      <w:r>
        <w:rPr>
          <w:rFonts w:hint="eastAsia" w:ascii="宋体" w:hAnsi="宋体"/>
          <w:color w:val="000000"/>
          <w:szCs w:val="21"/>
        </w:rPr>
        <w:t>3.1依据标准</w:t>
      </w:r>
    </w:p>
    <w:p>
      <w:pPr>
        <w:spacing w:line="360" w:lineRule="auto"/>
        <w:contextualSpacing/>
        <w:rPr>
          <w:rFonts w:ascii="宋体" w:hAnsi="宋体"/>
          <w:color w:val="000000"/>
          <w:szCs w:val="21"/>
        </w:rPr>
      </w:pPr>
      <w:bookmarkStart w:id="0" w:name="_Hlk77751671"/>
      <w:r>
        <w:rPr>
          <w:rFonts w:hint="eastAsia" w:ascii="宋体" w:hAnsi="宋体"/>
          <w:color w:val="000000"/>
          <w:szCs w:val="21"/>
        </w:rPr>
        <w:t>3.1.1基础标准</w:t>
      </w:r>
    </w:p>
    <w:p>
      <w:pPr>
        <w:spacing w:line="440" w:lineRule="exact"/>
        <w:ind w:firstLine="420" w:firstLineChars="200"/>
        <w:rPr>
          <w:rFonts w:ascii="宋体" w:hAnsi="宋体"/>
          <w:color w:val="000000"/>
          <w:szCs w:val="21"/>
        </w:rPr>
      </w:pPr>
      <w:r>
        <w:rPr>
          <w:rFonts w:hint="eastAsia" w:ascii="宋体" w:hAnsi="宋体"/>
          <w:color w:val="000000"/>
          <w:szCs w:val="21"/>
        </w:rPr>
        <w:t>GB 18401-2010 国家纺织产品基本安全技术规范</w:t>
      </w:r>
    </w:p>
    <w:p>
      <w:pPr>
        <w:spacing w:line="440" w:lineRule="exact"/>
        <w:ind w:firstLine="420" w:firstLineChars="200"/>
        <w:rPr>
          <w:rFonts w:ascii="宋体" w:hAnsi="宋体"/>
          <w:color w:val="000000"/>
          <w:szCs w:val="21"/>
        </w:rPr>
      </w:pPr>
      <w:r>
        <w:rPr>
          <w:rFonts w:hint="eastAsia" w:ascii="宋体" w:hAnsi="宋体"/>
          <w:color w:val="000000"/>
          <w:szCs w:val="21"/>
        </w:rPr>
        <w:t>GB 31701-2015 婴幼儿及儿童纺织产品安全技术规范</w:t>
      </w:r>
    </w:p>
    <w:p>
      <w:pPr>
        <w:spacing w:line="440" w:lineRule="exact"/>
        <w:ind w:firstLine="420" w:firstLineChars="200"/>
        <w:rPr>
          <w:rFonts w:ascii="宋体" w:hAnsi="宋体"/>
          <w:color w:val="000000"/>
          <w:szCs w:val="21"/>
        </w:rPr>
      </w:pPr>
      <w:r>
        <w:rPr>
          <w:rFonts w:hint="eastAsia" w:ascii="宋体" w:hAnsi="宋体"/>
          <w:color w:val="000000"/>
          <w:szCs w:val="21"/>
        </w:rPr>
        <w:t>GB/T 29862-2013 纺织品纤维含量的标识</w:t>
      </w:r>
    </w:p>
    <w:p>
      <w:pPr>
        <w:snapToGrid w:val="0"/>
        <w:spacing w:line="440" w:lineRule="exact"/>
        <w:rPr>
          <w:rFonts w:ascii="宋体" w:hAnsi="宋体"/>
          <w:color w:val="000000"/>
          <w:szCs w:val="21"/>
        </w:rPr>
      </w:pPr>
      <w:bookmarkStart w:id="1" w:name="_Hlk61600695"/>
      <w:r>
        <w:rPr>
          <w:rFonts w:hint="eastAsia" w:ascii="宋体" w:hAnsi="宋体"/>
          <w:color w:val="000000"/>
          <w:szCs w:val="21"/>
        </w:rPr>
        <w:t>3.1.2相应产品标准</w:t>
      </w:r>
    </w:p>
    <w:bookmarkEnd w:id="1"/>
    <w:p>
      <w:pPr>
        <w:spacing w:line="440" w:lineRule="exact"/>
        <w:ind w:firstLine="420" w:firstLineChars="200"/>
        <w:rPr>
          <w:rFonts w:hint="eastAsia" w:ascii="宋体" w:hAnsi="宋体"/>
          <w:color w:val="000000"/>
          <w:szCs w:val="21"/>
        </w:rPr>
      </w:pPr>
      <w:r>
        <w:rPr>
          <w:rFonts w:hint="eastAsia" w:ascii="宋体" w:hAnsi="宋体"/>
          <w:color w:val="000000"/>
          <w:szCs w:val="21"/>
        </w:rPr>
        <w:t>GB/T 2660-2017 衬衫</w:t>
      </w:r>
    </w:p>
    <w:p>
      <w:pPr>
        <w:spacing w:line="440" w:lineRule="exact"/>
        <w:ind w:firstLine="420" w:firstLineChars="200"/>
        <w:rPr>
          <w:rFonts w:hint="eastAsia" w:ascii="宋体" w:hAnsi="宋体"/>
          <w:color w:val="000000"/>
          <w:szCs w:val="21"/>
        </w:rPr>
      </w:pPr>
      <w:r>
        <w:rPr>
          <w:rFonts w:hint="eastAsia" w:ascii="宋体" w:hAnsi="宋体"/>
          <w:color w:val="000000"/>
          <w:szCs w:val="21"/>
        </w:rPr>
        <w:t>GB/T 2662-2017 棉服装</w:t>
      </w:r>
    </w:p>
    <w:p>
      <w:pPr>
        <w:spacing w:line="440" w:lineRule="exact"/>
        <w:ind w:firstLine="420" w:firstLineChars="200"/>
        <w:rPr>
          <w:rFonts w:hint="eastAsia" w:ascii="宋体" w:hAnsi="宋体"/>
          <w:color w:val="000000"/>
          <w:szCs w:val="21"/>
        </w:rPr>
      </w:pPr>
      <w:r>
        <w:rPr>
          <w:rFonts w:hint="eastAsia" w:ascii="宋体" w:hAnsi="宋体"/>
          <w:color w:val="000000"/>
          <w:szCs w:val="21"/>
        </w:rPr>
        <w:t>GB/T 2662-2017 棉服装</w:t>
      </w:r>
    </w:p>
    <w:p>
      <w:pPr>
        <w:spacing w:line="440" w:lineRule="exact"/>
        <w:ind w:firstLine="420" w:firstLineChars="200"/>
        <w:rPr>
          <w:rFonts w:hint="eastAsia" w:ascii="宋体" w:hAnsi="宋体"/>
          <w:color w:val="000000"/>
          <w:szCs w:val="21"/>
        </w:rPr>
      </w:pPr>
      <w:r>
        <w:rPr>
          <w:rFonts w:hint="eastAsia" w:ascii="宋体" w:hAnsi="宋体"/>
          <w:color w:val="000000"/>
          <w:szCs w:val="21"/>
        </w:rPr>
        <w:t>GB/T 2664-2017 男西服、大衣</w:t>
      </w:r>
    </w:p>
    <w:p>
      <w:pPr>
        <w:spacing w:line="440" w:lineRule="exact"/>
        <w:ind w:firstLine="420" w:firstLineChars="200"/>
        <w:rPr>
          <w:rFonts w:hint="eastAsia" w:ascii="宋体" w:hAnsi="宋体"/>
          <w:color w:val="000000"/>
          <w:szCs w:val="21"/>
        </w:rPr>
      </w:pPr>
      <w:r>
        <w:rPr>
          <w:rFonts w:hint="eastAsia" w:ascii="宋体" w:hAnsi="宋体"/>
          <w:color w:val="000000"/>
          <w:szCs w:val="21"/>
        </w:rPr>
        <w:t>GB/T 2665-2017 女西服、大衣</w:t>
      </w:r>
    </w:p>
    <w:p>
      <w:pPr>
        <w:spacing w:line="440" w:lineRule="exact"/>
        <w:ind w:firstLine="420" w:firstLineChars="200"/>
        <w:rPr>
          <w:rFonts w:hint="eastAsia" w:ascii="宋体" w:hAnsi="宋体"/>
          <w:color w:val="000000"/>
          <w:szCs w:val="21"/>
        </w:rPr>
      </w:pPr>
      <w:r>
        <w:rPr>
          <w:rFonts w:hint="eastAsia" w:ascii="宋体" w:hAnsi="宋体"/>
          <w:color w:val="000000"/>
          <w:szCs w:val="21"/>
        </w:rPr>
        <w:t>GB/T 2666-2017 西裤</w:t>
      </w:r>
    </w:p>
    <w:p>
      <w:pPr>
        <w:spacing w:line="440" w:lineRule="exact"/>
        <w:ind w:firstLine="420" w:firstLineChars="200"/>
        <w:rPr>
          <w:rFonts w:hint="eastAsia" w:ascii="宋体" w:hAnsi="宋体"/>
          <w:color w:val="000000"/>
          <w:szCs w:val="21"/>
        </w:rPr>
      </w:pPr>
      <w:r>
        <w:rPr>
          <w:rFonts w:hint="eastAsia" w:ascii="宋体" w:hAnsi="宋体"/>
          <w:color w:val="000000"/>
          <w:szCs w:val="21"/>
        </w:rPr>
        <w:t>GB/T 14272-2011 羽绒服装</w:t>
      </w:r>
    </w:p>
    <w:p>
      <w:pPr>
        <w:spacing w:line="440" w:lineRule="exact"/>
        <w:ind w:firstLine="420" w:firstLineChars="200"/>
        <w:rPr>
          <w:rFonts w:hint="eastAsia" w:ascii="宋体" w:hAnsi="宋体"/>
          <w:color w:val="000000"/>
          <w:szCs w:val="21"/>
        </w:rPr>
      </w:pPr>
      <w:r>
        <w:rPr>
          <w:rFonts w:hint="eastAsia" w:ascii="宋体" w:hAnsi="宋体"/>
          <w:color w:val="000000"/>
          <w:szCs w:val="21"/>
        </w:rPr>
        <w:t>GB/T 14272-2021 羽绒服装</w:t>
      </w:r>
    </w:p>
    <w:p>
      <w:pPr>
        <w:spacing w:line="440" w:lineRule="exact"/>
        <w:ind w:firstLine="420" w:firstLineChars="200"/>
        <w:rPr>
          <w:rFonts w:hint="eastAsia" w:ascii="宋体" w:hAnsi="宋体"/>
          <w:color w:val="000000"/>
          <w:szCs w:val="21"/>
        </w:rPr>
      </w:pPr>
      <w:r>
        <w:rPr>
          <w:rFonts w:hint="eastAsia" w:ascii="宋体" w:hAnsi="宋体"/>
          <w:color w:val="000000"/>
          <w:szCs w:val="21"/>
        </w:rPr>
        <w:t>GB/T 21980-2017 专业运动服和防护用品</w:t>
      </w:r>
    </w:p>
    <w:p>
      <w:pPr>
        <w:spacing w:line="440" w:lineRule="exact"/>
        <w:ind w:firstLine="420" w:firstLineChars="200"/>
        <w:rPr>
          <w:rFonts w:hint="eastAsia" w:ascii="宋体" w:hAnsi="宋体"/>
          <w:color w:val="000000"/>
          <w:szCs w:val="21"/>
        </w:rPr>
      </w:pPr>
      <w:r>
        <w:rPr>
          <w:rFonts w:hint="eastAsia" w:ascii="宋体" w:hAnsi="宋体"/>
          <w:color w:val="000000"/>
          <w:szCs w:val="21"/>
        </w:rPr>
        <w:t>GB/T 22849-2014 针织T恤衫</w:t>
      </w:r>
    </w:p>
    <w:p>
      <w:pPr>
        <w:spacing w:line="440" w:lineRule="exact"/>
        <w:ind w:firstLine="420" w:firstLineChars="200"/>
        <w:rPr>
          <w:rFonts w:hint="eastAsia" w:ascii="宋体" w:hAnsi="宋体"/>
          <w:color w:val="000000"/>
          <w:szCs w:val="21"/>
        </w:rPr>
      </w:pPr>
      <w:r>
        <w:rPr>
          <w:rFonts w:hint="eastAsia" w:ascii="宋体" w:hAnsi="宋体"/>
          <w:color w:val="000000"/>
          <w:szCs w:val="21"/>
        </w:rPr>
        <w:t>GB/T 22853-2009 针织运动服</w:t>
      </w:r>
    </w:p>
    <w:p>
      <w:pPr>
        <w:spacing w:line="440" w:lineRule="exact"/>
        <w:ind w:firstLine="420" w:firstLineChars="200"/>
        <w:rPr>
          <w:rFonts w:hint="eastAsia" w:ascii="宋体" w:hAnsi="宋体"/>
          <w:color w:val="000000"/>
          <w:szCs w:val="21"/>
        </w:rPr>
      </w:pPr>
      <w:r>
        <w:rPr>
          <w:rFonts w:hint="eastAsia" w:ascii="宋体" w:hAnsi="宋体"/>
          <w:color w:val="000000"/>
          <w:szCs w:val="21"/>
        </w:rPr>
        <w:t>GB/T 22853-2019 针织运动服</w:t>
      </w:r>
    </w:p>
    <w:p>
      <w:pPr>
        <w:spacing w:line="440" w:lineRule="exact"/>
        <w:ind w:firstLine="420" w:firstLineChars="200"/>
        <w:rPr>
          <w:rFonts w:hint="eastAsia" w:ascii="宋体" w:hAnsi="宋体"/>
          <w:color w:val="000000"/>
          <w:szCs w:val="21"/>
        </w:rPr>
      </w:pPr>
      <w:r>
        <w:rPr>
          <w:rFonts w:hint="eastAsia" w:ascii="宋体" w:hAnsi="宋体"/>
          <w:color w:val="000000"/>
          <w:szCs w:val="21"/>
        </w:rPr>
        <w:t>GB/T 22854-2009 针织学生服</w:t>
      </w:r>
    </w:p>
    <w:p>
      <w:pPr>
        <w:spacing w:line="440" w:lineRule="exact"/>
        <w:ind w:firstLine="420" w:firstLineChars="200"/>
        <w:rPr>
          <w:rFonts w:hint="eastAsia" w:ascii="宋体" w:hAnsi="宋体"/>
          <w:color w:val="000000"/>
          <w:szCs w:val="21"/>
        </w:rPr>
      </w:pPr>
      <w:r>
        <w:rPr>
          <w:rFonts w:hint="eastAsia" w:ascii="宋体" w:hAnsi="宋体"/>
          <w:color w:val="000000"/>
          <w:szCs w:val="21"/>
        </w:rPr>
        <w:t>GB/T 23328-2009 机织学生服</w:t>
      </w:r>
    </w:p>
    <w:p>
      <w:pPr>
        <w:spacing w:line="440" w:lineRule="exact"/>
        <w:ind w:firstLine="420" w:firstLineChars="200"/>
        <w:rPr>
          <w:rFonts w:hint="eastAsia" w:ascii="宋体" w:hAnsi="宋体"/>
          <w:color w:val="000000"/>
          <w:szCs w:val="21"/>
        </w:rPr>
      </w:pPr>
      <w:r>
        <w:rPr>
          <w:rFonts w:hint="eastAsia" w:ascii="宋体" w:hAnsi="宋体"/>
          <w:color w:val="000000"/>
          <w:szCs w:val="21"/>
        </w:rPr>
        <w:t>GB/T 26384-2011 针织棉服装</w:t>
      </w:r>
    </w:p>
    <w:p>
      <w:pPr>
        <w:spacing w:line="440" w:lineRule="exact"/>
        <w:ind w:firstLine="420" w:firstLineChars="200"/>
        <w:rPr>
          <w:rFonts w:hint="eastAsia" w:ascii="宋体" w:hAnsi="宋体"/>
          <w:color w:val="000000"/>
          <w:szCs w:val="21"/>
        </w:rPr>
      </w:pPr>
      <w:r>
        <w:rPr>
          <w:rFonts w:hint="eastAsia" w:ascii="宋体" w:hAnsi="宋体"/>
          <w:color w:val="000000"/>
          <w:szCs w:val="21"/>
        </w:rPr>
        <w:t>GB/T 31888-2015 中小学生校服</w:t>
      </w:r>
    </w:p>
    <w:p>
      <w:pPr>
        <w:spacing w:line="440" w:lineRule="exact"/>
        <w:ind w:firstLine="420" w:firstLineChars="200"/>
        <w:rPr>
          <w:rFonts w:hint="eastAsia" w:ascii="宋体" w:hAnsi="宋体"/>
          <w:color w:val="000000"/>
          <w:szCs w:val="21"/>
        </w:rPr>
      </w:pPr>
      <w:r>
        <w:rPr>
          <w:rFonts w:hint="eastAsia" w:ascii="宋体" w:hAnsi="宋体"/>
          <w:color w:val="000000"/>
          <w:szCs w:val="21"/>
        </w:rPr>
        <w:t>GB/T 32614-2016 户外运动服装 冲锋衣</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73005-2012 低含毛混纺及仿毛针织品</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73005-2021 低含毛混纺及仿毛针织品</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73018-2012 毛针织品</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73018-2021 毛针织品</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73020-2012 针织休闲服装</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73020-2019 针织休闲服装</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73026-2014 针织裙、裙套</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73029-2009 针织裤</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73029-2019 针织裤</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73053-2015 针织羽绒服装</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73056-2016 针织西服</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73058-2017 针织大衣</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73061-2019 针织茄克衫</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73064-2019 针织西裤</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81004-2012 连衣裙、裙套</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81007-2012 单、夹服装</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81008-2011 茄克衫</w:t>
      </w:r>
    </w:p>
    <w:p>
      <w:pPr>
        <w:spacing w:line="440" w:lineRule="exact"/>
        <w:ind w:firstLine="420" w:firstLineChars="200"/>
        <w:rPr>
          <w:rFonts w:hint="eastAsia" w:ascii="宋体" w:hAnsi="宋体"/>
          <w:color w:val="000000"/>
          <w:szCs w:val="21"/>
        </w:rPr>
      </w:pPr>
      <w:r>
        <w:rPr>
          <w:rFonts w:hint="eastAsia" w:ascii="宋体" w:hAnsi="宋体"/>
          <w:color w:val="000000"/>
          <w:szCs w:val="21"/>
        </w:rPr>
        <w:t>FZ/T 81008-2021 茄克衫</w:t>
      </w:r>
    </w:p>
    <w:p>
      <w:pPr>
        <w:spacing w:line="440" w:lineRule="exact"/>
        <w:ind w:firstLine="420" w:firstLineChars="200"/>
        <w:rPr>
          <w:rFonts w:ascii="宋体" w:hAnsi="宋体"/>
          <w:color w:val="000000"/>
          <w:szCs w:val="21"/>
        </w:rPr>
      </w:pPr>
      <w:r>
        <w:rPr>
          <w:rFonts w:hint="eastAsia" w:ascii="宋体" w:hAnsi="宋体"/>
          <w:color w:val="000000"/>
          <w:szCs w:val="21"/>
        </w:rPr>
        <w:t>FZ/T 81010-2018 风衣</w:t>
      </w:r>
      <w:bookmarkStart w:id="2" w:name="_Hlk61600707"/>
    </w:p>
    <w:p>
      <w:pPr>
        <w:spacing w:line="440" w:lineRule="exact"/>
        <w:ind w:firstLine="420" w:firstLineChars="200"/>
        <w:rPr>
          <w:rFonts w:ascii="宋体" w:hAnsi="宋体"/>
          <w:color w:val="000000"/>
          <w:szCs w:val="21"/>
        </w:rPr>
      </w:pPr>
      <w:r>
        <w:rPr>
          <w:rFonts w:hint="eastAsia" w:ascii="宋体" w:hAnsi="宋体" w:cs="宋体"/>
          <w:color w:val="000000"/>
          <w:szCs w:val="21"/>
        </w:rPr>
        <w:t>相关的法律、行政法规、部门规章、规范性文件</w:t>
      </w:r>
      <w:bookmarkEnd w:id="2"/>
    </w:p>
    <w:p>
      <w:pPr>
        <w:spacing w:line="440" w:lineRule="exact"/>
        <w:ind w:firstLine="420" w:firstLineChars="200"/>
        <w:rPr>
          <w:rFonts w:ascii="宋体" w:hAnsi="宋体"/>
          <w:color w:val="000000"/>
          <w:szCs w:val="21"/>
        </w:rPr>
      </w:pPr>
      <w:r>
        <w:rPr>
          <w:rFonts w:hint="eastAsia" w:ascii="宋体" w:hAnsi="宋体"/>
          <w:color w:val="000000"/>
          <w:szCs w:val="21"/>
        </w:rPr>
        <w:t>现行有效的企业标准、团体标准、地方标准及产品明示质量要求</w:t>
      </w:r>
      <w:bookmarkEnd w:id="0"/>
    </w:p>
    <w:p>
      <w:pPr>
        <w:spacing w:line="440" w:lineRule="exact"/>
        <w:outlineLvl w:val="0"/>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ascii="宋体" w:hAnsi="宋体"/>
          <w:szCs w:val="21"/>
        </w:rPr>
      </w:pPr>
      <w:r>
        <w:rPr>
          <w:rFonts w:hint="eastAsia"/>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hAnsi="宋体"/>
          <w:szCs w:val="21"/>
        </w:rPr>
      </w:pPr>
      <w:r>
        <w:rPr>
          <w:rFonts w:hint="eastAsia" w:ascii="宋体" w:hAnsi="宋体"/>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szCs w:val="21"/>
        </w:rPr>
      </w:pPr>
      <w:r>
        <w:rPr>
          <w:rFonts w:hint="eastAsia" w:ascii="宋体" w:hAnsi="宋体"/>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szCs w:val="21"/>
        </w:rPr>
      </w:pPr>
      <w:r>
        <w:rPr>
          <w:rFonts w:hint="eastAsia" w:ascii="宋体" w:hAnsi="宋体"/>
          <w:szCs w:val="21"/>
        </w:rPr>
        <w:t>若被检产品明示的质量要求低于或包含细则中检验项目依据的推荐性标准要求时，应以被检产品明示的质量要求判定</w:t>
      </w:r>
      <w:bookmarkStart w:id="3" w:name="_Hlk77752005"/>
      <w:r>
        <w:rPr>
          <w:rFonts w:hint="eastAsia" w:ascii="宋体" w:hAnsi="宋体"/>
          <w:szCs w:val="21"/>
        </w:rPr>
        <w:t>，</w:t>
      </w:r>
      <w:bookmarkStart w:id="4" w:name="_Hlk77751790"/>
      <w:r>
        <w:rPr>
          <w:rFonts w:hint="eastAsia" w:ascii="宋体" w:hAnsi="宋体"/>
          <w:szCs w:val="21"/>
        </w:rPr>
        <w:t>但应在检验报告备注中进行说明。</w:t>
      </w:r>
      <w:bookmarkEnd w:id="3"/>
      <w:bookmarkEnd w:id="4"/>
    </w:p>
    <w:p>
      <w:pPr>
        <w:snapToGrid w:val="0"/>
        <w:spacing w:line="440" w:lineRule="exact"/>
        <w:ind w:firstLine="417" w:firstLineChars="199"/>
        <w:rPr>
          <w:rFonts w:ascii="宋体" w:hAnsi="宋体"/>
          <w:szCs w:val="21"/>
        </w:rPr>
      </w:pPr>
      <w:r>
        <w:rPr>
          <w:rFonts w:hint="eastAsia" w:ascii="宋体" w:hAnsi="宋体"/>
          <w:szCs w:val="21"/>
        </w:rPr>
        <w:t>若被检产品明示的质量要求缺少本细则中检验项目依据的强制性标准要求时，应按照强制性标准要求判定。</w:t>
      </w:r>
    </w:p>
    <w:p>
      <w:pPr>
        <w:pStyle w:val="3"/>
        <w:adjustRightInd w:val="0"/>
        <w:snapToGrid w:val="0"/>
        <w:spacing w:line="460" w:lineRule="exact"/>
        <w:ind w:firstLine="420" w:firstLineChars="200"/>
        <w:rPr>
          <w:rFonts w:hAnsi="宋体"/>
          <w:color w:val="000000"/>
        </w:rPr>
      </w:pPr>
      <w:r>
        <w:rPr>
          <w:rFonts w:hint="eastAsia" w:hAnsi="宋体"/>
          <w:color w:val="000000" w:themeColor="text1"/>
          <w14:textFill>
            <w14:solidFill>
              <w14:schemeClr w14:val="tx1"/>
            </w14:solidFill>
          </w14:textFill>
        </w:rPr>
        <w:t>若被检产品明示的质量要求</w:t>
      </w:r>
      <w:bookmarkStart w:id="5" w:name="_Hlk77751943"/>
      <w:r>
        <w:rPr>
          <w:rFonts w:hint="eastAsia" w:hAnsi="宋体"/>
        </w:rPr>
        <w:t>（仅针对企业标准）</w:t>
      </w:r>
      <w:bookmarkEnd w:id="5"/>
      <w:r>
        <w:rPr>
          <w:rFonts w:hint="eastAsia" w:hAnsi="宋体"/>
        </w:rPr>
        <w:t>缺少</w:t>
      </w:r>
      <w:r>
        <w:rPr>
          <w:rFonts w:hint="eastAsia" w:hAnsi="宋体"/>
          <w:color w:val="000000" w:themeColor="text1"/>
          <w14:textFill>
            <w14:solidFill>
              <w14:schemeClr w14:val="tx1"/>
            </w14:solidFill>
          </w14:textFill>
        </w:rPr>
        <w:t>本规范中检验项目依据的推荐性标准要求时，该项目不参与判定</w:t>
      </w:r>
      <w:bookmarkStart w:id="6" w:name="_Hlk77751963"/>
      <w:r>
        <w:rPr>
          <w:rFonts w:hint="eastAsia" w:hAnsi="宋体"/>
          <w:color w:val="000000" w:themeColor="text1"/>
          <w14:textFill>
            <w14:solidFill>
              <w14:schemeClr w14:val="tx1"/>
            </w14:solidFill>
          </w14:textFill>
        </w:rPr>
        <w:t>，但应在检验报告备注中进行说明。</w:t>
      </w:r>
      <w:bookmarkEnd w:id="6"/>
    </w:p>
    <w:p>
      <w:pPr>
        <w:pStyle w:val="3"/>
        <w:adjustRightInd w:val="0"/>
        <w:snapToGrid w:val="0"/>
        <w:spacing w:line="460" w:lineRule="exact"/>
        <w:ind w:firstLine="420" w:firstLineChars="200"/>
        <w:rPr>
          <w:rFonts w:hAnsi="宋体"/>
        </w:rPr>
      </w:pPr>
      <w:bookmarkStart w:id="7" w:name="_Hlk77751924"/>
      <w:r>
        <w:rPr>
          <w:rFonts w:hint="eastAsia" w:hAnsi="宋体"/>
        </w:rPr>
        <w:t>若被检产品明示产品标准错误或不适用时，仅检验纤维含量和强制性标准要求项目并判定。</w:t>
      </w:r>
      <w:bookmarkEnd w:id="7"/>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ED8951"/>
    <w:multiLevelType w:val="singleLevel"/>
    <w:tmpl w:val="C8ED8951"/>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7F2"/>
    <w:rsid w:val="00025F66"/>
    <w:rsid w:val="000333A1"/>
    <w:rsid w:val="00051A44"/>
    <w:rsid w:val="0007099E"/>
    <w:rsid w:val="00072225"/>
    <w:rsid w:val="00072333"/>
    <w:rsid w:val="000730F0"/>
    <w:rsid w:val="00081CBD"/>
    <w:rsid w:val="000976DE"/>
    <w:rsid w:val="000A41A7"/>
    <w:rsid w:val="000A4BAF"/>
    <w:rsid w:val="000A54AC"/>
    <w:rsid w:val="000C4D36"/>
    <w:rsid w:val="000D3222"/>
    <w:rsid w:val="000E2EFB"/>
    <w:rsid w:val="000E4210"/>
    <w:rsid w:val="000F5A7C"/>
    <w:rsid w:val="00101F12"/>
    <w:rsid w:val="00102D01"/>
    <w:rsid w:val="00107959"/>
    <w:rsid w:val="001328F3"/>
    <w:rsid w:val="00141046"/>
    <w:rsid w:val="001621E5"/>
    <w:rsid w:val="00162FBB"/>
    <w:rsid w:val="00172A27"/>
    <w:rsid w:val="001809DD"/>
    <w:rsid w:val="001812CB"/>
    <w:rsid w:val="00191A03"/>
    <w:rsid w:val="00197A62"/>
    <w:rsid w:val="001C59D9"/>
    <w:rsid w:val="001D696C"/>
    <w:rsid w:val="001E062C"/>
    <w:rsid w:val="001F0120"/>
    <w:rsid w:val="001F2D82"/>
    <w:rsid w:val="001F6661"/>
    <w:rsid w:val="002023D8"/>
    <w:rsid w:val="002156D7"/>
    <w:rsid w:val="00221670"/>
    <w:rsid w:val="002261B3"/>
    <w:rsid w:val="00232530"/>
    <w:rsid w:val="00242AE8"/>
    <w:rsid w:val="00252BDD"/>
    <w:rsid w:val="00253318"/>
    <w:rsid w:val="00253624"/>
    <w:rsid w:val="00264496"/>
    <w:rsid w:val="0026501A"/>
    <w:rsid w:val="00267E9C"/>
    <w:rsid w:val="00272789"/>
    <w:rsid w:val="0029256A"/>
    <w:rsid w:val="002B5839"/>
    <w:rsid w:val="002C2BEC"/>
    <w:rsid w:val="002C75D6"/>
    <w:rsid w:val="002D1038"/>
    <w:rsid w:val="002D3E59"/>
    <w:rsid w:val="002D7F8A"/>
    <w:rsid w:val="002E00F1"/>
    <w:rsid w:val="002E0D1D"/>
    <w:rsid w:val="002F3512"/>
    <w:rsid w:val="002F7D66"/>
    <w:rsid w:val="00312781"/>
    <w:rsid w:val="003203A3"/>
    <w:rsid w:val="00322DE9"/>
    <w:rsid w:val="00327721"/>
    <w:rsid w:val="00333425"/>
    <w:rsid w:val="00333B39"/>
    <w:rsid w:val="00336343"/>
    <w:rsid w:val="003452FA"/>
    <w:rsid w:val="003739CF"/>
    <w:rsid w:val="00392DB3"/>
    <w:rsid w:val="003A0765"/>
    <w:rsid w:val="003A2D0B"/>
    <w:rsid w:val="003A708D"/>
    <w:rsid w:val="003B5A20"/>
    <w:rsid w:val="003B68D4"/>
    <w:rsid w:val="003C388C"/>
    <w:rsid w:val="003D27E5"/>
    <w:rsid w:val="003E0479"/>
    <w:rsid w:val="003E5D69"/>
    <w:rsid w:val="003E61BF"/>
    <w:rsid w:val="003F661D"/>
    <w:rsid w:val="004032C9"/>
    <w:rsid w:val="00404313"/>
    <w:rsid w:val="0041131F"/>
    <w:rsid w:val="00414B68"/>
    <w:rsid w:val="004322B9"/>
    <w:rsid w:val="00433732"/>
    <w:rsid w:val="00445B99"/>
    <w:rsid w:val="00445E86"/>
    <w:rsid w:val="004552FF"/>
    <w:rsid w:val="00461158"/>
    <w:rsid w:val="00461F91"/>
    <w:rsid w:val="004733DD"/>
    <w:rsid w:val="00474E04"/>
    <w:rsid w:val="00483A8A"/>
    <w:rsid w:val="00485EFC"/>
    <w:rsid w:val="004918E5"/>
    <w:rsid w:val="00496EDE"/>
    <w:rsid w:val="004B14BE"/>
    <w:rsid w:val="004B2E83"/>
    <w:rsid w:val="004B7F15"/>
    <w:rsid w:val="004C6F06"/>
    <w:rsid w:val="004D0C5A"/>
    <w:rsid w:val="004E1396"/>
    <w:rsid w:val="004E3946"/>
    <w:rsid w:val="004F3B6A"/>
    <w:rsid w:val="004F74BA"/>
    <w:rsid w:val="004F7D38"/>
    <w:rsid w:val="00500EC9"/>
    <w:rsid w:val="0051079E"/>
    <w:rsid w:val="0051585B"/>
    <w:rsid w:val="00522C80"/>
    <w:rsid w:val="00524D8E"/>
    <w:rsid w:val="00561895"/>
    <w:rsid w:val="00563EBC"/>
    <w:rsid w:val="00586C3F"/>
    <w:rsid w:val="005B6A73"/>
    <w:rsid w:val="005C2A4C"/>
    <w:rsid w:val="005C75C5"/>
    <w:rsid w:val="005D3A4C"/>
    <w:rsid w:val="005D46D0"/>
    <w:rsid w:val="005D4B51"/>
    <w:rsid w:val="005F2C3F"/>
    <w:rsid w:val="00616361"/>
    <w:rsid w:val="006306ED"/>
    <w:rsid w:val="0063508E"/>
    <w:rsid w:val="006459CD"/>
    <w:rsid w:val="006469D1"/>
    <w:rsid w:val="00651276"/>
    <w:rsid w:val="00674A04"/>
    <w:rsid w:val="0067594B"/>
    <w:rsid w:val="0068601A"/>
    <w:rsid w:val="0069290C"/>
    <w:rsid w:val="006A4374"/>
    <w:rsid w:val="006C7A26"/>
    <w:rsid w:val="006D31C0"/>
    <w:rsid w:val="006D7111"/>
    <w:rsid w:val="006D7FF6"/>
    <w:rsid w:val="006E1171"/>
    <w:rsid w:val="006F069F"/>
    <w:rsid w:val="006F0971"/>
    <w:rsid w:val="006F5D50"/>
    <w:rsid w:val="00702DFA"/>
    <w:rsid w:val="007078EC"/>
    <w:rsid w:val="00715564"/>
    <w:rsid w:val="0072334C"/>
    <w:rsid w:val="00782957"/>
    <w:rsid w:val="00784993"/>
    <w:rsid w:val="007A084F"/>
    <w:rsid w:val="007B1D6E"/>
    <w:rsid w:val="007B54AC"/>
    <w:rsid w:val="007B54C7"/>
    <w:rsid w:val="007D35E2"/>
    <w:rsid w:val="00803933"/>
    <w:rsid w:val="00813B83"/>
    <w:rsid w:val="0083019C"/>
    <w:rsid w:val="00833479"/>
    <w:rsid w:val="00842C96"/>
    <w:rsid w:val="00844327"/>
    <w:rsid w:val="00854F81"/>
    <w:rsid w:val="008705F4"/>
    <w:rsid w:val="008873A0"/>
    <w:rsid w:val="008932D3"/>
    <w:rsid w:val="00895BEA"/>
    <w:rsid w:val="008A3497"/>
    <w:rsid w:val="008B0266"/>
    <w:rsid w:val="008B1872"/>
    <w:rsid w:val="008D5B57"/>
    <w:rsid w:val="008E392C"/>
    <w:rsid w:val="008F1C83"/>
    <w:rsid w:val="00903E8C"/>
    <w:rsid w:val="009059E4"/>
    <w:rsid w:val="00910B1B"/>
    <w:rsid w:val="00911823"/>
    <w:rsid w:val="00911E62"/>
    <w:rsid w:val="00913F2A"/>
    <w:rsid w:val="00917A54"/>
    <w:rsid w:val="00922A24"/>
    <w:rsid w:val="0093220C"/>
    <w:rsid w:val="00944CA8"/>
    <w:rsid w:val="009511D8"/>
    <w:rsid w:val="00962935"/>
    <w:rsid w:val="009670DA"/>
    <w:rsid w:val="00971143"/>
    <w:rsid w:val="0097307A"/>
    <w:rsid w:val="009756BB"/>
    <w:rsid w:val="00983059"/>
    <w:rsid w:val="009905B0"/>
    <w:rsid w:val="00A0085E"/>
    <w:rsid w:val="00A03D86"/>
    <w:rsid w:val="00A150AD"/>
    <w:rsid w:val="00A15604"/>
    <w:rsid w:val="00A172BF"/>
    <w:rsid w:val="00A26D12"/>
    <w:rsid w:val="00A43553"/>
    <w:rsid w:val="00A9138D"/>
    <w:rsid w:val="00AC01CE"/>
    <w:rsid w:val="00AC5391"/>
    <w:rsid w:val="00AC7F6A"/>
    <w:rsid w:val="00AD46C3"/>
    <w:rsid w:val="00AE1FEB"/>
    <w:rsid w:val="00AE36CF"/>
    <w:rsid w:val="00AF0B23"/>
    <w:rsid w:val="00AF58F3"/>
    <w:rsid w:val="00AF6D95"/>
    <w:rsid w:val="00B01659"/>
    <w:rsid w:val="00B03C24"/>
    <w:rsid w:val="00B11FBD"/>
    <w:rsid w:val="00B124EB"/>
    <w:rsid w:val="00B15549"/>
    <w:rsid w:val="00B20C01"/>
    <w:rsid w:val="00B21DE1"/>
    <w:rsid w:val="00B567D9"/>
    <w:rsid w:val="00B715BE"/>
    <w:rsid w:val="00B80C1F"/>
    <w:rsid w:val="00B81E83"/>
    <w:rsid w:val="00B82B57"/>
    <w:rsid w:val="00BA76AE"/>
    <w:rsid w:val="00BB3455"/>
    <w:rsid w:val="00BC0AD6"/>
    <w:rsid w:val="00BD2D3B"/>
    <w:rsid w:val="00BD50D9"/>
    <w:rsid w:val="00BD5CCD"/>
    <w:rsid w:val="00BD75AA"/>
    <w:rsid w:val="00BF2B8C"/>
    <w:rsid w:val="00C111C6"/>
    <w:rsid w:val="00C12A9D"/>
    <w:rsid w:val="00C206F4"/>
    <w:rsid w:val="00C26074"/>
    <w:rsid w:val="00C26431"/>
    <w:rsid w:val="00C40522"/>
    <w:rsid w:val="00C644DC"/>
    <w:rsid w:val="00C825C9"/>
    <w:rsid w:val="00C83B0A"/>
    <w:rsid w:val="00CB5523"/>
    <w:rsid w:val="00CD06E3"/>
    <w:rsid w:val="00CD479E"/>
    <w:rsid w:val="00CE1E0C"/>
    <w:rsid w:val="00CE277E"/>
    <w:rsid w:val="00CE4663"/>
    <w:rsid w:val="00CE7B7E"/>
    <w:rsid w:val="00CF0188"/>
    <w:rsid w:val="00CF2542"/>
    <w:rsid w:val="00D03F8C"/>
    <w:rsid w:val="00D0638D"/>
    <w:rsid w:val="00D141FE"/>
    <w:rsid w:val="00D23B91"/>
    <w:rsid w:val="00D44421"/>
    <w:rsid w:val="00D50E25"/>
    <w:rsid w:val="00D51BA3"/>
    <w:rsid w:val="00D5215C"/>
    <w:rsid w:val="00D56867"/>
    <w:rsid w:val="00D66A7D"/>
    <w:rsid w:val="00D6747F"/>
    <w:rsid w:val="00D71DA5"/>
    <w:rsid w:val="00D757B6"/>
    <w:rsid w:val="00D81C68"/>
    <w:rsid w:val="00D83CC7"/>
    <w:rsid w:val="00D84249"/>
    <w:rsid w:val="00D93FE3"/>
    <w:rsid w:val="00DB0572"/>
    <w:rsid w:val="00DB1D7C"/>
    <w:rsid w:val="00DB2498"/>
    <w:rsid w:val="00DC5287"/>
    <w:rsid w:val="00DD3ED8"/>
    <w:rsid w:val="00DE3069"/>
    <w:rsid w:val="00DF12C6"/>
    <w:rsid w:val="00DF34A6"/>
    <w:rsid w:val="00E02A7F"/>
    <w:rsid w:val="00E048B9"/>
    <w:rsid w:val="00E07880"/>
    <w:rsid w:val="00E14FD4"/>
    <w:rsid w:val="00E20873"/>
    <w:rsid w:val="00E20E63"/>
    <w:rsid w:val="00E25F3D"/>
    <w:rsid w:val="00E5217F"/>
    <w:rsid w:val="00E55366"/>
    <w:rsid w:val="00E6268A"/>
    <w:rsid w:val="00E702AE"/>
    <w:rsid w:val="00E82621"/>
    <w:rsid w:val="00E870E4"/>
    <w:rsid w:val="00E9040A"/>
    <w:rsid w:val="00EB0E64"/>
    <w:rsid w:val="00EB5855"/>
    <w:rsid w:val="00ED17F3"/>
    <w:rsid w:val="00ED1D6C"/>
    <w:rsid w:val="00ED733A"/>
    <w:rsid w:val="00ED7731"/>
    <w:rsid w:val="00EE1EBD"/>
    <w:rsid w:val="00EF304C"/>
    <w:rsid w:val="00F215D4"/>
    <w:rsid w:val="00F21966"/>
    <w:rsid w:val="00F27C74"/>
    <w:rsid w:val="00F569E1"/>
    <w:rsid w:val="00F6031A"/>
    <w:rsid w:val="00F65FFC"/>
    <w:rsid w:val="00F70682"/>
    <w:rsid w:val="00F77C9A"/>
    <w:rsid w:val="00F77E39"/>
    <w:rsid w:val="00F809B9"/>
    <w:rsid w:val="00F87E97"/>
    <w:rsid w:val="00F9101F"/>
    <w:rsid w:val="00F95057"/>
    <w:rsid w:val="00F96602"/>
    <w:rsid w:val="00FA3974"/>
    <w:rsid w:val="00FB576C"/>
    <w:rsid w:val="00FB6115"/>
    <w:rsid w:val="00FD2AA6"/>
    <w:rsid w:val="00FE7E8A"/>
    <w:rsid w:val="00FF0DBB"/>
    <w:rsid w:val="0523112E"/>
    <w:rsid w:val="063532A4"/>
    <w:rsid w:val="0E593352"/>
    <w:rsid w:val="13CE245D"/>
    <w:rsid w:val="15C42AB1"/>
    <w:rsid w:val="160F7EF6"/>
    <w:rsid w:val="173E5229"/>
    <w:rsid w:val="187A37A5"/>
    <w:rsid w:val="19517DF8"/>
    <w:rsid w:val="1AA50A05"/>
    <w:rsid w:val="1C496BB4"/>
    <w:rsid w:val="1E320B00"/>
    <w:rsid w:val="204626E6"/>
    <w:rsid w:val="25CF4A56"/>
    <w:rsid w:val="29F8434E"/>
    <w:rsid w:val="2D273B50"/>
    <w:rsid w:val="2E52508E"/>
    <w:rsid w:val="2E9641A3"/>
    <w:rsid w:val="39A773D1"/>
    <w:rsid w:val="39BD245A"/>
    <w:rsid w:val="3A6F5B93"/>
    <w:rsid w:val="3CED77C6"/>
    <w:rsid w:val="3FA100C3"/>
    <w:rsid w:val="4949341B"/>
    <w:rsid w:val="49C1352F"/>
    <w:rsid w:val="4F4D221F"/>
    <w:rsid w:val="50C244FC"/>
    <w:rsid w:val="51EC0670"/>
    <w:rsid w:val="66214CD1"/>
    <w:rsid w:val="691C5BDB"/>
    <w:rsid w:val="79B31B5C"/>
    <w:rsid w:val="7CB114F0"/>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Plain Text"/>
    <w:basedOn w:val="1"/>
    <w:link w:val="15"/>
    <w:qFormat/>
    <w:uiPriority w:val="0"/>
    <w:rPr>
      <w:rFonts w:ascii="宋体" w:hAnsi="Courier New"/>
      <w:szCs w:val="21"/>
    </w:rPr>
  </w:style>
  <w:style w:type="paragraph" w:styleId="4">
    <w:name w:val="Balloon Text"/>
    <w:basedOn w:val="1"/>
    <w:link w:val="11"/>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4"/>
    <w:qFormat/>
    <w:uiPriority w:val="0"/>
    <w:pPr>
      <w:snapToGrid w:val="0"/>
      <w:spacing w:line="440" w:lineRule="exact"/>
      <w:ind w:firstLine="420" w:firstLineChars="200"/>
    </w:pPr>
    <w:rPr>
      <w:rFonts w:ascii="宋体" w:hAnsi="宋体"/>
      <w:szCs w:val="21"/>
    </w:rPr>
  </w:style>
  <w:style w:type="character" w:styleId="9">
    <w:name w:val="page number"/>
    <w:basedOn w:val="8"/>
    <w:qFormat/>
    <w:uiPriority w:val="0"/>
  </w:style>
  <w:style w:type="character" w:customStyle="1" w:styleId="11">
    <w:name w:val="批注框文本 字符"/>
    <w:link w:val="4"/>
    <w:semiHidden/>
    <w:qFormat/>
    <w:uiPriority w:val="99"/>
    <w:rPr>
      <w:kern w:val="2"/>
      <w:sz w:val="18"/>
      <w:szCs w:val="18"/>
    </w:rPr>
  </w:style>
  <w:style w:type="character" w:customStyle="1" w:styleId="12">
    <w:name w:val="纯文本 Char1"/>
    <w:qFormat/>
    <w:uiPriority w:val="0"/>
    <w:rPr>
      <w:rFonts w:ascii="宋体" w:hAnsi="Courier New" w:cs="Courier New"/>
      <w:kern w:val="2"/>
      <w:sz w:val="21"/>
      <w:szCs w:val="21"/>
    </w:rPr>
  </w:style>
  <w:style w:type="character" w:customStyle="1" w:styleId="13">
    <w:name w:val="页脚 字符"/>
    <w:link w:val="5"/>
    <w:qFormat/>
    <w:uiPriority w:val="99"/>
    <w:rPr>
      <w:kern w:val="2"/>
      <w:sz w:val="18"/>
      <w:szCs w:val="18"/>
    </w:rPr>
  </w:style>
  <w:style w:type="character" w:customStyle="1" w:styleId="14">
    <w:name w:val="正文文本缩进 3 字符"/>
    <w:link w:val="7"/>
    <w:qFormat/>
    <w:uiPriority w:val="0"/>
    <w:rPr>
      <w:rFonts w:ascii="宋体" w:hAnsi="宋体"/>
      <w:kern w:val="2"/>
      <w:sz w:val="21"/>
      <w:szCs w:val="21"/>
    </w:rPr>
  </w:style>
  <w:style w:type="character" w:customStyle="1" w:styleId="15">
    <w:name w:val="纯文本 字符"/>
    <w:link w:val="3"/>
    <w:qFormat/>
    <w:uiPriority w:val="0"/>
    <w:rPr>
      <w:rFonts w:ascii="宋体" w:hAnsi="Courier New" w:cs="Courier New"/>
      <w:kern w:val="2"/>
      <w:sz w:val="21"/>
      <w:szCs w:val="21"/>
    </w:rPr>
  </w:style>
  <w:style w:type="character" w:customStyle="1" w:styleId="16">
    <w:name w:val="页眉 字符"/>
    <w:link w:val="6"/>
    <w:qFormat/>
    <w:uiPriority w:val="99"/>
    <w:rPr>
      <w:kern w:val="2"/>
      <w:sz w:val="18"/>
      <w:szCs w:val="18"/>
    </w:rPr>
  </w:style>
  <w:style w:type="character" w:customStyle="1" w:styleId="17">
    <w:name w:val="表格 Char"/>
    <w:link w:val="18"/>
    <w:qFormat/>
    <w:uiPriority w:val="0"/>
    <w:rPr>
      <w:rFonts w:ascii="仿宋_GB2312" w:cs="宋体"/>
      <w:color w:val="000000"/>
      <w:sz w:val="21"/>
      <w:szCs w:val="24"/>
    </w:rPr>
  </w:style>
  <w:style w:type="paragraph" w:customStyle="1" w:styleId="18">
    <w:name w:val="表格"/>
    <w:basedOn w:val="1"/>
    <w:link w:val="17"/>
    <w:qFormat/>
    <w:uiPriority w:val="0"/>
    <w:pPr>
      <w:adjustRightInd w:val="0"/>
      <w:snapToGrid w:val="0"/>
      <w:jc w:val="center"/>
    </w:pPr>
    <w:rPr>
      <w:rFonts w:ascii="仿宋_GB2312"/>
      <w:color w:val="000000"/>
      <w:kern w:val="0"/>
    </w:rPr>
  </w:style>
  <w:style w:type="paragraph" w:customStyle="1" w:styleId="19">
    <w:name w:val="正文+宋体"/>
    <w:basedOn w:val="1"/>
    <w:qFormat/>
    <w:uiPriority w:val="99"/>
  </w:style>
  <w:style w:type="paragraph" w:customStyle="1" w:styleId="20">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4</Pages>
  <Words>416</Words>
  <Characters>2376</Characters>
  <Lines>19</Lines>
  <Paragraphs>5</Paragraphs>
  <TotalTime>0</TotalTime>
  <ScaleCrop>false</ScaleCrop>
  <LinksUpToDate>false</LinksUpToDate>
  <CharactersWithSpaces>2787</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2021-12-27T09:17:00Z</dcterms:created>
  <dc:creator>Legend User</dc:creator>
  <cp:lastModifiedBy>张健</cp:lastModifiedBy>
  <cp:lastPrinted>2019-12-05T07:53:00Z</cp:lastPrinted>
  <dcterms:modified xsi:type="dcterms:W3CDTF">2022-09-20T01:47:15Z</dcterms:modified>
  <dc:title>××产品质量监督抽查实施细则</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234D1858A99A48DA8E1ADA3F04A6D3FE</vt:lpwstr>
  </property>
</Properties>
</file>