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E4" w:rsidRDefault="00B33DE4" w:rsidP="00B33DE4">
      <w:pPr>
        <w:spacing w:line="60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7</w:t>
      </w:r>
    </w:p>
    <w:p w:rsidR="00B33DE4" w:rsidRDefault="00B33DE4" w:rsidP="00B33DE4">
      <w:pPr>
        <w:pStyle w:val="2"/>
        <w:ind w:left="640" w:firstLine="640"/>
      </w:pPr>
    </w:p>
    <w:p w:rsidR="00B33DE4" w:rsidRDefault="00B33DE4" w:rsidP="00B33DE4">
      <w:pPr>
        <w:spacing w:line="72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重庆市检验机构承检辖区及联系方式</w:t>
      </w:r>
    </w:p>
    <w:tbl>
      <w:tblPr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538"/>
        <w:gridCol w:w="3430"/>
        <w:gridCol w:w="3826"/>
        <w:gridCol w:w="2437"/>
        <w:gridCol w:w="2658"/>
      </w:tblGrid>
      <w:tr w:rsidR="00B33DE4" w:rsidTr="00932463">
        <w:trPr>
          <w:trHeight w:val="610"/>
          <w:tblHeader/>
          <w:jc w:val="center"/>
        </w:trPr>
        <w:tc>
          <w:tcPr>
            <w:tcW w:w="2104" w:type="dxa"/>
            <w:vAlign w:val="center"/>
          </w:tcPr>
          <w:bookmarkEnd w:id="0"/>
          <w:p w:rsidR="00B33DE4" w:rsidRDefault="00B33DE4" w:rsidP="00932463">
            <w:pPr>
              <w:spacing w:line="24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任务类型</w:t>
            </w:r>
          </w:p>
        </w:tc>
        <w:tc>
          <w:tcPr>
            <w:tcW w:w="538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序号</w:t>
            </w:r>
          </w:p>
        </w:tc>
        <w:tc>
          <w:tcPr>
            <w:tcW w:w="3430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检验机构及地址</w:t>
            </w:r>
          </w:p>
        </w:tc>
        <w:tc>
          <w:tcPr>
            <w:tcW w:w="3826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承检区县范围</w:t>
            </w:r>
          </w:p>
        </w:tc>
        <w:tc>
          <w:tcPr>
            <w:tcW w:w="2437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抽样技术联系人</w:t>
            </w:r>
          </w:p>
        </w:tc>
        <w:tc>
          <w:tcPr>
            <w:tcW w:w="2658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rFonts w:eastAsia="方正黑体_GBK"/>
                <w:sz w:val="21"/>
                <w:szCs w:val="21"/>
              </w:rPr>
            </w:pPr>
            <w:proofErr w:type="gramStart"/>
            <w:r>
              <w:rPr>
                <w:rFonts w:eastAsia="方正黑体_GBK"/>
                <w:sz w:val="21"/>
                <w:szCs w:val="21"/>
              </w:rPr>
              <w:t>接样联系人</w:t>
            </w:r>
            <w:proofErr w:type="gramEnd"/>
          </w:p>
        </w:tc>
      </w:tr>
      <w:tr w:rsidR="00B33DE4" w:rsidTr="00932463">
        <w:trPr>
          <w:trHeight w:val="1133"/>
          <w:jc w:val="center"/>
        </w:trPr>
        <w:tc>
          <w:tcPr>
            <w:tcW w:w="2104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省级本级抽检监测（食盐除外）、食品处室专项、评价性抽检、风险监测</w:t>
            </w:r>
          </w:p>
        </w:tc>
        <w:tc>
          <w:tcPr>
            <w:tcW w:w="538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430" w:type="dxa"/>
            <w:vAlign w:val="center"/>
          </w:tcPr>
          <w:p w:rsidR="00B33DE4" w:rsidRDefault="00B33DE4" w:rsidP="00932463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重庆市计量质量检测研究院</w:t>
            </w:r>
          </w:p>
          <w:p w:rsidR="00B33DE4" w:rsidRDefault="00B33DE4" w:rsidP="00932463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地址：重庆市</w:t>
            </w:r>
            <w:proofErr w:type="gramStart"/>
            <w:r>
              <w:rPr>
                <w:spacing w:val="-6"/>
                <w:sz w:val="21"/>
                <w:szCs w:val="21"/>
              </w:rPr>
              <w:t>渝</w:t>
            </w:r>
            <w:proofErr w:type="gramEnd"/>
            <w:r>
              <w:rPr>
                <w:spacing w:val="-6"/>
                <w:sz w:val="21"/>
                <w:szCs w:val="21"/>
              </w:rPr>
              <w:t>北区杨柳北路</w:t>
            </w:r>
            <w:r>
              <w:rPr>
                <w:spacing w:val="-6"/>
                <w:sz w:val="21"/>
                <w:szCs w:val="21"/>
              </w:rPr>
              <w:t>1</w:t>
            </w:r>
            <w:r>
              <w:rPr>
                <w:spacing w:val="-6"/>
                <w:sz w:val="21"/>
                <w:szCs w:val="21"/>
              </w:rPr>
              <w:t>号</w:t>
            </w:r>
          </w:p>
        </w:tc>
        <w:tc>
          <w:tcPr>
            <w:tcW w:w="3826" w:type="dxa"/>
            <w:vAlign w:val="center"/>
          </w:tcPr>
          <w:p w:rsidR="00B33DE4" w:rsidRDefault="00B33DE4" w:rsidP="00932463">
            <w:pPr>
              <w:pStyle w:val="TableParagraph"/>
              <w:spacing w:line="240" w:lineRule="exact"/>
              <w:ind w:left="0" w:right="-15"/>
              <w:jc w:val="center"/>
              <w:rPr>
                <w:rFonts w:ascii="Times New Roman" w:eastAsia="方正仿宋_GBK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所有区县局</w:t>
            </w:r>
          </w:p>
        </w:tc>
        <w:tc>
          <w:tcPr>
            <w:tcW w:w="2437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</w:t>
            </w:r>
            <w:proofErr w:type="gramStart"/>
            <w:r>
              <w:rPr>
                <w:sz w:val="21"/>
                <w:szCs w:val="21"/>
              </w:rPr>
              <w:t>丁雷轩</w:t>
            </w:r>
            <w:proofErr w:type="gramEnd"/>
            <w:r>
              <w:rPr>
                <w:sz w:val="21"/>
                <w:szCs w:val="21"/>
              </w:rPr>
              <w:t>023-88921612 13983882088</w:t>
            </w:r>
          </w:p>
        </w:tc>
        <w:tc>
          <w:tcPr>
            <w:tcW w:w="2658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联系人：蒋雨松</w:t>
            </w:r>
            <w:r>
              <w:rPr>
                <w:sz w:val="21"/>
                <w:szCs w:val="21"/>
              </w:rPr>
              <w:t>023-67950156 15310900707</w:t>
            </w:r>
          </w:p>
        </w:tc>
      </w:tr>
      <w:tr w:rsidR="00B33DE4" w:rsidTr="00932463">
        <w:trPr>
          <w:trHeight w:val="826"/>
          <w:jc w:val="center"/>
        </w:trPr>
        <w:tc>
          <w:tcPr>
            <w:tcW w:w="2104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rFonts w:eastAsia="方正黑体_GBK"/>
                <w:sz w:val="21"/>
                <w:szCs w:val="21"/>
              </w:rPr>
            </w:pPr>
            <w:proofErr w:type="gramStart"/>
            <w:r>
              <w:rPr>
                <w:rFonts w:eastAsia="方正黑体_GBK"/>
                <w:sz w:val="21"/>
                <w:szCs w:val="21"/>
              </w:rPr>
              <w:t>国抽任务</w:t>
            </w:r>
            <w:proofErr w:type="gramEnd"/>
            <w:r>
              <w:rPr>
                <w:rFonts w:eastAsia="方正黑体_GBK"/>
                <w:sz w:val="21"/>
                <w:szCs w:val="21"/>
              </w:rPr>
              <w:t>、省级本级抽检（食盐）</w:t>
            </w:r>
          </w:p>
        </w:tc>
        <w:tc>
          <w:tcPr>
            <w:tcW w:w="538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30" w:type="dxa"/>
            <w:vAlign w:val="center"/>
          </w:tcPr>
          <w:p w:rsidR="00B33DE4" w:rsidRDefault="00B33DE4" w:rsidP="00932463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重庆市食品药品检验检测研究院</w:t>
            </w:r>
          </w:p>
          <w:p w:rsidR="00B33DE4" w:rsidRDefault="00B33DE4" w:rsidP="00932463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地址：重庆市</w:t>
            </w:r>
            <w:proofErr w:type="gramStart"/>
            <w:r>
              <w:rPr>
                <w:spacing w:val="-6"/>
                <w:sz w:val="21"/>
                <w:szCs w:val="21"/>
              </w:rPr>
              <w:t>渝</w:t>
            </w:r>
            <w:proofErr w:type="gramEnd"/>
            <w:r>
              <w:rPr>
                <w:spacing w:val="-6"/>
                <w:sz w:val="21"/>
                <w:szCs w:val="21"/>
              </w:rPr>
              <w:t>北区春兰二路</w:t>
            </w:r>
            <w:r>
              <w:rPr>
                <w:spacing w:val="-6"/>
                <w:sz w:val="21"/>
                <w:szCs w:val="21"/>
              </w:rPr>
              <w:t>1</w:t>
            </w:r>
            <w:r>
              <w:rPr>
                <w:spacing w:val="-6"/>
                <w:sz w:val="21"/>
                <w:szCs w:val="21"/>
              </w:rPr>
              <w:t>号</w:t>
            </w:r>
          </w:p>
        </w:tc>
        <w:tc>
          <w:tcPr>
            <w:tcW w:w="3826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所有区县局</w:t>
            </w:r>
          </w:p>
        </w:tc>
        <w:tc>
          <w:tcPr>
            <w:tcW w:w="2437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联系人：张立武、许锋</w:t>
            </w:r>
          </w:p>
          <w:p w:rsidR="00B33DE4" w:rsidRDefault="00B33DE4" w:rsidP="0093246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86077831</w:t>
            </w:r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86067786</w:t>
            </w:r>
          </w:p>
        </w:tc>
        <w:tc>
          <w:tcPr>
            <w:tcW w:w="2658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联系人：蔡明霞、罗志</w:t>
            </w:r>
            <w:proofErr w:type="gramStart"/>
            <w:r>
              <w:rPr>
                <w:sz w:val="21"/>
                <w:szCs w:val="21"/>
              </w:rPr>
              <w:t>坚</w:t>
            </w:r>
            <w:proofErr w:type="gramEnd"/>
          </w:p>
          <w:p w:rsidR="00B33DE4" w:rsidRDefault="00B33DE4" w:rsidP="0093246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86072763</w:t>
            </w:r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86072762</w:t>
            </w:r>
          </w:p>
        </w:tc>
      </w:tr>
      <w:tr w:rsidR="00B33DE4" w:rsidTr="00932463">
        <w:trPr>
          <w:trHeight w:val="743"/>
          <w:jc w:val="center"/>
        </w:trPr>
        <w:tc>
          <w:tcPr>
            <w:tcW w:w="2104" w:type="dxa"/>
            <w:vAlign w:val="center"/>
          </w:tcPr>
          <w:p w:rsidR="00B33DE4" w:rsidRDefault="00B33DE4" w:rsidP="00B33DE4">
            <w:pPr>
              <w:spacing w:line="24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省级转移、农产品专项</w:t>
            </w:r>
          </w:p>
          <w:p w:rsidR="00B33DE4" w:rsidRDefault="00B33DE4" w:rsidP="0093246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8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30" w:type="dxa"/>
            <w:vAlign w:val="center"/>
          </w:tcPr>
          <w:p w:rsidR="00B33DE4" w:rsidRDefault="00B33DE4" w:rsidP="00932463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涪陵食品药品检验所</w:t>
            </w:r>
          </w:p>
          <w:p w:rsidR="00B33DE4" w:rsidRDefault="00B33DE4" w:rsidP="00932463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地址：重庆市涪陵李渡新区太乙大道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号</w:t>
            </w:r>
          </w:p>
        </w:tc>
        <w:tc>
          <w:tcPr>
            <w:tcW w:w="3826" w:type="dxa"/>
            <w:vAlign w:val="center"/>
          </w:tcPr>
          <w:p w:rsidR="00B33DE4" w:rsidRDefault="00B33DE4" w:rsidP="00932463">
            <w:pPr>
              <w:pStyle w:val="TableParagraph"/>
              <w:spacing w:line="240" w:lineRule="exact"/>
              <w:ind w:left="0" w:right="-15"/>
              <w:jc w:val="center"/>
              <w:rPr>
                <w:rFonts w:ascii="Times New Roman" w:eastAsia="方正仿宋_GBK" w:hAnsi="Times New Roman" w:cs="Times New Roman"/>
                <w:sz w:val="21"/>
                <w:szCs w:val="21"/>
                <w:lang w:val="en-US" w:bidi="ar-SA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  <w:lang w:val="en-US" w:bidi="ar-SA"/>
              </w:rPr>
              <w:t>涪陵区、巴南区、綦江区、万盛经开区、长寿区、南川区、垫江县、丰都县、石柱县、武隆区</w:t>
            </w:r>
          </w:p>
        </w:tc>
        <w:tc>
          <w:tcPr>
            <w:tcW w:w="2437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联系人：刘新</w:t>
            </w:r>
          </w:p>
          <w:p w:rsidR="00B33DE4" w:rsidRDefault="00B33DE4" w:rsidP="0093246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72228657</w:t>
            </w:r>
            <w:r>
              <w:rPr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 xml:space="preserve">         18623271688</w:t>
            </w:r>
          </w:p>
        </w:tc>
        <w:tc>
          <w:tcPr>
            <w:tcW w:w="2658" w:type="dxa"/>
            <w:vAlign w:val="center"/>
          </w:tcPr>
          <w:p w:rsidR="00B33DE4" w:rsidRDefault="00B33DE4" w:rsidP="0093246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联系人：曹国会</w:t>
            </w:r>
          </w:p>
          <w:p w:rsidR="00B33DE4" w:rsidRDefault="00B33DE4" w:rsidP="0093246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72311510</w:t>
            </w:r>
          </w:p>
        </w:tc>
      </w:tr>
    </w:tbl>
    <w:p w:rsidR="00601257" w:rsidRDefault="00601257"/>
    <w:sectPr w:rsidR="00601257" w:rsidSect="00B33D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E4"/>
    <w:rsid w:val="00601257"/>
    <w:rsid w:val="00B3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039D"/>
  <w15:chartTrackingRefBased/>
  <w15:docId w15:val="{632AE7A0-E893-45DA-8441-21E8A29A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33DE4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33DE4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B33DE4"/>
    <w:rPr>
      <w:rFonts w:ascii="Times New Roman" w:eastAsia="方正仿宋_GBK" w:hAnsi="Times New Roman" w:cs="Times New Roman"/>
      <w:sz w:val="32"/>
      <w:szCs w:val="20"/>
    </w:rPr>
  </w:style>
  <w:style w:type="paragraph" w:styleId="2">
    <w:name w:val="Body Text First Indent 2"/>
    <w:basedOn w:val="a3"/>
    <w:link w:val="20"/>
    <w:qFormat/>
    <w:rsid w:val="00B33DE4"/>
    <w:pPr>
      <w:ind w:firstLineChars="200" w:firstLine="420"/>
    </w:pPr>
  </w:style>
  <w:style w:type="character" w:customStyle="1" w:styleId="20">
    <w:name w:val="正文首行缩进 2 字符"/>
    <w:basedOn w:val="a4"/>
    <w:link w:val="2"/>
    <w:rsid w:val="00B33DE4"/>
    <w:rPr>
      <w:rFonts w:ascii="Times New Roman" w:eastAsia="方正仿宋_GBK" w:hAnsi="Times New Roman" w:cs="Times New Roman"/>
      <w:sz w:val="32"/>
      <w:szCs w:val="20"/>
    </w:rPr>
  </w:style>
  <w:style w:type="paragraph" w:customStyle="1" w:styleId="TableParagraph">
    <w:name w:val="Table Paragraph"/>
    <w:basedOn w:val="a"/>
    <w:uiPriority w:val="1"/>
    <w:qFormat/>
    <w:rsid w:val="00B33DE4"/>
    <w:pPr>
      <w:ind w:left="108"/>
    </w:pPr>
    <w:rPr>
      <w:rFonts w:ascii="微软雅黑" w:eastAsia="微软雅黑" w:hAnsi="微软雅黑" w:cs="微软雅黑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彭青滢</dc:creator>
  <cp:keywords/>
  <dc:description/>
  <cp:lastModifiedBy>彭青滢</cp:lastModifiedBy>
  <cp:revision>1</cp:revision>
  <dcterms:created xsi:type="dcterms:W3CDTF">2022-02-24T06:40:00Z</dcterms:created>
  <dcterms:modified xsi:type="dcterms:W3CDTF">2022-02-24T06:41:00Z</dcterms:modified>
</cp:coreProperties>
</file>