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A9" w:rsidRPr="005246A9" w:rsidRDefault="005246A9" w:rsidP="005246A9">
      <w:pPr>
        <w:pStyle w:val="2"/>
        <w:spacing w:after="0" w:line="600" w:lineRule="exact"/>
        <w:ind w:leftChars="0" w:left="0" w:firstLineChars="0" w:firstLine="0"/>
        <w:rPr>
          <w:rFonts w:eastAsia="方正黑体_GBK" w:hint="eastAsia"/>
          <w:kern w:val="0"/>
          <w:szCs w:val="32"/>
        </w:rPr>
      </w:pPr>
      <w:r>
        <w:rPr>
          <w:rFonts w:eastAsia="方正黑体_GBK"/>
          <w:kern w:val="0"/>
          <w:szCs w:val="32"/>
        </w:rPr>
        <w:t>附件</w:t>
      </w:r>
      <w:r>
        <w:rPr>
          <w:rFonts w:eastAsia="方正黑体_GBK"/>
          <w:kern w:val="0"/>
          <w:szCs w:val="32"/>
        </w:rPr>
        <w:t>4</w:t>
      </w:r>
      <w:bookmarkStart w:id="0" w:name="_GoBack"/>
      <w:bookmarkEnd w:id="0"/>
    </w:p>
    <w:p w:rsidR="005246A9" w:rsidRDefault="005246A9" w:rsidP="005246A9">
      <w:pPr>
        <w:pStyle w:val="2"/>
        <w:spacing w:after="0" w:line="720" w:lineRule="exact"/>
        <w:ind w:leftChars="0" w:left="0" w:firstLineChars="0" w:firstLine="0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2021</w:t>
      </w:r>
      <w:r>
        <w:rPr>
          <w:rFonts w:eastAsia="方正小标宋_GBK"/>
          <w:kern w:val="0"/>
          <w:sz w:val="44"/>
          <w:szCs w:val="44"/>
        </w:rPr>
        <w:t>年重庆市食品生产环节不合格（问题）企业名单</w:t>
      </w:r>
    </w:p>
    <w:tbl>
      <w:tblPr>
        <w:tblpPr w:leftFromText="180" w:rightFromText="180" w:vertAnchor="text" w:horzAnchor="margin" w:tblpY="369"/>
        <w:tblW w:w="133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625"/>
        <w:gridCol w:w="3338"/>
        <w:gridCol w:w="4995"/>
        <w:gridCol w:w="1665"/>
      </w:tblGrid>
      <w:tr w:rsidR="005246A9" w:rsidTr="005246A9">
        <w:trPr>
          <w:cantSplit/>
          <w:trHeight w:hRule="exact" w:val="544"/>
          <w:tblHeader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抽样编号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样品名称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标识生产企业名称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标称生产企业</w:t>
            </w:r>
          </w:p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所在区县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GC21500113651010039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烧烤香肠（猪肉制品）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重庆市巴南区广财食品厂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GC21500113651010058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灯影牛肉</w:t>
            </w:r>
            <w:r>
              <w:rPr>
                <w:kern w:val="0"/>
                <w:sz w:val="21"/>
                <w:szCs w:val="21"/>
                <w:lang w:bidi="ar"/>
              </w:rPr>
              <w:t>-</w:t>
            </w:r>
            <w:r>
              <w:rPr>
                <w:kern w:val="0"/>
                <w:sz w:val="21"/>
                <w:szCs w:val="21"/>
                <w:lang w:bidi="ar"/>
              </w:rPr>
              <w:t>香辣味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重庆市巴南区维阳食品厂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GC21500113651011513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蜂花粉（茶花粉）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重庆唐氏蜂业有限公司巴南分公司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GC21500113651011520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芒果味绵绵冰冰基底粉（固体饮料）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重庆顿恒餐饮管理有限公司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GC21500113651011521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芋圆（粉圆）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重庆顿恒餐饮管理有限公司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GC21500113651011907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好伙伴桶装饮用天然水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重庆环岛湖山泉水有限责任公司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GC21500113651016609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肉粒酱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重庆亨乐西餐食品有限公司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  <w:tr w:rsidR="005246A9" w:rsidTr="005246A9">
        <w:trPr>
          <w:cantSplit/>
          <w:trHeight w:hRule="exact" w:val="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GC21500113651021416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巧克力豆豆曲奇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重庆弓奇睿记食品有限公司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5246A9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</w:tr>
    </w:tbl>
    <w:p w:rsidR="005246A9" w:rsidRDefault="005246A9" w:rsidP="005246A9">
      <w:pPr>
        <w:pStyle w:val="2"/>
        <w:spacing w:after="0" w:line="520" w:lineRule="exact"/>
        <w:ind w:leftChars="0" w:left="0" w:firstLineChars="0" w:firstLine="0"/>
        <w:jc w:val="center"/>
        <w:rPr>
          <w:rFonts w:eastAsia="方正小标宋_GBK"/>
          <w:kern w:val="0"/>
          <w:sz w:val="44"/>
          <w:szCs w:val="44"/>
        </w:rPr>
      </w:pPr>
    </w:p>
    <w:p w:rsidR="005246A9" w:rsidRDefault="005246A9" w:rsidP="005246A9">
      <w:pPr>
        <w:pStyle w:val="2"/>
        <w:spacing w:after="0" w:line="520" w:lineRule="exact"/>
        <w:ind w:leftChars="0" w:left="0" w:firstLineChars="0" w:firstLine="0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2021</w:t>
      </w:r>
      <w:r>
        <w:rPr>
          <w:rFonts w:eastAsia="方正小标宋_GBK"/>
          <w:kern w:val="0"/>
          <w:sz w:val="44"/>
          <w:szCs w:val="44"/>
        </w:rPr>
        <w:t>年流通环节抽检外省不合格（问题）生产企业名单</w:t>
      </w:r>
    </w:p>
    <w:p w:rsidR="005246A9" w:rsidRDefault="005246A9" w:rsidP="005246A9">
      <w:pPr>
        <w:pStyle w:val="2"/>
        <w:spacing w:after="0" w:line="520" w:lineRule="exact"/>
        <w:ind w:leftChars="0" w:left="0" w:firstLineChars="0" w:firstLine="0"/>
        <w:jc w:val="center"/>
        <w:rPr>
          <w:rFonts w:eastAsia="方正小标宋_GBK" w:hint="eastAsia"/>
          <w:kern w:val="0"/>
          <w:sz w:val="44"/>
          <w:szCs w:val="44"/>
        </w:rPr>
      </w:pPr>
    </w:p>
    <w:tbl>
      <w:tblPr>
        <w:tblW w:w="96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4266"/>
        <w:gridCol w:w="1182"/>
        <w:gridCol w:w="2175"/>
        <w:gridCol w:w="1397"/>
      </w:tblGrid>
      <w:tr w:rsidR="005246A9" w:rsidTr="00932463">
        <w:trPr>
          <w:trHeight w:val="675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标识生产企业名称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生产企业</w:t>
            </w:r>
          </w:p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区县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食品细类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rFonts w:eastAsia="方正黑体_GBK"/>
                <w:bCs/>
                <w:sz w:val="21"/>
                <w:szCs w:val="21"/>
              </w:rPr>
            </w:pPr>
            <w:r>
              <w:rPr>
                <w:rFonts w:eastAsia="方正黑体_GBK"/>
                <w:bCs/>
                <w:kern w:val="0"/>
                <w:sz w:val="21"/>
                <w:szCs w:val="21"/>
                <w:lang w:bidi="ar"/>
              </w:rPr>
              <w:t>被抽样省份</w:t>
            </w:r>
          </w:p>
        </w:tc>
      </w:tr>
      <w:tr w:rsidR="005246A9" w:rsidTr="00932463">
        <w:trPr>
          <w:trHeight w:hRule="exact" w:val="45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重庆市沁心食品有限公司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巴南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白砂糖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6A9" w:rsidRDefault="005246A9" w:rsidP="00932463">
            <w:pPr>
              <w:widowControl/>
              <w:spacing w:line="240" w:lineRule="exact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bidi="ar"/>
              </w:rPr>
              <w:t>广西</w:t>
            </w:r>
          </w:p>
        </w:tc>
      </w:tr>
    </w:tbl>
    <w:p w:rsidR="005246A9" w:rsidRDefault="005246A9" w:rsidP="005246A9">
      <w:pPr>
        <w:rPr>
          <w:rFonts w:eastAsia="方正黑体_GBK"/>
          <w:kern w:val="0"/>
          <w:szCs w:val="32"/>
        </w:rPr>
      </w:pPr>
    </w:p>
    <w:sectPr w:rsidR="005246A9" w:rsidSect="005246A9">
      <w:pgSz w:w="16838" w:h="11906" w:orient="landscape"/>
      <w:pgMar w:top="1417" w:right="1701" w:bottom="1417" w:left="1417" w:header="851" w:footer="992" w:gutter="0"/>
      <w:cols w:space="720"/>
      <w:docGrid w:type="linesAndChars" w:linePitch="604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9"/>
    <w:rsid w:val="005246A9"/>
    <w:rsid w:val="0060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5E1B"/>
  <w15:chartTrackingRefBased/>
  <w15:docId w15:val="{809970FD-FF66-4DA9-93DA-7282A6A8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5246A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46A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5246A9"/>
    <w:rPr>
      <w:rFonts w:ascii="Times New Roman" w:eastAsia="方正仿宋_GBK" w:hAnsi="Times New Roman" w:cs="Times New Roman"/>
      <w:sz w:val="32"/>
      <w:szCs w:val="20"/>
    </w:rPr>
  </w:style>
  <w:style w:type="paragraph" w:styleId="2">
    <w:name w:val="Body Text First Indent 2"/>
    <w:basedOn w:val="a3"/>
    <w:link w:val="20"/>
    <w:qFormat/>
    <w:rsid w:val="005246A9"/>
    <w:pPr>
      <w:ind w:firstLineChars="200" w:firstLine="420"/>
    </w:pPr>
  </w:style>
  <w:style w:type="character" w:customStyle="1" w:styleId="20">
    <w:name w:val="正文首行缩进 2 字符"/>
    <w:basedOn w:val="a4"/>
    <w:link w:val="2"/>
    <w:rsid w:val="005246A9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彭青滢</dc:creator>
  <cp:keywords/>
  <dc:description/>
  <cp:lastModifiedBy>彭青滢</cp:lastModifiedBy>
  <cp:revision>1</cp:revision>
  <dcterms:created xsi:type="dcterms:W3CDTF">2022-02-24T06:42:00Z</dcterms:created>
  <dcterms:modified xsi:type="dcterms:W3CDTF">2022-02-24T06:46:00Z</dcterms:modified>
</cp:coreProperties>
</file>