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经营者集中简易案件公示表</w:t>
      </w:r>
    </w:p>
    <w:p>
      <w:pPr>
        <w:jc w:val="center"/>
        <w:rPr>
          <w:rFonts w:ascii="Times New Roman" w:hAnsi="Times New Roman" w:eastAsia="仿宋"/>
          <w:sz w:val="24"/>
          <w:szCs w:val="24"/>
        </w:rPr>
      </w:pPr>
    </w:p>
    <w:tbl>
      <w:tblPr>
        <w:tblStyle w:val="10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hint="eastAsia" w:ascii="宋体" w:hAnsi="宋体" w:cs="Times New Roman"/>
                <w:bCs/>
                <w:color w:val="000000"/>
                <w:lang w:val="en-US"/>
              </w:rPr>
            </w:pPr>
            <w:r>
              <w:rPr>
                <w:rFonts w:ascii="宋体" w:hAnsi="宋体" w:cs="Times New Roman"/>
                <w:bCs/>
                <w:color w:val="000000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color w:val="auto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安博凯直接投资基金JC第六有限合伙收购牧野铣床株式会社股权案</w:t>
            </w:r>
            <w:bookmarkEnd w:id="0"/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（“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本交易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hint="eastAsia" w:ascii="宋体" w:hAnsi="宋体" w:cs="Times New Roman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Times New Roman"/>
                <w:bCs/>
                <w:color w:val="000000"/>
                <w:lang w:eastAsia="zh-CN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安博凯直接投资基金JC第六有限合伙（“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安博凯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”）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（通过SPC MM Holdings LLC）于2025年6月3日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发出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公开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要约收购通知，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拟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收购牧野铣床株式会社（“</w:t>
            </w: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牧野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”）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所有普通股（库存股除外）。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牧野主要从事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数控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机床的制造和销售。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本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交易前，牧野是一家上市公司，股权分散，没有任何最终控制人。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本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交易后，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安博凯将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单独控制牧野。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hint="eastAsia" w:ascii="宋体" w:hAnsi="宋体" w:cs="Times New Roman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Times New Roman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ascii="宋体" w:hAnsi="宋体" w:cs="Times New Roman"/>
                <w:bCs/>
                <w:color w:val="000000"/>
                <w:lang w:val="en-US" w:eastAsia="zh-CN"/>
              </w:rPr>
              <w:t>100字以内</w:t>
            </w:r>
            <w:r>
              <w:rPr>
                <w:rFonts w:ascii="宋体" w:hAnsi="宋体" w:cs="Times New Roman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</w:tcPr>
          <w:p>
            <w:pPr>
              <w:pStyle w:val="3"/>
              <w:adjustRightInd w:val="0"/>
              <w:snapToGrid w:val="0"/>
              <w:spacing w:after="0"/>
              <w:jc w:val="left"/>
              <w:rPr>
                <w:rFonts w:hint="eastAsia" w:ascii="宋体" w:hAnsi="宋体" w:cs="Times New Roman"/>
                <w:bCs/>
                <w:kern w:val="2"/>
                <w:lang w:bidi="ar-SA"/>
              </w:rPr>
            </w:pPr>
            <w:r>
              <w:rPr>
                <w:rFonts w:ascii="宋体" w:hAnsi="宋体" w:cs="Times New Roman"/>
                <w:kern w:val="2"/>
                <w:lang w:bidi="ar-SA"/>
              </w:rPr>
              <w:t>1.</w:t>
            </w:r>
            <w:r>
              <w:rPr>
                <w:rFonts w:hint="eastAsia" w:ascii="宋体" w:hAnsi="宋体" w:cs="Times New Roman"/>
                <w:kern w:val="2"/>
                <w:lang w:eastAsia="zh-CN" w:bidi="ar-SA"/>
              </w:rPr>
              <w:t>安博凯</w:t>
            </w:r>
          </w:p>
        </w:tc>
        <w:tc>
          <w:tcPr>
            <w:tcW w:w="6093" w:type="dxa"/>
          </w:tcPr>
          <w:p>
            <w:pPr>
              <w:widowControl/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安博凯于2024年6月18日于开曼群岛成立，是安博凯集团的成员之一。安博凯集团是亚洲的一家独立私募股权基金，专注于北亚地区投资。安博凯集团的投资组合公司涉及各个行业，包括电信/媒体、金融服务、制造业、消费品、零售和一般服务业。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安博凯的最终控制人为自然人，从事业务与安博凯集团相同。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hint="eastAsia" w:ascii="宋体" w:hAnsi="宋体"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</w:tcPr>
          <w:p>
            <w:pPr>
              <w:pStyle w:val="3"/>
              <w:adjustRightInd w:val="0"/>
              <w:snapToGrid w:val="0"/>
              <w:spacing w:after="0"/>
              <w:rPr>
                <w:rFonts w:hint="eastAsia" w:ascii="宋体" w:hAnsi="宋体" w:cs="Times New Roman"/>
                <w:bCs/>
                <w:color w:val="000000"/>
                <w:lang w:eastAsia="zh-CN"/>
              </w:rPr>
            </w:pPr>
            <w:r>
              <w:rPr>
                <w:rFonts w:ascii="宋体" w:hAnsi="宋体" w:cs="Times New Roman"/>
                <w:kern w:val="2"/>
                <w:lang w:bidi="ar-SA"/>
              </w:rPr>
              <w:t>2.</w:t>
            </w:r>
            <w:r>
              <w:rPr>
                <w:rFonts w:ascii="宋体" w:hAnsi="宋体" w:cs="Times New Roman"/>
                <w:kern w:val="2"/>
                <w:lang w:eastAsia="zh-CN" w:bidi="ar-SA"/>
              </w:rPr>
              <w:t>牧野</w:t>
            </w:r>
          </w:p>
        </w:tc>
        <w:tc>
          <w:tcPr>
            <w:tcW w:w="6093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牧野于1937年5月</w:t>
            </w:r>
            <w:r>
              <w:rPr>
                <w:rFonts w:hint="eastAsia" w:ascii="宋体" w:hAnsi="宋体"/>
                <w:sz w:val="24"/>
                <w:szCs w:val="24"/>
              </w:rPr>
              <w:t>1日</w:t>
            </w:r>
            <w:r>
              <w:rPr>
                <w:rFonts w:ascii="宋体" w:hAnsi="宋体"/>
                <w:sz w:val="24"/>
                <w:szCs w:val="24"/>
              </w:rPr>
              <w:t>在日本成立</w:t>
            </w:r>
            <w:r>
              <w:rPr>
                <w:rFonts w:hint="eastAsia" w:ascii="宋体" w:hAnsi="宋体"/>
                <w:sz w:val="24"/>
                <w:szCs w:val="24"/>
              </w:rPr>
              <w:t>，为</w:t>
            </w:r>
            <w:r>
              <w:rPr>
                <w:rFonts w:ascii="宋体" w:hAnsi="宋体"/>
                <w:sz w:val="24"/>
                <w:szCs w:val="24"/>
              </w:rPr>
              <w:t>东京证券交易所上市公司</w:t>
            </w:r>
            <w:r>
              <w:rPr>
                <w:rFonts w:hint="eastAsia" w:ascii="宋体" w:hAnsi="宋体"/>
                <w:sz w:val="24"/>
                <w:szCs w:val="24"/>
              </w:rPr>
              <w:t>。牧野的</w:t>
            </w:r>
            <w:r>
              <w:rPr>
                <w:rFonts w:ascii="宋体" w:hAnsi="宋体"/>
                <w:sz w:val="24"/>
                <w:szCs w:val="24"/>
              </w:rPr>
              <w:t>主要</w:t>
            </w:r>
            <w:r>
              <w:rPr>
                <w:rFonts w:hint="eastAsia" w:ascii="宋体" w:hAnsi="宋体"/>
                <w:sz w:val="24"/>
                <w:szCs w:val="24"/>
              </w:rPr>
              <w:t>业务为数控</w:t>
            </w:r>
            <w:r>
              <w:rPr>
                <w:rFonts w:ascii="宋体" w:hAnsi="宋体"/>
                <w:sz w:val="24"/>
                <w:szCs w:val="24"/>
              </w:rPr>
              <w:t>机床的制造和销售。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牧野无</w:t>
            </w:r>
            <w:r>
              <w:rPr>
                <w:rFonts w:ascii="宋体" w:hAnsi="宋体"/>
                <w:sz w:val="24"/>
                <w:szCs w:val="24"/>
              </w:rPr>
              <w:t>最终控制人。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hint="eastAsia" w:ascii="宋体" w:hAnsi="宋体" w:cs="Times New Roman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Times New Roman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hint="eastAsia" w:ascii="宋体" w:hAnsi="宋体" w:cs="Times New Roman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宋体" w:hAnsi="宋体" w:cs="Times New Roman"/>
                <w:bCs/>
                <w:color w:val="000000"/>
                <w:lang w:eastAsia="zh-CN"/>
              </w:rPr>
              <w:t xml:space="preserve"> 1、在同一相关市场，所有参与集中的经营者所占市场份额之和小于15%。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hint="eastAsia" w:ascii="宋体" w:hAnsi="宋体"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hint="eastAsia" w:ascii="宋体" w:hAnsi="宋体" w:cs="Times New Roman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宋体" w:hAnsi="宋体" w:cs="Times New Roman"/>
                <w:bCs/>
                <w:color w:val="000000"/>
                <w:lang w:eastAsia="zh-CN"/>
              </w:rPr>
              <w:t xml:space="preserve"> 2、存在上下游关系的参与集中的经营者，在上下游市场所占的市场份额均小于25%。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hint="eastAsia" w:ascii="宋体" w:hAnsi="宋体"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hint="eastAsia" w:ascii="宋体" w:hAnsi="宋体" w:cs="Times New Roman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Times New Roman"/>
                <w:bCs/>
                <w:color w:val="000000"/>
                <w:lang w:eastAsia="zh-CN"/>
              </w:rPr>
              <w:sym w:font="Wingdings" w:char="00FE"/>
            </w:r>
            <w:r>
              <w:rPr>
                <w:rFonts w:ascii="宋体" w:hAnsi="宋体" w:cs="Times New Roman"/>
                <w:bCs/>
                <w:color w:val="000000"/>
                <w:lang w:eastAsia="zh-CN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hint="eastAsia" w:ascii="宋体" w:hAnsi="宋体"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hint="eastAsia" w:ascii="宋体" w:hAnsi="宋体" w:cs="Times New Roman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宋体" w:hAnsi="宋体" w:cs="Times New Roman"/>
                <w:bCs/>
                <w:color w:val="000000"/>
                <w:lang w:eastAsia="zh-CN"/>
              </w:rPr>
              <w:t xml:space="preserve"> 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hint="eastAsia" w:ascii="宋体" w:hAnsi="宋体"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hint="eastAsia" w:ascii="宋体" w:hAnsi="宋体" w:cs="Times New Roman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宋体" w:hAnsi="宋体" w:cs="Times New Roman"/>
                <w:bCs/>
                <w:color w:val="000000"/>
                <w:lang w:eastAsia="zh-CN"/>
              </w:rPr>
              <w:t xml:space="preserve"> 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hint="eastAsia" w:ascii="宋体" w:hAnsi="宋体"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hint="eastAsia" w:ascii="宋体" w:hAnsi="宋体" w:cs="Times New Roman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宋体" w:hAnsi="宋体" w:cs="Times New Roman"/>
                <w:bCs/>
                <w:color w:val="000000"/>
                <w:lang w:eastAsia="zh-CN"/>
              </w:rPr>
              <w:t xml:space="preserve"> 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hint="eastAsia" w:ascii="宋体" w:hAnsi="宋体" w:cs="Times New Roman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Times New Roman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hint="eastAsia" w:ascii="宋体" w:hAnsi="宋体" w:cs="Times New Roman"/>
                <w:b/>
                <w:color w:val="000000"/>
                <w:lang w:eastAsia="zh-CN"/>
              </w:rPr>
            </w:pPr>
            <w:r>
              <w:rPr>
                <w:rFonts w:hint="eastAsia" w:ascii="宋体" w:hAnsi="宋体" w:cs="Times New Roman"/>
                <w:b/>
                <w:color w:val="000000"/>
                <w:lang w:eastAsia="zh-CN"/>
              </w:rPr>
              <w:t>混合集中</w:t>
            </w:r>
          </w:p>
          <w:tbl>
            <w:tblPr>
              <w:tblStyle w:val="11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97"/>
              <w:gridCol w:w="2126"/>
              <w:gridCol w:w="226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7" w:type="dxa"/>
                </w:tcPr>
                <w:p>
                  <w:pPr>
                    <w:rPr>
                      <w:rFonts w:hint="eastAsia"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z w:val="24"/>
                      <w:szCs w:val="24"/>
                    </w:rPr>
                    <w:t>相关产品市场</w:t>
                  </w:r>
                </w:p>
              </w:tc>
              <w:tc>
                <w:tcPr>
                  <w:tcW w:w="2126" w:type="dxa"/>
                </w:tcPr>
                <w:p>
                  <w:pPr>
                    <w:rPr>
                      <w:rFonts w:hint="eastAsia"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z w:val="24"/>
                      <w:szCs w:val="24"/>
                    </w:rPr>
                    <w:t>相关地域市场</w:t>
                  </w:r>
                </w:p>
              </w:tc>
              <w:tc>
                <w:tcPr>
                  <w:tcW w:w="2268" w:type="dxa"/>
                </w:tcPr>
                <w:p>
                  <w:pPr>
                    <w:rPr>
                      <w:rFonts w:hint="eastAsia"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z w:val="24"/>
                      <w:szCs w:val="24"/>
                    </w:rPr>
                    <w:t>202</w:t>
                  </w:r>
                  <w:r>
                    <w:rPr>
                      <w:rFonts w:hint="eastAsia" w:ascii="宋体" w:hAnsi="宋体"/>
                      <w:sz w:val="24"/>
                      <w:szCs w:val="24"/>
                    </w:rPr>
                    <w:t>4</w:t>
                  </w:r>
                  <w:r>
                    <w:rPr>
                      <w:rFonts w:ascii="宋体" w:hAnsi="宋体"/>
                      <w:sz w:val="24"/>
                      <w:szCs w:val="24"/>
                    </w:rPr>
                    <w:t>年市场份额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7" w:type="dxa"/>
                </w:tcPr>
                <w:p>
                  <w:pPr>
                    <w:rPr>
                      <w:rFonts w:hint="eastAsia"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电火花机</w:t>
                  </w:r>
                </w:p>
              </w:tc>
              <w:tc>
                <w:tcPr>
                  <w:tcW w:w="2126" w:type="dxa"/>
                </w:tcPr>
                <w:p>
                  <w:pPr>
                    <w:rPr>
                      <w:rFonts w:hint="eastAsia"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全球</w:t>
                  </w:r>
                </w:p>
              </w:tc>
              <w:tc>
                <w:tcPr>
                  <w:tcW w:w="2268" w:type="dxa"/>
                </w:tcPr>
                <w:p>
                  <w:pPr>
                    <w:rPr>
                      <w:rFonts w:hint="eastAsia"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牧野</w:t>
                  </w:r>
                </w:p>
                <w:p>
                  <w:pPr>
                    <w:rPr>
                      <w:rFonts w:hint="eastAsia"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全球：[5-10]%</w:t>
                  </w:r>
                </w:p>
                <w:p>
                  <w:pPr>
                    <w:rPr>
                      <w:rFonts w:hint="eastAsia"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中国：[10-15]%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7" w:type="dxa"/>
                </w:tcPr>
                <w:p>
                  <w:pPr>
                    <w:rPr>
                      <w:rFonts w:hint="eastAsia" w:ascii="宋体" w:hAnsi="宋体"/>
                      <w:sz w:val="24"/>
                      <w:szCs w:val="24"/>
                      <w:lang w:val="en-GB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  <w:lang w:val="en-GB"/>
                    </w:rPr>
                    <w:t>高端加工中心</w:t>
                  </w:r>
                </w:p>
              </w:tc>
              <w:tc>
                <w:tcPr>
                  <w:tcW w:w="2126" w:type="dxa"/>
                </w:tcPr>
                <w:p>
                  <w:pPr>
                    <w:rPr>
                      <w:rFonts w:hint="eastAsia"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全球</w:t>
                  </w:r>
                </w:p>
              </w:tc>
              <w:tc>
                <w:tcPr>
                  <w:tcW w:w="2268" w:type="dxa"/>
                </w:tcPr>
                <w:p>
                  <w:pPr>
                    <w:rPr>
                      <w:rFonts w:hint="eastAsia"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牧野</w:t>
                  </w:r>
                </w:p>
                <w:p>
                  <w:pPr>
                    <w:rPr>
                      <w:rFonts w:hint="eastAsia"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全球：[10-15]%</w:t>
                  </w:r>
                </w:p>
                <w:p>
                  <w:pPr>
                    <w:rPr>
                      <w:rFonts w:hint="eastAsia"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中国：[15-20]%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197" w:type="dxa"/>
                </w:tcPr>
                <w:p>
                  <w:pPr>
                    <w:rPr>
                      <w:rFonts w:hint="eastAsia" w:ascii="宋体" w:hAnsi="宋体"/>
                      <w:sz w:val="24"/>
                      <w:szCs w:val="24"/>
                      <w:lang w:val="en-GB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  <w:lang w:val="en-GB"/>
                    </w:rPr>
                    <w:t>中端加工中心</w:t>
                  </w:r>
                </w:p>
              </w:tc>
              <w:tc>
                <w:tcPr>
                  <w:tcW w:w="2126" w:type="dxa"/>
                </w:tcPr>
                <w:p>
                  <w:pPr>
                    <w:rPr>
                      <w:rFonts w:hint="eastAsia"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全球</w:t>
                  </w:r>
                </w:p>
              </w:tc>
              <w:tc>
                <w:tcPr>
                  <w:tcW w:w="2268" w:type="dxa"/>
                </w:tcPr>
                <w:p>
                  <w:pPr>
                    <w:rPr>
                      <w:rFonts w:hint="eastAsia"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牧野</w:t>
                  </w:r>
                </w:p>
                <w:p>
                  <w:pPr>
                    <w:rPr>
                      <w:rFonts w:hint="eastAsia"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全球：[10-15]%</w:t>
                  </w:r>
                </w:p>
                <w:p>
                  <w:pPr>
                    <w:rPr>
                      <w:rFonts w:hint="eastAsia"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中国：[0-5]%</w:t>
                  </w:r>
                </w:p>
              </w:tc>
            </w:tr>
          </w:tbl>
          <w:p>
            <w:pPr>
              <w:pStyle w:val="3"/>
              <w:adjustRightInd w:val="0"/>
              <w:snapToGrid w:val="0"/>
              <w:spacing w:after="0"/>
              <w:rPr>
                <w:rFonts w:hint="eastAsia" w:ascii="宋体" w:hAnsi="宋体" w:cs="Times New Roman"/>
                <w:bCs/>
                <w:color w:val="000000"/>
                <w:lang w:eastAsia="zh-CN"/>
              </w:rPr>
            </w:pPr>
          </w:p>
        </w:tc>
      </w:tr>
    </w:tbl>
    <w:p>
      <w:pPr>
        <w:rPr>
          <w:rFonts w:ascii="Times New Roman" w:hAnsi="Times New Roman" w:eastAsia="仿宋"/>
          <w:sz w:val="24"/>
          <w:szCs w:val="24"/>
        </w:rPr>
      </w:pPr>
    </w:p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plified Arabic">
    <w:altName w:val="Times New Roman"/>
    <w:panose1 w:val="00000000000000000000"/>
    <w:charset w:val="B2"/>
    <w:family w:val="roman"/>
    <w:pitch w:val="default"/>
    <w:sig w:usb0="00000000" w:usb1="00000000" w:usb2="00000008" w:usb3="00000000" w:csb0="0000004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0"/>
      </w:tabs>
      <w:rPr>
        <w:rFonts w:ascii="Times New Roman" w:hAnsi="Times New Roman"/>
        <w:sz w:val="15"/>
      </w:rPr>
    </w:pPr>
    <w:r>
      <w:rPr>
        <w:rFonts w:ascii="Times New Roman" w:hAnsi="Times New Roman"/>
        <w:sz w:val="1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  <w:p>
    <w:pPr>
      <w:tabs>
        <w:tab w:val="right" w:pos="8300"/>
      </w:tabs>
      <w:rPr>
        <w:rFonts w:ascii="Times New Roman" w:hAnsi="Times New Roman"/>
        <w:sz w:val="15"/>
      </w:rPr>
    </w:pPr>
    <w:r>
      <w:rPr>
        <w:rFonts w:ascii="Times New Roman" w:hAnsi="Times New Roman"/>
        <w:sz w:val="14"/>
      </w:rPr>
      <w:fldChar w:fldCharType="begin"/>
    </w:r>
    <w:r>
      <w:rPr>
        <w:rFonts w:ascii="Times New Roman" w:hAnsi="Times New Roman"/>
        <w:sz w:val="14"/>
      </w:rPr>
      <w:instrText xml:space="preserve"> DOCPROPERTY DPWPathText \* MERGEFORMAT </w:instrText>
    </w:r>
    <w:r>
      <w:rPr>
        <w:rFonts w:ascii="Times New Roman" w:hAnsi="Times New Roman"/>
        <w:sz w:val="14"/>
      </w:rPr>
      <w:fldChar w:fldCharType="separate"/>
    </w:r>
    <w:r>
      <w:rPr>
        <w:rFonts w:ascii="Times New Roman" w:hAnsi="Times New Roman"/>
        <w:sz w:val="14"/>
      </w:rPr>
      <w:t>#97717177v5</w:t>
    </w:r>
    <w:r>
      <w:rPr>
        <w:rFonts w:ascii="Times New Roman" w:hAnsi="Times New Roman"/>
        <w:sz w:val="14"/>
      </w:rPr>
      <w:fldChar w:fldCharType="end"/>
    </w:r>
    <w:r>
      <w:rPr>
        <w:rFonts w:ascii="Times New Roman" w:hAnsi="Times New Roman"/>
        <w:sz w:val="14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xMDQGAiMjS1MDYyUdpeDU4uLM/DyQAsNaAAxkURMsAAAA"/>
  </w:docVars>
  <w:rsids>
    <w:rsidRoot w:val="00074D3D"/>
    <w:rsid w:val="00010F64"/>
    <w:rsid w:val="000136AE"/>
    <w:rsid w:val="0001697C"/>
    <w:rsid w:val="000240FA"/>
    <w:rsid w:val="00036E43"/>
    <w:rsid w:val="00041D04"/>
    <w:rsid w:val="0005556E"/>
    <w:rsid w:val="000604A9"/>
    <w:rsid w:val="00074D3D"/>
    <w:rsid w:val="00082A31"/>
    <w:rsid w:val="0008743B"/>
    <w:rsid w:val="00092C79"/>
    <w:rsid w:val="000A0AA4"/>
    <w:rsid w:val="000A2D7D"/>
    <w:rsid w:val="000A50B3"/>
    <w:rsid w:val="000C5DCE"/>
    <w:rsid w:val="000F04BC"/>
    <w:rsid w:val="000F25B0"/>
    <w:rsid w:val="001102CC"/>
    <w:rsid w:val="00115EDD"/>
    <w:rsid w:val="001330CB"/>
    <w:rsid w:val="00143807"/>
    <w:rsid w:val="00144166"/>
    <w:rsid w:val="001531F0"/>
    <w:rsid w:val="00172C77"/>
    <w:rsid w:val="001921BD"/>
    <w:rsid w:val="001A2E7E"/>
    <w:rsid w:val="001A7487"/>
    <w:rsid w:val="001E5EC9"/>
    <w:rsid w:val="001F64D6"/>
    <w:rsid w:val="00213334"/>
    <w:rsid w:val="00217887"/>
    <w:rsid w:val="00223618"/>
    <w:rsid w:val="002875EE"/>
    <w:rsid w:val="002A1561"/>
    <w:rsid w:val="002A17E2"/>
    <w:rsid w:val="002A27D5"/>
    <w:rsid w:val="002B3A6A"/>
    <w:rsid w:val="002C3658"/>
    <w:rsid w:val="002C4805"/>
    <w:rsid w:val="002C4B86"/>
    <w:rsid w:val="002E582A"/>
    <w:rsid w:val="002E7C3C"/>
    <w:rsid w:val="002F0F31"/>
    <w:rsid w:val="003034A1"/>
    <w:rsid w:val="003047E0"/>
    <w:rsid w:val="00325830"/>
    <w:rsid w:val="0034412A"/>
    <w:rsid w:val="00363D45"/>
    <w:rsid w:val="00367DAA"/>
    <w:rsid w:val="00370A5E"/>
    <w:rsid w:val="0039111D"/>
    <w:rsid w:val="00395012"/>
    <w:rsid w:val="003A3C98"/>
    <w:rsid w:val="003B2B22"/>
    <w:rsid w:val="003B3A48"/>
    <w:rsid w:val="003C3255"/>
    <w:rsid w:val="003D21EE"/>
    <w:rsid w:val="003D3BE6"/>
    <w:rsid w:val="003E03EC"/>
    <w:rsid w:val="003E25D4"/>
    <w:rsid w:val="00450606"/>
    <w:rsid w:val="00455312"/>
    <w:rsid w:val="00467AD0"/>
    <w:rsid w:val="0047223A"/>
    <w:rsid w:val="004914EC"/>
    <w:rsid w:val="004D16CF"/>
    <w:rsid w:val="004D62E0"/>
    <w:rsid w:val="004D7723"/>
    <w:rsid w:val="004F26C2"/>
    <w:rsid w:val="004F6A7D"/>
    <w:rsid w:val="005043ED"/>
    <w:rsid w:val="005117A4"/>
    <w:rsid w:val="0051525B"/>
    <w:rsid w:val="00522B8F"/>
    <w:rsid w:val="00525194"/>
    <w:rsid w:val="00545370"/>
    <w:rsid w:val="0055706A"/>
    <w:rsid w:val="005648A5"/>
    <w:rsid w:val="00570F77"/>
    <w:rsid w:val="005B1F0C"/>
    <w:rsid w:val="005B37E1"/>
    <w:rsid w:val="005D0340"/>
    <w:rsid w:val="005F174E"/>
    <w:rsid w:val="00600B0D"/>
    <w:rsid w:val="006064F9"/>
    <w:rsid w:val="00615A86"/>
    <w:rsid w:val="00632F61"/>
    <w:rsid w:val="00632FBE"/>
    <w:rsid w:val="006533B9"/>
    <w:rsid w:val="0065404B"/>
    <w:rsid w:val="0067329D"/>
    <w:rsid w:val="00675B31"/>
    <w:rsid w:val="00691CEC"/>
    <w:rsid w:val="006A3BC5"/>
    <w:rsid w:val="006A696B"/>
    <w:rsid w:val="006C6024"/>
    <w:rsid w:val="006D5291"/>
    <w:rsid w:val="006E23B6"/>
    <w:rsid w:val="006E33DF"/>
    <w:rsid w:val="006E48E6"/>
    <w:rsid w:val="006F5967"/>
    <w:rsid w:val="006F741C"/>
    <w:rsid w:val="007023CF"/>
    <w:rsid w:val="007122F7"/>
    <w:rsid w:val="00716957"/>
    <w:rsid w:val="007274E7"/>
    <w:rsid w:val="007733E0"/>
    <w:rsid w:val="00782098"/>
    <w:rsid w:val="007C012C"/>
    <w:rsid w:val="007C28D2"/>
    <w:rsid w:val="007C3FA2"/>
    <w:rsid w:val="007C6E34"/>
    <w:rsid w:val="007D0999"/>
    <w:rsid w:val="007D41A5"/>
    <w:rsid w:val="007D65ED"/>
    <w:rsid w:val="007E6958"/>
    <w:rsid w:val="007F59DF"/>
    <w:rsid w:val="00800CB6"/>
    <w:rsid w:val="0081054C"/>
    <w:rsid w:val="00817E1F"/>
    <w:rsid w:val="0083472D"/>
    <w:rsid w:val="00835197"/>
    <w:rsid w:val="00835C35"/>
    <w:rsid w:val="00880FED"/>
    <w:rsid w:val="00896830"/>
    <w:rsid w:val="008D1232"/>
    <w:rsid w:val="008F494B"/>
    <w:rsid w:val="00905FDE"/>
    <w:rsid w:val="00907516"/>
    <w:rsid w:val="00913269"/>
    <w:rsid w:val="009171D6"/>
    <w:rsid w:val="0093225A"/>
    <w:rsid w:val="00936F6F"/>
    <w:rsid w:val="0093742C"/>
    <w:rsid w:val="00941F2C"/>
    <w:rsid w:val="00944B21"/>
    <w:rsid w:val="00964685"/>
    <w:rsid w:val="00991E50"/>
    <w:rsid w:val="009A2476"/>
    <w:rsid w:val="009B7D70"/>
    <w:rsid w:val="009C7437"/>
    <w:rsid w:val="009D7DDA"/>
    <w:rsid w:val="009E69BB"/>
    <w:rsid w:val="00A162D8"/>
    <w:rsid w:val="00A2578E"/>
    <w:rsid w:val="00A4393E"/>
    <w:rsid w:val="00A52987"/>
    <w:rsid w:val="00A607BA"/>
    <w:rsid w:val="00A703C2"/>
    <w:rsid w:val="00AA676A"/>
    <w:rsid w:val="00AC4A79"/>
    <w:rsid w:val="00AC7905"/>
    <w:rsid w:val="00AE438F"/>
    <w:rsid w:val="00AE5974"/>
    <w:rsid w:val="00AE6AF6"/>
    <w:rsid w:val="00AF45B6"/>
    <w:rsid w:val="00AF623D"/>
    <w:rsid w:val="00AF7030"/>
    <w:rsid w:val="00B13DE8"/>
    <w:rsid w:val="00B23C7E"/>
    <w:rsid w:val="00B25085"/>
    <w:rsid w:val="00B30C1E"/>
    <w:rsid w:val="00B33953"/>
    <w:rsid w:val="00B37F9E"/>
    <w:rsid w:val="00B411A3"/>
    <w:rsid w:val="00B54D86"/>
    <w:rsid w:val="00B76377"/>
    <w:rsid w:val="00B872E0"/>
    <w:rsid w:val="00B90789"/>
    <w:rsid w:val="00BA3A3C"/>
    <w:rsid w:val="00BA43AC"/>
    <w:rsid w:val="00BA628C"/>
    <w:rsid w:val="00BA7683"/>
    <w:rsid w:val="00BA7898"/>
    <w:rsid w:val="00BB5A1D"/>
    <w:rsid w:val="00BD27BE"/>
    <w:rsid w:val="00BF0A8C"/>
    <w:rsid w:val="00BF41C5"/>
    <w:rsid w:val="00C045FC"/>
    <w:rsid w:val="00C14D43"/>
    <w:rsid w:val="00C32A64"/>
    <w:rsid w:val="00C32AA1"/>
    <w:rsid w:val="00C33AE6"/>
    <w:rsid w:val="00C60F61"/>
    <w:rsid w:val="00C71C4F"/>
    <w:rsid w:val="00C724B4"/>
    <w:rsid w:val="00C77780"/>
    <w:rsid w:val="00C856D1"/>
    <w:rsid w:val="00C91B50"/>
    <w:rsid w:val="00CC1B6E"/>
    <w:rsid w:val="00CC2230"/>
    <w:rsid w:val="00CC4B26"/>
    <w:rsid w:val="00CD4EC7"/>
    <w:rsid w:val="00CE08D9"/>
    <w:rsid w:val="00CE4E97"/>
    <w:rsid w:val="00D114EB"/>
    <w:rsid w:val="00D468D4"/>
    <w:rsid w:val="00DB170D"/>
    <w:rsid w:val="00DB5DCA"/>
    <w:rsid w:val="00DB74B8"/>
    <w:rsid w:val="00DC2052"/>
    <w:rsid w:val="00DC6E40"/>
    <w:rsid w:val="00DD4B15"/>
    <w:rsid w:val="00E13AB7"/>
    <w:rsid w:val="00E239C0"/>
    <w:rsid w:val="00E30037"/>
    <w:rsid w:val="00E30980"/>
    <w:rsid w:val="00E4224C"/>
    <w:rsid w:val="00E42635"/>
    <w:rsid w:val="00E46556"/>
    <w:rsid w:val="00E47A30"/>
    <w:rsid w:val="00E7641C"/>
    <w:rsid w:val="00E76E5C"/>
    <w:rsid w:val="00E86B58"/>
    <w:rsid w:val="00E947A9"/>
    <w:rsid w:val="00EC0EFF"/>
    <w:rsid w:val="00ED283B"/>
    <w:rsid w:val="00ED4531"/>
    <w:rsid w:val="00ED5DF6"/>
    <w:rsid w:val="00F17037"/>
    <w:rsid w:val="00F226AD"/>
    <w:rsid w:val="00F43A2B"/>
    <w:rsid w:val="00F46D7A"/>
    <w:rsid w:val="00F513B0"/>
    <w:rsid w:val="00F57F1C"/>
    <w:rsid w:val="00F74C85"/>
    <w:rsid w:val="00F845B8"/>
    <w:rsid w:val="00F93D09"/>
    <w:rsid w:val="00FA5836"/>
    <w:rsid w:val="00FC7039"/>
    <w:rsid w:val="00FE1719"/>
    <w:rsid w:val="00FF62F2"/>
    <w:rsid w:val="16898DBD"/>
    <w:rsid w:val="714F2CBC"/>
    <w:rsid w:val="CDF3E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name="Strong"/>
    <w:lsdException w:qFormat="1" w:unhideWhenUsed="0" w:uiPriority="2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qFormat="1" w:uiPriority="99" w:name="Quote"/>
    <w:lsdException w:qFormat="1" w:uiPriority="99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3"/>
    <w:unhideWhenUsed/>
    <w:qFormat/>
    <w:uiPriority w:val="99"/>
    <w:rPr>
      <w:sz w:val="20"/>
      <w:szCs w:val="20"/>
    </w:rPr>
  </w:style>
  <w:style w:type="paragraph" w:styleId="3">
    <w:name w:val="Body Text"/>
    <w:basedOn w:val="1"/>
    <w:link w:val="36"/>
    <w:qFormat/>
    <w:uiPriority w:val="0"/>
    <w:pPr>
      <w:widowControl/>
      <w:spacing w:after="240"/>
    </w:pPr>
    <w:rPr>
      <w:rFonts w:ascii="Times New Roman" w:hAnsi="Times New Roman" w:cs="Simplified Arabic"/>
      <w:kern w:val="0"/>
      <w:sz w:val="24"/>
      <w:szCs w:val="24"/>
      <w:lang w:val="en-GB" w:eastAsia="en-GB" w:bidi="ar-AE"/>
    </w:rPr>
  </w:style>
  <w:style w:type="paragraph" w:styleId="4">
    <w:name w:val="endnote text"/>
    <w:basedOn w:val="1"/>
    <w:link w:val="18"/>
    <w:semiHidden/>
    <w:unhideWhenUsed/>
    <w:qFormat/>
    <w:uiPriority w:val="99"/>
    <w:pPr>
      <w:snapToGrid w:val="0"/>
      <w:jc w:val="left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35"/>
    <w:semiHidden/>
    <w:unhideWhenUsed/>
    <w:qFormat/>
    <w:uiPriority w:val="99"/>
    <w:rPr>
      <w:sz w:val="20"/>
      <w:szCs w:val="20"/>
    </w:rPr>
  </w:style>
  <w:style w:type="paragraph" w:styleId="9">
    <w:name w:val="annotation subject"/>
    <w:basedOn w:val="2"/>
    <w:next w:val="2"/>
    <w:link w:val="24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semiHidden/>
    <w:qFormat/>
    <w:uiPriority w:val="22"/>
    <w:rPr>
      <w:b/>
      <w:bCs/>
    </w:rPr>
  </w:style>
  <w:style w:type="character" w:styleId="14">
    <w:name w:val="endnote reference"/>
    <w:semiHidden/>
    <w:unhideWhenUsed/>
    <w:qFormat/>
    <w:uiPriority w:val="99"/>
    <w:rPr>
      <w:vertAlign w:val="superscript"/>
    </w:rPr>
  </w:style>
  <w:style w:type="character" w:styleId="15">
    <w:name w:val="Emphasis"/>
    <w:basedOn w:val="12"/>
    <w:semiHidden/>
    <w:qFormat/>
    <w:uiPriority w:val="20"/>
    <w:rPr>
      <w:i/>
      <w:iCs/>
    </w:rPr>
  </w:style>
  <w:style w:type="character" w:styleId="16">
    <w:name w:val="annotation reference"/>
    <w:basedOn w:val="12"/>
    <w:unhideWhenUsed/>
    <w:qFormat/>
    <w:uiPriority w:val="99"/>
    <w:rPr>
      <w:sz w:val="21"/>
      <w:szCs w:val="21"/>
    </w:rPr>
  </w:style>
  <w:style w:type="character" w:styleId="17">
    <w:name w:val="footnote reference"/>
    <w:basedOn w:val="12"/>
    <w:semiHidden/>
    <w:unhideWhenUsed/>
    <w:qFormat/>
    <w:uiPriority w:val="99"/>
    <w:rPr>
      <w:vertAlign w:val="superscript"/>
    </w:rPr>
  </w:style>
  <w:style w:type="character" w:customStyle="1" w:styleId="18">
    <w:name w:val="尾注文本 字符"/>
    <w:basedOn w:val="12"/>
    <w:link w:val="4"/>
    <w:semiHidden/>
    <w:qFormat/>
    <w:uiPriority w:val="99"/>
  </w:style>
  <w:style w:type="character" w:customStyle="1" w:styleId="19">
    <w:name w:val="页眉 字符"/>
    <w:link w:val="7"/>
    <w:qFormat/>
    <w:uiPriority w:val="99"/>
    <w:rPr>
      <w:sz w:val="18"/>
      <w:szCs w:val="18"/>
    </w:rPr>
  </w:style>
  <w:style w:type="character" w:customStyle="1" w:styleId="20">
    <w:name w:val="页脚 字符"/>
    <w:link w:val="6"/>
    <w:qFormat/>
    <w:uiPriority w:val="99"/>
    <w:rPr>
      <w:sz w:val="18"/>
      <w:szCs w:val="18"/>
    </w:rPr>
  </w:style>
  <w:style w:type="character" w:customStyle="1" w:styleId="21">
    <w:name w:val="批注框文本 字符"/>
    <w:basedOn w:val="12"/>
    <w:link w:val="5"/>
    <w:semiHidden/>
    <w:qFormat/>
    <w:uiPriority w:val="99"/>
    <w:rPr>
      <w:kern w:val="2"/>
      <w:sz w:val="18"/>
      <w:szCs w:val="18"/>
    </w:rPr>
  </w:style>
  <w:style w:type="paragraph" w:customStyle="1" w:styleId="22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3">
    <w:name w:val="批注文字 字符"/>
    <w:basedOn w:val="12"/>
    <w:link w:val="2"/>
    <w:qFormat/>
    <w:uiPriority w:val="99"/>
    <w:rPr>
      <w:kern w:val="2"/>
    </w:rPr>
  </w:style>
  <w:style w:type="character" w:customStyle="1" w:styleId="24">
    <w:name w:val="批注主题 字符"/>
    <w:basedOn w:val="23"/>
    <w:link w:val="9"/>
    <w:semiHidden/>
    <w:qFormat/>
    <w:uiPriority w:val="99"/>
    <w:rPr>
      <w:b/>
      <w:bCs/>
      <w:kern w:val="2"/>
    </w:rPr>
  </w:style>
  <w:style w:type="character" w:customStyle="1" w:styleId="25">
    <w:name w:val="Subtle Emphasis"/>
    <w:basedOn w:val="12"/>
    <w:semiHidden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6">
    <w:name w:val="Intense Emphasis"/>
    <w:basedOn w:val="12"/>
    <w:semiHidden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27">
    <w:name w:val="Quote"/>
    <w:basedOn w:val="1"/>
    <w:next w:val="1"/>
    <w:link w:val="28"/>
    <w:semiHidden/>
    <w:unhideWhenUsed/>
    <w:qFormat/>
    <w:uiPriority w:val="9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2"/>
    <w:link w:val="27"/>
    <w:semiHidden/>
    <w:qFormat/>
    <w:uiPriority w:val="99"/>
    <w:rPr>
      <w:i/>
      <w:iCs/>
      <w:color w:val="404040" w:themeColor="text1" w:themeTint="BF"/>
      <w:kern w:val="2"/>
      <w:sz w:val="21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Intense Quote"/>
    <w:basedOn w:val="1"/>
    <w:next w:val="1"/>
    <w:link w:val="30"/>
    <w:semiHidden/>
    <w:unhideWhenUsed/>
    <w:qFormat/>
    <w:uiPriority w:val="99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0">
    <w:name w:val="明显引用 字符"/>
    <w:basedOn w:val="12"/>
    <w:link w:val="29"/>
    <w:semiHidden/>
    <w:qFormat/>
    <w:uiPriority w:val="99"/>
    <w:rPr>
      <w:i/>
      <w:iCs/>
      <w:color w:val="5B9BD5" w:themeColor="accent1"/>
      <w:kern w:val="2"/>
      <w:sz w:val="21"/>
      <w:szCs w:val="22"/>
      <w14:textFill>
        <w14:solidFill>
          <w14:schemeClr w14:val="accent1"/>
        </w14:solidFill>
      </w14:textFill>
    </w:rPr>
  </w:style>
  <w:style w:type="character" w:customStyle="1" w:styleId="31">
    <w:name w:val="Subtle Reference"/>
    <w:basedOn w:val="12"/>
    <w:semiHidden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Intense Reference"/>
    <w:basedOn w:val="12"/>
    <w:semiHidden/>
    <w:qFormat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33">
    <w:name w:val="Book Title"/>
    <w:basedOn w:val="12"/>
    <w:semiHidden/>
    <w:qFormat/>
    <w:uiPriority w:val="33"/>
    <w:rPr>
      <w:b/>
      <w:bCs/>
      <w:i/>
      <w:iCs/>
      <w:spacing w:val="5"/>
    </w:rPr>
  </w:style>
  <w:style w:type="paragraph" w:styleId="34">
    <w:name w:val="List Paragraph"/>
    <w:basedOn w:val="1"/>
    <w:semiHidden/>
    <w:unhideWhenUsed/>
    <w:qFormat/>
    <w:uiPriority w:val="99"/>
    <w:pPr>
      <w:ind w:left="720"/>
      <w:contextualSpacing/>
    </w:pPr>
  </w:style>
  <w:style w:type="character" w:customStyle="1" w:styleId="35">
    <w:name w:val="脚注文本 字符"/>
    <w:basedOn w:val="12"/>
    <w:link w:val="8"/>
    <w:semiHidden/>
    <w:qFormat/>
    <w:uiPriority w:val="99"/>
    <w:rPr>
      <w:kern w:val="2"/>
    </w:rPr>
  </w:style>
  <w:style w:type="character" w:customStyle="1" w:styleId="36">
    <w:name w:val="正文文本 字符"/>
    <w:basedOn w:val="12"/>
    <w:link w:val="3"/>
    <w:qFormat/>
    <w:uiPriority w:val="0"/>
    <w:rPr>
      <w:rFonts w:ascii="Times New Roman" w:hAnsi="Times New Roman" w:cs="Simplified Arabic"/>
      <w:sz w:val="24"/>
      <w:szCs w:val="24"/>
      <w:lang w:val="en-GB" w:eastAsia="en-GB" w:bidi="ar-A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136</Words>
  <Characters>779</Characters>
  <Lines>6</Lines>
  <Paragraphs>1</Paragraphs>
  <TotalTime>73</TotalTime>
  <ScaleCrop>false</ScaleCrop>
  <LinksUpToDate>false</LinksUpToDate>
  <CharactersWithSpaces>914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2025-01-07T08:50:00Z</dcterms:created>
  <dc:creator>dell</dc:creator>
  <cp:lastModifiedBy>scjgj</cp:lastModifiedBy>
  <cp:lastPrinted>2025-08-27T18:32:50Z</cp:lastPrinted>
  <dcterms:modified xsi:type="dcterms:W3CDTF">2025-08-27T18:37:51Z</dcterms:modified>
  <dc:title>附件二、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DPWPathText">
    <vt:lpwstr>#97717177v5</vt:lpwstr>
  </property>
  <property fmtid="{D5CDD505-2E9C-101B-9397-08002B2CF9AE}" pid="4" name="NRT_DocNumber">
    <vt:lpwstr/>
  </property>
  <property fmtid="{D5CDD505-2E9C-101B-9397-08002B2CF9AE}" pid="5" name="NRT_DocVersion">
    <vt:lpwstr/>
  </property>
  <property fmtid="{D5CDD505-2E9C-101B-9397-08002B2CF9AE}" pid="6" name="NRT_DocName">
    <vt:lpwstr/>
  </property>
  <property fmtid="{D5CDD505-2E9C-101B-9397-08002B2CF9AE}" pid="7" name="NRT_AuthorDescription">
    <vt:lpwstr/>
  </property>
  <property fmtid="{D5CDD505-2E9C-101B-9397-08002B2CF9AE}" pid="8" name="NRT_Author">
    <vt:lpwstr/>
  </property>
  <property fmtid="{D5CDD505-2E9C-101B-9397-08002B2CF9AE}" pid="9" name="NRT_Operator">
    <vt:lpwstr/>
  </property>
  <property fmtid="{D5CDD505-2E9C-101B-9397-08002B2CF9AE}" pid="10" name="NRT_Database">
    <vt:lpwstr/>
  </property>
  <property fmtid="{D5CDD505-2E9C-101B-9397-08002B2CF9AE}" pid="11" name="NRT_ELITE_CLIENT">
    <vt:lpwstr/>
  </property>
  <property fmtid="{D5CDD505-2E9C-101B-9397-08002B2CF9AE}" pid="12" name="NRT_ELITE_MATTER">
    <vt:lpwstr/>
  </property>
  <property fmtid="{D5CDD505-2E9C-101B-9397-08002B2CF9AE}" pid="13" name="pDocRef">
    <vt:lpwstr/>
  </property>
  <property fmtid="{D5CDD505-2E9C-101B-9397-08002B2CF9AE}" pid="14" name="pDocNumber">
    <vt:lpwstr/>
  </property>
</Properties>
</file>