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ascii="黑体" w:hAnsi="黑体" w:eastAsia="黑体" w:cs="Times New Roman"/>
          <w:sz w:val="36"/>
          <w:szCs w:val="36"/>
        </w:rPr>
        <w:t>经营者集中简易案件公示表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0"/>
        <w:tblW w:w="572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31"/>
        <w:gridCol w:w="5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案件名称</w:t>
            </w:r>
          </w:p>
        </w:tc>
        <w:tc>
          <w:tcPr>
            <w:tcW w:w="7511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Stonepeak Partners LP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关联实体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收购Global Sea Containers Limited股权案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86" w:type="dxa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交易概括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（限200字内）</w:t>
            </w:r>
          </w:p>
        </w:tc>
        <w:tc>
          <w:tcPr>
            <w:tcW w:w="7511" w:type="dxa"/>
            <w:gridSpan w:val="2"/>
          </w:tcPr>
          <w:p>
            <w:pPr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2025年5月6日，Stonepeak Partners LP（“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Stonepeak Partners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”及其关联方合称“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Stonepeak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”）与渤海租赁股份有限公司（“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渤海租赁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”）通过各自关联方签订股权购买协议，收购Global Sea Containers Limited（“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Seaco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”）全部已发行及流通股份（“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本次交易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”）。Seaco主要从事集装箱租赁及销售业务。</w:t>
            </w:r>
          </w:p>
          <w:p>
            <w:pPr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交易前，Seaco由渤海租赁间接全资持有并单独控制；交易后，Stonepeak Partners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的关联实体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将间接持有Seaco 100%股权并单独控制Seaco。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6" w:type="dxa"/>
            <w:vMerge w:val="restart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参与集中的经营者简介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（每个限100字以内）</w:t>
            </w:r>
          </w:p>
        </w:tc>
        <w:tc>
          <w:tcPr>
            <w:tcW w:w="1977" w:type="dxa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Stonepeak Partners</w:t>
            </w:r>
          </w:p>
        </w:tc>
        <w:tc>
          <w:tcPr>
            <w:tcW w:w="5534" w:type="dxa"/>
          </w:tcPr>
          <w:p>
            <w:pPr>
              <w:pStyle w:val="2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Stonepeak Partners于2011年3月23日成立于美国。Stonepeak主要从事基础设施和实物资产的全球另类投资。</w:t>
            </w:r>
          </w:p>
          <w:p>
            <w:pPr>
              <w:pStyle w:val="23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Stonepeak Partners的最终控制人为</w:t>
            </w:r>
            <w:r>
              <w:rPr>
                <w:lang w:eastAsia="zh-CN"/>
              </w:rPr>
              <w:t>Michael Dorrell</w:t>
            </w:r>
            <w:r>
              <w:rPr>
                <w:rFonts w:hint="eastAsia"/>
                <w:lang w:eastAsia="zh-CN"/>
              </w:rPr>
              <w:t>，其为Stonepeak Partners的首席执行官兼联合创始人。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6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Seaco</w:t>
            </w:r>
          </w:p>
        </w:tc>
        <w:tc>
          <w:tcPr>
            <w:tcW w:w="5534" w:type="dxa"/>
          </w:tcPr>
          <w:p>
            <w:pPr>
              <w:pStyle w:val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>Seaco于2013年8月21日在百慕大成立，主要从事集装箱租赁及销售业务。</w:t>
            </w:r>
          </w:p>
          <w:p>
            <w:pPr>
              <w:pStyle w:val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>Seaco的最终控制</w:t>
            </w:r>
            <w:r>
              <w:rPr>
                <w:rFonts w:hint="eastAsia"/>
                <w:lang w:eastAsia="zh-CN"/>
              </w:rPr>
              <w:t>人</w:t>
            </w:r>
            <w:r>
              <w:rPr>
                <w:lang w:eastAsia="zh-CN"/>
              </w:rPr>
              <w:t>为海航资本集团有限公司，其主营业务包括企业资产重组、购并及项目策划，财务顾问中介服务，信息咨询服务，交通能源新技术、新材料的投资开发，航空器材的销售及租赁业务，建筑材料、酒店管理，游艇码头设施投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86" w:type="dxa"/>
            <w:vMerge w:val="restart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简易案件理由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（可以单选，也可以多选）</w:t>
            </w:r>
          </w:p>
        </w:tc>
        <w:tc>
          <w:tcPr>
            <w:tcW w:w="7511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6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6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86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86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6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7511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横向重叠：</w:t>
            </w:r>
          </w:p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2024年全球集装箱租赁及销售市场</w:t>
            </w:r>
          </w:p>
          <w:p>
            <w:pPr>
              <w:pStyle w:val="19"/>
              <w:adjustRightInd w:val="0"/>
              <w:snapToGrid w:val="0"/>
              <w:ind w:left="44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Stonepeak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（通过美国天泰集装箱集团）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:0-5%;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Seaco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:0-5%;合计:5-10%</w:t>
            </w:r>
          </w:p>
          <w:p>
            <w:pPr>
              <w:pStyle w:val="19"/>
              <w:adjustRightInd w:val="0"/>
              <w:snapToGrid w:val="0"/>
              <w:ind w:left="44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2024年中国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境内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集装箱租赁及销售市场</w:t>
            </w:r>
          </w:p>
          <w:p>
            <w:pPr>
              <w:pStyle w:val="19"/>
              <w:adjustRightInd w:val="0"/>
              <w:snapToGrid w:val="0"/>
              <w:ind w:left="44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Stonepeak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（通过美国天泰集装箱集团）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Seaco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0-5%; Combined: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10-15% 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338089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1264879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  <w:t>Classification: Confidential - ADIA and Business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false" anchor="b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JMBQ6bR&#10;AAAAAwEAAA8AAAAAAAAAAQAgAAAAOAAAAGRycy9kb3ducmV2LnhtbFBLAQIUABQAAAAIAIdO4kD+&#10;5vq6EQIAACAEAAAOAAAAAAAAAAEAIAAAADYBAABkcnMvZTJvRG9jLnhtbFBLBQYAAAAABgAGAFkB&#10;AAC5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  <w:t>Classification: Confidential - ADIA and Business Partners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279494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  <w:t>Classification: Confidential - ADIA and Business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false" anchor="b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height:34.95pt;width:34.95pt;mso-position-horizontal:left;mso-position-horizontal-relative:page;mso-position-vertical:bottom;mso-position-vertical-relative:page;mso-wrap-style:none;z-index:251658240;v-text-anchor:bottom;mso-width-relative:page;mso-height-relative:page;" filled="f" stroked="f" coordsize="21600,21600" o:gfxdata="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JMBQ6bR&#10;AAAAAwEAAA8AAAAAAAAAAQAgAAAAOAAAAGRycy9kb3ducmV2LnhtbFBLAQIUABQAAAAIAIdO4kDu&#10;XSVOEQIAAB8EAAAOAAAAAAAAAAEAIAAAADYBAABkcnMvZTJvRG9jLnhtbFBLBQYAAAAABgAGAFkB&#10;AAC5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  <w:t>Classification: Confidential - ADIA and Business Partners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1B40C0"/>
    <w:multiLevelType w:val="multilevel"/>
    <w:tmpl w:val="301B40C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90F350F"/>
    <w:multiLevelType w:val="multilevel"/>
    <w:tmpl w:val="690F350F"/>
    <w:lvl w:ilvl="0" w:tentative="0">
      <w:start w:val="1"/>
      <w:numFmt w:val="bullet"/>
      <w:lvlText w:val="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true"/>
  <w:bordersDoNotSurroundFooter w:val="true"/>
  <w:doNotTrackFormatting/>
  <w:documentProtection w:enforcement="0"/>
  <w:styleLockQFSet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95"/>
    <w:rsid w:val="00003DB6"/>
    <w:rsid w:val="0000512D"/>
    <w:rsid w:val="0000530E"/>
    <w:rsid w:val="00005EED"/>
    <w:rsid w:val="00011AFC"/>
    <w:rsid w:val="00022096"/>
    <w:rsid w:val="00022338"/>
    <w:rsid w:val="0002307C"/>
    <w:rsid w:val="00025B9D"/>
    <w:rsid w:val="0002789D"/>
    <w:rsid w:val="0003068F"/>
    <w:rsid w:val="000359A7"/>
    <w:rsid w:val="000423C0"/>
    <w:rsid w:val="000428B8"/>
    <w:rsid w:val="00046BDB"/>
    <w:rsid w:val="00055747"/>
    <w:rsid w:val="0006060F"/>
    <w:rsid w:val="000624E5"/>
    <w:rsid w:val="00070C24"/>
    <w:rsid w:val="0007172E"/>
    <w:rsid w:val="00075415"/>
    <w:rsid w:val="00087B29"/>
    <w:rsid w:val="000903DB"/>
    <w:rsid w:val="00093CB0"/>
    <w:rsid w:val="00094095"/>
    <w:rsid w:val="000976FD"/>
    <w:rsid w:val="000A1B79"/>
    <w:rsid w:val="000A2823"/>
    <w:rsid w:val="000A2EAD"/>
    <w:rsid w:val="000A64E5"/>
    <w:rsid w:val="000B3E71"/>
    <w:rsid w:val="000C075E"/>
    <w:rsid w:val="000C0B32"/>
    <w:rsid w:val="000C5BE1"/>
    <w:rsid w:val="000C7540"/>
    <w:rsid w:val="000D4C96"/>
    <w:rsid w:val="000E1ABF"/>
    <w:rsid w:val="000F5B32"/>
    <w:rsid w:val="0010042C"/>
    <w:rsid w:val="00102597"/>
    <w:rsid w:val="001055E7"/>
    <w:rsid w:val="00106FF8"/>
    <w:rsid w:val="0011475A"/>
    <w:rsid w:val="00114B3A"/>
    <w:rsid w:val="0011626B"/>
    <w:rsid w:val="00131FC7"/>
    <w:rsid w:val="00132644"/>
    <w:rsid w:val="0013596B"/>
    <w:rsid w:val="001406B1"/>
    <w:rsid w:val="00144168"/>
    <w:rsid w:val="001447F4"/>
    <w:rsid w:val="00146FD2"/>
    <w:rsid w:val="001525AD"/>
    <w:rsid w:val="001609D6"/>
    <w:rsid w:val="001629CE"/>
    <w:rsid w:val="0016382C"/>
    <w:rsid w:val="00164D88"/>
    <w:rsid w:val="00175967"/>
    <w:rsid w:val="00180492"/>
    <w:rsid w:val="00181FF5"/>
    <w:rsid w:val="001867C1"/>
    <w:rsid w:val="001900DB"/>
    <w:rsid w:val="00190BC5"/>
    <w:rsid w:val="00191634"/>
    <w:rsid w:val="0019679A"/>
    <w:rsid w:val="00197AFA"/>
    <w:rsid w:val="001A0EF2"/>
    <w:rsid w:val="001B3F9E"/>
    <w:rsid w:val="001B7033"/>
    <w:rsid w:val="001C4E08"/>
    <w:rsid w:val="001C7AD5"/>
    <w:rsid w:val="001C7BFD"/>
    <w:rsid w:val="001D24C0"/>
    <w:rsid w:val="001D5E9E"/>
    <w:rsid w:val="001E11FA"/>
    <w:rsid w:val="001E6C47"/>
    <w:rsid w:val="001F42D0"/>
    <w:rsid w:val="001F52CC"/>
    <w:rsid w:val="001F79D8"/>
    <w:rsid w:val="001F7C19"/>
    <w:rsid w:val="002106B3"/>
    <w:rsid w:val="00210A82"/>
    <w:rsid w:val="002117AF"/>
    <w:rsid w:val="00213679"/>
    <w:rsid w:val="00217AFD"/>
    <w:rsid w:val="00221B26"/>
    <w:rsid w:val="00224962"/>
    <w:rsid w:val="00233112"/>
    <w:rsid w:val="00234C89"/>
    <w:rsid w:val="00236F38"/>
    <w:rsid w:val="00240766"/>
    <w:rsid w:val="00241A9B"/>
    <w:rsid w:val="00243213"/>
    <w:rsid w:val="00246131"/>
    <w:rsid w:val="00247244"/>
    <w:rsid w:val="00261E3C"/>
    <w:rsid w:val="0027027C"/>
    <w:rsid w:val="00277E42"/>
    <w:rsid w:val="002861A3"/>
    <w:rsid w:val="00287B5E"/>
    <w:rsid w:val="002A059D"/>
    <w:rsid w:val="002A0C08"/>
    <w:rsid w:val="002A52E2"/>
    <w:rsid w:val="002A52FF"/>
    <w:rsid w:val="002B2488"/>
    <w:rsid w:val="002C24DB"/>
    <w:rsid w:val="002E1B81"/>
    <w:rsid w:val="002E4281"/>
    <w:rsid w:val="002E5733"/>
    <w:rsid w:val="002E62AD"/>
    <w:rsid w:val="002E6AE9"/>
    <w:rsid w:val="002F377D"/>
    <w:rsid w:val="003004B9"/>
    <w:rsid w:val="00305B4D"/>
    <w:rsid w:val="00311A64"/>
    <w:rsid w:val="00317F75"/>
    <w:rsid w:val="00321A3F"/>
    <w:rsid w:val="003220A9"/>
    <w:rsid w:val="0032494C"/>
    <w:rsid w:val="003259AF"/>
    <w:rsid w:val="00336068"/>
    <w:rsid w:val="00342D3E"/>
    <w:rsid w:val="00351212"/>
    <w:rsid w:val="00353A89"/>
    <w:rsid w:val="00356385"/>
    <w:rsid w:val="0036066C"/>
    <w:rsid w:val="003650A0"/>
    <w:rsid w:val="00376BA2"/>
    <w:rsid w:val="00382045"/>
    <w:rsid w:val="00391AFE"/>
    <w:rsid w:val="003928C1"/>
    <w:rsid w:val="00396081"/>
    <w:rsid w:val="003A2E94"/>
    <w:rsid w:val="003A435A"/>
    <w:rsid w:val="003A5DBF"/>
    <w:rsid w:val="003C2C6B"/>
    <w:rsid w:val="003C337C"/>
    <w:rsid w:val="003D2F2F"/>
    <w:rsid w:val="003E191C"/>
    <w:rsid w:val="003E328B"/>
    <w:rsid w:val="003F1B2A"/>
    <w:rsid w:val="003F2587"/>
    <w:rsid w:val="003F3010"/>
    <w:rsid w:val="003F3813"/>
    <w:rsid w:val="003F4A24"/>
    <w:rsid w:val="003F5D0B"/>
    <w:rsid w:val="00400DC8"/>
    <w:rsid w:val="004020D1"/>
    <w:rsid w:val="00402C42"/>
    <w:rsid w:val="004030DB"/>
    <w:rsid w:val="004056F9"/>
    <w:rsid w:val="00407D47"/>
    <w:rsid w:val="004101DD"/>
    <w:rsid w:val="00435F6D"/>
    <w:rsid w:val="00455080"/>
    <w:rsid w:val="00462174"/>
    <w:rsid w:val="00470180"/>
    <w:rsid w:val="00471F47"/>
    <w:rsid w:val="00472164"/>
    <w:rsid w:val="004779D8"/>
    <w:rsid w:val="0048079B"/>
    <w:rsid w:val="00486DF2"/>
    <w:rsid w:val="0049647C"/>
    <w:rsid w:val="00496DF6"/>
    <w:rsid w:val="004A7489"/>
    <w:rsid w:val="004B1388"/>
    <w:rsid w:val="004B535B"/>
    <w:rsid w:val="004D34D4"/>
    <w:rsid w:val="004E5681"/>
    <w:rsid w:val="004E568E"/>
    <w:rsid w:val="004F2E46"/>
    <w:rsid w:val="004F4882"/>
    <w:rsid w:val="00500300"/>
    <w:rsid w:val="00510582"/>
    <w:rsid w:val="00511189"/>
    <w:rsid w:val="00514BAA"/>
    <w:rsid w:val="0052118B"/>
    <w:rsid w:val="00522946"/>
    <w:rsid w:val="00524512"/>
    <w:rsid w:val="00530973"/>
    <w:rsid w:val="005430C5"/>
    <w:rsid w:val="00547751"/>
    <w:rsid w:val="0055484D"/>
    <w:rsid w:val="00555C03"/>
    <w:rsid w:val="005566B4"/>
    <w:rsid w:val="00560CB9"/>
    <w:rsid w:val="005633B3"/>
    <w:rsid w:val="00563F57"/>
    <w:rsid w:val="005647D5"/>
    <w:rsid w:val="00564E68"/>
    <w:rsid w:val="005655E6"/>
    <w:rsid w:val="00573542"/>
    <w:rsid w:val="00577CA2"/>
    <w:rsid w:val="0058046B"/>
    <w:rsid w:val="00583868"/>
    <w:rsid w:val="005A72DE"/>
    <w:rsid w:val="005A7F2F"/>
    <w:rsid w:val="005B5F68"/>
    <w:rsid w:val="005C5C31"/>
    <w:rsid w:val="005E15E2"/>
    <w:rsid w:val="005F2D65"/>
    <w:rsid w:val="005F3813"/>
    <w:rsid w:val="00603C41"/>
    <w:rsid w:val="00611339"/>
    <w:rsid w:val="00612C71"/>
    <w:rsid w:val="00617DB7"/>
    <w:rsid w:val="0062339B"/>
    <w:rsid w:val="00625A65"/>
    <w:rsid w:val="00630B1F"/>
    <w:rsid w:val="00642D92"/>
    <w:rsid w:val="006454AF"/>
    <w:rsid w:val="00647EBA"/>
    <w:rsid w:val="006545C5"/>
    <w:rsid w:val="00662A32"/>
    <w:rsid w:val="00666903"/>
    <w:rsid w:val="00674F70"/>
    <w:rsid w:val="00683536"/>
    <w:rsid w:val="0068579C"/>
    <w:rsid w:val="00686BD8"/>
    <w:rsid w:val="00692989"/>
    <w:rsid w:val="00693E11"/>
    <w:rsid w:val="00695015"/>
    <w:rsid w:val="006A1511"/>
    <w:rsid w:val="006A23EE"/>
    <w:rsid w:val="006A3095"/>
    <w:rsid w:val="006C3619"/>
    <w:rsid w:val="006C3C8A"/>
    <w:rsid w:val="006D027F"/>
    <w:rsid w:val="006D22B3"/>
    <w:rsid w:val="006D37C9"/>
    <w:rsid w:val="006E233D"/>
    <w:rsid w:val="006E390A"/>
    <w:rsid w:val="006F3AC6"/>
    <w:rsid w:val="00701EDD"/>
    <w:rsid w:val="007069C3"/>
    <w:rsid w:val="00711705"/>
    <w:rsid w:val="00713D4A"/>
    <w:rsid w:val="00713F64"/>
    <w:rsid w:val="007317C9"/>
    <w:rsid w:val="00733040"/>
    <w:rsid w:val="00733684"/>
    <w:rsid w:val="007363F1"/>
    <w:rsid w:val="00736CA4"/>
    <w:rsid w:val="007412DA"/>
    <w:rsid w:val="007439A9"/>
    <w:rsid w:val="00745A14"/>
    <w:rsid w:val="00757EA9"/>
    <w:rsid w:val="007718AA"/>
    <w:rsid w:val="00773939"/>
    <w:rsid w:val="007748E1"/>
    <w:rsid w:val="007777AA"/>
    <w:rsid w:val="00782E75"/>
    <w:rsid w:val="00783473"/>
    <w:rsid w:val="007844EB"/>
    <w:rsid w:val="0079643C"/>
    <w:rsid w:val="00797916"/>
    <w:rsid w:val="007A4AF5"/>
    <w:rsid w:val="007B2137"/>
    <w:rsid w:val="007B3ACD"/>
    <w:rsid w:val="007B3E70"/>
    <w:rsid w:val="007B60A1"/>
    <w:rsid w:val="007C45BA"/>
    <w:rsid w:val="007C6898"/>
    <w:rsid w:val="007D05FC"/>
    <w:rsid w:val="007D0A06"/>
    <w:rsid w:val="007D2A71"/>
    <w:rsid w:val="007D4AA4"/>
    <w:rsid w:val="007E0AAD"/>
    <w:rsid w:val="007E135E"/>
    <w:rsid w:val="007E3380"/>
    <w:rsid w:val="007E5D2D"/>
    <w:rsid w:val="007F1F29"/>
    <w:rsid w:val="007F285C"/>
    <w:rsid w:val="007F55B3"/>
    <w:rsid w:val="007F7D5B"/>
    <w:rsid w:val="00800295"/>
    <w:rsid w:val="008138C7"/>
    <w:rsid w:val="008217EC"/>
    <w:rsid w:val="00823EFD"/>
    <w:rsid w:val="00824C83"/>
    <w:rsid w:val="008330CB"/>
    <w:rsid w:val="00836412"/>
    <w:rsid w:val="00840460"/>
    <w:rsid w:val="00840E8C"/>
    <w:rsid w:val="00851044"/>
    <w:rsid w:val="00852F29"/>
    <w:rsid w:val="00856E01"/>
    <w:rsid w:val="00862C47"/>
    <w:rsid w:val="00871D1B"/>
    <w:rsid w:val="00873097"/>
    <w:rsid w:val="008843D2"/>
    <w:rsid w:val="00887121"/>
    <w:rsid w:val="008908A0"/>
    <w:rsid w:val="00892A63"/>
    <w:rsid w:val="008A7620"/>
    <w:rsid w:val="008B3F0F"/>
    <w:rsid w:val="008C15F8"/>
    <w:rsid w:val="008C4B7E"/>
    <w:rsid w:val="008C5077"/>
    <w:rsid w:val="008D0556"/>
    <w:rsid w:val="008D2E62"/>
    <w:rsid w:val="008D6607"/>
    <w:rsid w:val="008E7019"/>
    <w:rsid w:val="008F77FB"/>
    <w:rsid w:val="009023E9"/>
    <w:rsid w:val="00902CFA"/>
    <w:rsid w:val="00914AF4"/>
    <w:rsid w:val="009155A6"/>
    <w:rsid w:val="00923709"/>
    <w:rsid w:val="00931898"/>
    <w:rsid w:val="00933B85"/>
    <w:rsid w:val="0094240B"/>
    <w:rsid w:val="00950124"/>
    <w:rsid w:val="009564C2"/>
    <w:rsid w:val="00957B20"/>
    <w:rsid w:val="00962188"/>
    <w:rsid w:val="00971B5D"/>
    <w:rsid w:val="0097370C"/>
    <w:rsid w:val="0097475D"/>
    <w:rsid w:val="00983028"/>
    <w:rsid w:val="0098341A"/>
    <w:rsid w:val="00995003"/>
    <w:rsid w:val="009A5582"/>
    <w:rsid w:val="009A661C"/>
    <w:rsid w:val="009B12FF"/>
    <w:rsid w:val="009B229D"/>
    <w:rsid w:val="009B45CC"/>
    <w:rsid w:val="009C2ED4"/>
    <w:rsid w:val="009C37B1"/>
    <w:rsid w:val="009C4155"/>
    <w:rsid w:val="009D174B"/>
    <w:rsid w:val="009D2920"/>
    <w:rsid w:val="009E2A3D"/>
    <w:rsid w:val="009E2AC4"/>
    <w:rsid w:val="009E6D0C"/>
    <w:rsid w:val="009F010B"/>
    <w:rsid w:val="009F1D74"/>
    <w:rsid w:val="009F235E"/>
    <w:rsid w:val="009F6785"/>
    <w:rsid w:val="00A111EC"/>
    <w:rsid w:val="00A26FA7"/>
    <w:rsid w:val="00A34A79"/>
    <w:rsid w:val="00A4285B"/>
    <w:rsid w:val="00A47136"/>
    <w:rsid w:val="00A47BDC"/>
    <w:rsid w:val="00A54DF4"/>
    <w:rsid w:val="00A5536B"/>
    <w:rsid w:val="00A56CC9"/>
    <w:rsid w:val="00A6065D"/>
    <w:rsid w:val="00A71E07"/>
    <w:rsid w:val="00A75A2E"/>
    <w:rsid w:val="00A8525A"/>
    <w:rsid w:val="00A928B2"/>
    <w:rsid w:val="00A93FD7"/>
    <w:rsid w:val="00A96088"/>
    <w:rsid w:val="00A97300"/>
    <w:rsid w:val="00AA0972"/>
    <w:rsid w:val="00AA1CE1"/>
    <w:rsid w:val="00AA71A3"/>
    <w:rsid w:val="00AB0543"/>
    <w:rsid w:val="00AC2091"/>
    <w:rsid w:val="00AD1F8F"/>
    <w:rsid w:val="00AD70D0"/>
    <w:rsid w:val="00AD7C74"/>
    <w:rsid w:val="00AE4CF6"/>
    <w:rsid w:val="00AE7A16"/>
    <w:rsid w:val="00AF2E88"/>
    <w:rsid w:val="00AF4632"/>
    <w:rsid w:val="00B0111B"/>
    <w:rsid w:val="00B02560"/>
    <w:rsid w:val="00B0322A"/>
    <w:rsid w:val="00B05A03"/>
    <w:rsid w:val="00B15289"/>
    <w:rsid w:val="00B24AB0"/>
    <w:rsid w:val="00B26F6F"/>
    <w:rsid w:val="00B27D7C"/>
    <w:rsid w:val="00B32315"/>
    <w:rsid w:val="00B3553A"/>
    <w:rsid w:val="00B41C50"/>
    <w:rsid w:val="00B66E51"/>
    <w:rsid w:val="00B70446"/>
    <w:rsid w:val="00B70F31"/>
    <w:rsid w:val="00B80EC0"/>
    <w:rsid w:val="00B84199"/>
    <w:rsid w:val="00B84326"/>
    <w:rsid w:val="00B92DF0"/>
    <w:rsid w:val="00B9369E"/>
    <w:rsid w:val="00BA75AE"/>
    <w:rsid w:val="00BB115F"/>
    <w:rsid w:val="00BB2A94"/>
    <w:rsid w:val="00BC387F"/>
    <w:rsid w:val="00BC48E2"/>
    <w:rsid w:val="00BD36F9"/>
    <w:rsid w:val="00BE214B"/>
    <w:rsid w:val="00BE3207"/>
    <w:rsid w:val="00BE53F9"/>
    <w:rsid w:val="00BE5A78"/>
    <w:rsid w:val="00BF12CA"/>
    <w:rsid w:val="00BF3E2B"/>
    <w:rsid w:val="00BF687D"/>
    <w:rsid w:val="00C0005A"/>
    <w:rsid w:val="00C02BB2"/>
    <w:rsid w:val="00C032A5"/>
    <w:rsid w:val="00C04B14"/>
    <w:rsid w:val="00C11F88"/>
    <w:rsid w:val="00C13AA6"/>
    <w:rsid w:val="00C14BFD"/>
    <w:rsid w:val="00C17277"/>
    <w:rsid w:val="00C20A96"/>
    <w:rsid w:val="00C218E9"/>
    <w:rsid w:val="00C22404"/>
    <w:rsid w:val="00C22BA0"/>
    <w:rsid w:val="00C26118"/>
    <w:rsid w:val="00C26465"/>
    <w:rsid w:val="00C26718"/>
    <w:rsid w:val="00C272A2"/>
    <w:rsid w:val="00C34575"/>
    <w:rsid w:val="00C36DF2"/>
    <w:rsid w:val="00C3739B"/>
    <w:rsid w:val="00C37F14"/>
    <w:rsid w:val="00C40346"/>
    <w:rsid w:val="00C4124A"/>
    <w:rsid w:val="00C41999"/>
    <w:rsid w:val="00C41A98"/>
    <w:rsid w:val="00C4364F"/>
    <w:rsid w:val="00C51710"/>
    <w:rsid w:val="00C52D50"/>
    <w:rsid w:val="00C54B98"/>
    <w:rsid w:val="00C63AC6"/>
    <w:rsid w:val="00C6467F"/>
    <w:rsid w:val="00C75507"/>
    <w:rsid w:val="00C85A0D"/>
    <w:rsid w:val="00C86F51"/>
    <w:rsid w:val="00C90185"/>
    <w:rsid w:val="00C94FEB"/>
    <w:rsid w:val="00C953E5"/>
    <w:rsid w:val="00C96394"/>
    <w:rsid w:val="00C96EDD"/>
    <w:rsid w:val="00CA689B"/>
    <w:rsid w:val="00CB31A7"/>
    <w:rsid w:val="00CB494B"/>
    <w:rsid w:val="00CC0A90"/>
    <w:rsid w:val="00CC2EA2"/>
    <w:rsid w:val="00CC495E"/>
    <w:rsid w:val="00CC58EC"/>
    <w:rsid w:val="00CD0515"/>
    <w:rsid w:val="00CD0F9C"/>
    <w:rsid w:val="00CD4AA0"/>
    <w:rsid w:val="00CE0518"/>
    <w:rsid w:val="00CF223E"/>
    <w:rsid w:val="00D002C9"/>
    <w:rsid w:val="00D01A73"/>
    <w:rsid w:val="00D07471"/>
    <w:rsid w:val="00D07F84"/>
    <w:rsid w:val="00D106FD"/>
    <w:rsid w:val="00D24903"/>
    <w:rsid w:val="00D25746"/>
    <w:rsid w:val="00D3301B"/>
    <w:rsid w:val="00D351AF"/>
    <w:rsid w:val="00D35A7B"/>
    <w:rsid w:val="00D439BC"/>
    <w:rsid w:val="00D46DF7"/>
    <w:rsid w:val="00D470FC"/>
    <w:rsid w:val="00D51530"/>
    <w:rsid w:val="00D5337B"/>
    <w:rsid w:val="00D61F1E"/>
    <w:rsid w:val="00D66D2E"/>
    <w:rsid w:val="00D765E2"/>
    <w:rsid w:val="00D95034"/>
    <w:rsid w:val="00D96550"/>
    <w:rsid w:val="00DA4F65"/>
    <w:rsid w:val="00DA7745"/>
    <w:rsid w:val="00DB0DA5"/>
    <w:rsid w:val="00DB30AA"/>
    <w:rsid w:val="00DC50D1"/>
    <w:rsid w:val="00DC6876"/>
    <w:rsid w:val="00DD328E"/>
    <w:rsid w:val="00DD4869"/>
    <w:rsid w:val="00DD643E"/>
    <w:rsid w:val="00DD6A61"/>
    <w:rsid w:val="00DD72D9"/>
    <w:rsid w:val="00DF06A2"/>
    <w:rsid w:val="00DF4330"/>
    <w:rsid w:val="00E142ED"/>
    <w:rsid w:val="00E1754A"/>
    <w:rsid w:val="00E20411"/>
    <w:rsid w:val="00E21C55"/>
    <w:rsid w:val="00E23F36"/>
    <w:rsid w:val="00E26BF9"/>
    <w:rsid w:val="00E3315E"/>
    <w:rsid w:val="00E343DF"/>
    <w:rsid w:val="00E36940"/>
    <w:rsid w:val="00E41094"/>
    <w:rsid w:val="00E41CE7"/>
    <w:rsid w:val="00E44168"/>
    <w:rsid w:val="00E44A5F"/>
    <w:rsid w:val="00E530B2"/>
    <w:rsid w:val="00E545C6"/>
    <w:rsid w:val="00E663A7"/>
    <w:rsid w:val="00E67BFD"/>
    <w:rsid w:val="00E70ADD"/>
    <w:rsid w:val="00E82604"/>
    <w:rsid w:val="00E82829"/>
    <w:rsid w:val="00E84DD8"/>
    <w:rsid w:val="00E850DE"/>
    <w:rsid w:val="00E915CE"/>
    <w:rsid w:val="00E921B8"/>
    <w:rsid w:val="00E94EC0"/>
    <w:rsid w:val="00EA3E0B"/>
    <w:rsid w:val="00EB1EF9"/>
    <w:rsid w:val="00EB2F7A"/>
    <w:rsid w:val="00EB414E"/>
    <w:rsid w:val="00EB5F55"/>
    <w:rsid w:val="00EC6316"/>
    <w:rsid w:val="00EC6FC2"/>
    <w:rsid w:val="00EC70E9"/>
    <w:rsid w:val="00EC786B"/>
    <w:rsid w:val="00ED2F4E"/>
    <w:rsid w:val="00ED7378"/>
    <w:rsid w:val="00EE0B52"/>
    <w:rsid w:val="00EE33A1"/>
    <w:rsid w:val="00EE3F7C"/>
    <w:rsid w:val="00EF0C54"/>
    <w:rsid w:val="00F027E3"/>
    <w:rsid w:val="00F12F49"/>
    <w:rsid w:val="00F1406A"/>
    <w:rsid w:val="00F207E0"/>
    <w:rsid w:val="00F20FB9"/>
    <w:rsid w:val="00F271C7"/>
    <w:rsid w:val="00F32328"/>
    <w:rsid w:val="00F347EE"/>
    <w:rsid w:val="00F35011"/>
    <w:rsid w:val="00F3670D"/>
    <w:rsid w:val="00F3671A"/>
    <w:rsid w:val="00F43FAA"/>
    <w:rsid w:val="00F4453F"/>
    <w:rsid w:val="00F44E3D"/>
    <w:rsid w:val="00F479F6"/>
    <w:rsid w:val="00F56C2E"/>
    <w:rsid w:val="00F70844"/>
    <w:rsid w:val="00F73507"/>
    <w:rsid w:val="00F7646E"/>
    <w:rsid w:val="00F76A45"/>
    <w:rsid w:val="00F81C99"/>
    <w:rsid w:val="00F8496B"/>
    <w:rsid w:val="00F87AC9"/>
    <w:rsid w:val="00F87C1F"/>
    <w:rsid w:val="00F90B60"/>
    <w:rsid w:val="00F931FD"/>
    <w:rsid w:val="00FA1F78"/>
    <w:rsid w:val="00FA498B"/>
    <w:rsid w:val="00FA5DD4"/>
    <w:rsid w:val="00FB0B5D"/>
    <w:rsid w:val="00FB3378"/>
    <w:rsid w:val="00FB569B"/>
    <w:rsid w:val="00FB64B6"/>
    <w:rsid w:val="00FC2C69"/>
    <w:rsid w:val="00FD1AEF"/>
    <w:rsid w:val="00FD1FC1"/>
    <w:rsid w:val="00FD41C9"/>
    <w:rsid w:val="00FD5246"/>
    <w:rsid w:val="00FD6A58"/>
    <w:rsid w:val="00FE1E01"/>
    <w:rsid w:val="00FE28D6"/>
    <w:rsid w:val="00FF2752"/>
    <w:rsid w:val="7B738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0" w:name="endnote text"/>
    <w:lsdException w:uiPriority="99" w:name="table of authorities"/>
    <w:lsdException w:qFormat="1"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2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Theme="minorEastAsia" w:cstheme="minorBidi"/>
      <w:kern w:val="2"/>
      <w:sz w:val="20"/>
      <w:szCs w:val="20"/>
      <w:lang w:val="en-US" w:eastAsia="zh-CN" w:bidi="ar-SA"/>
    </w:rPr>
  </w:style>
  <w:style w:type="paragraph" w:styleId="3">
    <w:name w:val="annotation text"/>
    <w:basedOn w:val="1"/>
    <w:link w:val="20"/>
    <w:unhideWhenUsed/>
    <w:qFormat/>
    <w:uiPriority w:val="99"/>
    <w:rPr>
      <w:sz w:val="20"/>
      <w:szCs w:val="20"/>
    </w:rPr>
  </w:style>
  <w:style w:type="paragraph" w:styleId="4">
    <w:name w:val="endnote text"/>
    <w:basedOn w:val="1"/>
    <w:link w:val="14"/>
    <w:semiHidden/>
    <w:unhideWhenUsed/>
    <w:qFormat/>
    <w:uiPriority w:val="0"/>
    <w:pPr>
      <w:snapToGrid w:val="0"/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customStyle="1" w:styleId="14">
    <w:name w:val="尾注文本 字符"/>
    <w:basedOn w:val="11"/>
    <w:link w:val="4"/>
    <w:semiHidden/>
    <w:qFormat/>
    <w:uiPriority w:val="0"/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qFormat/>
    <w:uiPriority w:val="99"/>
    <w:rPr>
      <w:sz w:val="20"/>
      <w:szCs w:val="20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sz w:val="20"/>
      <w:szCs w:val="20"/>
    </w:rPr>
  </w:style>
  <w:style w:type="character" w:customStyle="1" w:styleId="22">
    <w:name w:val="宏文本 字符"/>
    <w:basedOn w:val="11"/>
    <w:link w:val="2"/>
    <w:semiHidden/>
    <w:qFormat/>
    <w:uiPriority w:val="99"/>
    <w:rPr>
      <w:rFonts w:ascii="Consolas" w:hAnsi="Consolas"/>
      <w:sz w:val="20"/>
      <w:szCs w:val="20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985</Characters>
  <Lines>8</Lines>
  <Paragraphs>2</Paragraphs>
  <TotalTime>129</TotalTime>
  <ScaleCrop>false</ScaleCrop>
  <LinksUpToDate>false</LinksUpToDate>
  <CharactersWithSpaces>1155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1900-01-01T13:00:00Z</dcterms:created>
  <dc:creator>scjgj</dc:creator>
  <cp:lastModifiedBy>scjgj</cp:lastModifiedBy>
  <dcterms:modified xsi:type="dcterms:W3CDTF">2025-07-04T13:30:01Z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