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6B91F" w14:textId="77777777" w:rsidR="00525BC8" w:rsidRPr="005D47B6" w:rsidRDefault="002D3701">
      <w:pPr>
        <w:jc w:val="center"/>
        <w:rPr>
          <w:rFonts w:eastAsia="黑体"/>
          <w:bCs/>
          <w:sz w:val="36"/>
          <w:szCs w:val="36"/>
        </w:rPr>
      </w:pPr>
      <w:r w:rsidRPr="005D47B6">
        <w:rPr>
          <w:rFonts w:eastAsia="黑体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525BC8" w:rsidRPr="005C458B" w14:paraId="03AB2E97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3248DD9D" w14:textId="77777777" w:rsidR="00525BC8" w:rsidRPr="005D47B6" w:rsidRDefault="002D3701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proofErr w:type="spellStart"/>
            <w:r w:rsidRPr="005D47B6">
              <w:rPr>
                <w:rFonts w:cs="Times New Roman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06A938C" w14:textId="37297356" w:rsidR="00525BC8" w:rsidRPr="005D47B6" w:rsidRDefault="00AD26DB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5D47B6">
              <w:rPr>
                <w:szCs w:val="21"/>
              </w:rPr>
              <w:t>苏州新联管理咨询有限公司与</w:t>
            </w:r>
            <w:r w:rsidR="00287706" w:rsidRPr="005D47B6">
              <w:rPr>
                <w:szCs w:val="21"/>
              </w:rPr>
              <w:t>无锡</w:t>
            </w:r>
            <w:proofErr w:type="gramStart"/>
            <w:r w:rsidR="00287706" w:rsidRPr="005D47B6">
              <w:rPr>
                <w:szCs w:val="21"/>
              </w:rPr>
              <w:t>基汇御成</w:t>
            </w:r>
            <w:proofErr w:type="gramEnd"/>
            <w:r w:rsidR="00287706" w:rsidRPr="005D47B6">
              <w:rPr>
                <w:szCs w:val="21"/>
              </w:rPr>
              <w:t>管理咨询有限公司</w:t>
            </w:r>
            <w:r w:rsidRPr="005D47B6">
              <w:rPr>
                <w:szCs w:val="21"/>
              </w:rPr>
              <w:t>收购富罗恩斯置业（成都）有限公司等</w:t>
            </w:r>
            <w:r w:rsidRPr="005D47B6">
              <w:rPr>
                <w:szCs w:val="21"/>
              </w:rPr>
              <w:t>2</w:t>
            </w:r>
            <w:r w:rsidRPr="005D47B6">
              <w:rPr>
                <w:szCs w:val="21"/>
              </w:rPr>
              <w:t>家公司股权案</w:t>
            </w:r>
          </w:p>
        </w:tc>
      </w:tr>
      <w:tr w:rsidR="00525BC8" w:rsidRPr="005C458B" w14:paraId="06876A9E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9270A54" w14:textId="77777777" w:rsidR="00525BC8" w:rsidRPr="005D47B6" w:rsidRDefault="002D3701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 w:rsidRPr="005D47B6">
              <w:rPr>
                <w:rFonts w:cs="Times New Roman"/>
                <w:bCs/>
                <w:color w:val="000000"/>
                <w:lang w:eastAsia="zh-CN"/>
              </w:rPr>
              <w:t>200</w:t>
            </w:r>
            <w:r w:rsidRPr="005D47B6"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763F769D" w14:textId="77777777" w:rsidR="00442FE4" w:rsidRDefault="00AD26DB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 w:rsidRPr="005D47B6">
              <w:rPr>
                <w:szCs w:val="21"/>
              </w:rPr>
              <w:t>苏州新联管理咨询有限公司</w:t>
            </w:r>
            <w:r w:rsidR="003E69E8" w:rsidRPr="005D47B6">
              <w:rPr>
                <w:szCs w:val="21"/>
              </w:rPr>
              <w:t>（</w:t>
            </w:r>
            <w:r w:rsidR="005D47B6">
              <w:rPr>
                <w:rFonts w:hint="eastAsia"/>
                <w:szCs w:val="21"/>
              </w:rPr>
              <w:t>“</w:t>
            </w:r>
            <w:r w:rsidRPr="005D47B6">
              <w:rPr>
                <w:szCs w:val="21"/>
              </w:rPr>
              <w:t>苏州新联</w:t>
            </w:r>
            <w:r w:rsidR="005D47B6">
              <w:rPr>
                <w:rFonts w:hint="eastAsia"/>
                <w:szCs w:val="21"/>
              </w:rPr>
              <w:t>”</w:t>
            </w:r>
            <w:r w:rsidR="003E69E8" w:rsidRPr="005D47B6">
              <w:rPr>
                <w:szCs w:val="21"/>
              </w:rPr>
              <w:t>）</w:t>
            </w:r>
            <w:r w:rsidR="00D03E9E" w:rsidRPr="005D47B6">
              <w:rPr>
                <w:szCs w:val="21"/>
              </w:rPr>
              <w:t>与</w:t>
            </w:r>
            <w:r w:rsidR="00287706" w:rsidRPr="005D47B6">
              <w:rPr>
                <w:szCs w:val="21"/>
              </w:rPr>
              <w:t>无锡</w:t>
            </w:r>
            <w:proofErr w:type="gramStart"/>
            <w:r w:rsidR="00287706" w:rsidRPr="005D47B6">
              <w:rPr>
                <w:szCs w:val="21"/>
              </w:rPr>
              <w:t>基汇御成</w:t>
            </w:r>
            <w:proofErr w:type="gramEnd"/>
            <w:r w:rsidR="00287706" w:rsidRPr="005D47B6">
              <w:rPr>
                <w:szCs w:val="21"/>
              </w:rPr>
              <w:t>管理咨询有限公司</w:t>
            </w:r>
            <w:r w:rsidR="003E69E8" w:rsidRPr="005D47B6">
              <w:rPr>
                <w:szCs w:val="21"/>
              </w:rPr>
              <w:t>（</w:t>
            </w:r>
            <w:r w:rsidR="005D47B6">
              <w:rPr>
                <w:rFonts w:hint="eastAsia"/>
                <w:szCs w:val="21"/>
              </w:rPr>
              <w:t>“</w:t>
            </w:r>
            <w:r w:rsidRPr="005D47B6">
              <w:rPr>
                <w:szCs w:val="21"/>
              </w:rPr>
              <w:t>基汇</w:t>
            </w:r>
            <w:r w:rsidR="00287706" w:rsidRPr="005D47B6">
              <w:rPr>
                <w:szCs w:val="21"/>
              </w:rPr>
              <w:t>御成</w:t>
            </w:r>
            <w:r w:rsidR="005D47B6">
              <w:rPr>
                <w:rFonts w:hint="eastAsia"/>
                <w:szCs w:val="21"/>
              </w:rPr>
              <w:t>”</w:t>
            </w:r>
            <w:r w:rsidR="003E69E8" w:rsidRPr="005D47B6">
              <w:rPr>
                <w:szCs w:val="21"/>
              </w:rPr>
              <w:t>）</w:t>
            </w:r>
            <w:r w:rsidR="00D03E9E" w:rsidRPr="005D47B6">
              <w:rPr>
                <w:szCs w:val="21"/>
              </w:rPr>
              <w:t>等签署《合伙协议》</w:t>
            </w:r>
            <w:r w:rsidR="006C5700" w:rsidRPr="005D47B6">
              <w:rPr>
                <w:szCs w:val="21"/>
              </w:rPr>
              <w:t>，共同控制</w:t>
            </w:r>
            <w:r w:rsidR="008136A7" w:rsidRPr="005D47B6">
              <w:t>丽水</w:t>
            </w:r>
            <w:proofErr w:type="gramStart"/>
            <w:r w:rsidR="008136A7" w:rsidRPr="005D47B6">
              <w:t>汇联瑞通</w:t>
            </w:r>
            <w:proofErr w:type="gramEnd"/>
            <w:r w:rsidR="008136A7" w:rsidRPr="005D47B6">
              <w:t>股权投资合伙企业（有限合伙）（</w:t>
            </w:r>
            <w:r w:rsidR="005D47B6">
              <w:rPr>
                <w:rFonts w:hint="eastAsia"/>
                <w:szCs w:val="21"/>
              </w:rPr>
              <w:t>“</w:t>
            </w:r>
            <w:r w:rsidR="008136A7" w:rsidRPr="005D47B6">
              <w:t>合营企业</w:t>
            </w:r>
            <w:r w:rsidR="005D47B6">
              <w:rPr>
                <w:rFonts w:hint="eastAsia"/>
                <w:szCs w:val="21"/>
              </w:rPr>
              <w:t>”</w:t>
            </w:r>
            <w:r w:rsidR="008136A7" w:rsidRPr="005D47B6">
              <w:t>）</w:t>
            </w:r>
            <w:r w:rsidRPr="005D47B6">
              <w:rPr>
                <w:szCs w:val="21"/>
              </w:rPr>
              <w:t>，</w:t>
            </w:r>
            <w:r w:rsidRPr="005D47B6">
              <w:rPr>
                <w:lang w:val="en-US"/>
              </w:rPr>
              <w:t>并通过合营企业收购</w:t>
            </w:r>
            <w:r w:rsidRPr="005D47B6">
              <w:t>富罗恩斯置业（成都）有限公司（</w:t>
            </w:r>
            <w:r w:rsidR="005D47B6">
              <w:rPr>
                <w:rFonts w:hint="eastAsia"/>
              </w:rPr>
              <w:t>“</w:t>
            </w:r>
            <w:r w:rsidRPr="005D47B6">
              <w:t>成都富罗恩斯</w:t>
            </w:r>
            <w:r w:rsidR="005D47B6">
              <w:rPr>
                <w:rFonts w:hint="eastAsia"/>
              </w:rPr>
              <w:t>”</w:t>
            </w:r>
            <w:r w:rsidRPr="005D47B6">
              <w:t>）、成都圣朗商业有限公司（</w:t>
            </w:r>
            <w:r w:rsidR="005D47B6">
              <w:rPr>
                <w:rFonts w:hint="eastAsia"/>
              </w:rPr>
              <w:t>“</w:t>
            </w:r>
            <w:r w:rsidRPr="005D47B6">
              <w:t>成都圣朗</w:t>
            </w:r>
            <w:r w:rsidR="005D47B6">
              <w:rPr>
                <w:rFonts w:hint="eastAsia"/>
              </w:rPr>
              <w:t>”</w:t>
            </w:r>
            <w:r w:rsidRPr="005D47B6">
              <w:t>，与成都富罗恩斯合称</w:t>
            </w:r>
            <w:r w:rsidR="005D47B6">
              <w:rPr>
                <w:rFonts w:hint="eastAsia"/>
              </w:rPr>
              <w:t>“</w:t>
            </w:r>
            <w:r w:rsidRPr="005D47B6">
              <w:t>目标公司</w:t>
            </w:r>
            <w:r w:rsidR="005D47B6">
              <w:rPr>
                <w:rFonts w:hint="eastAsia"/>
              </w:rPr>
              <w:t>”</w:t>
            </w:r>
            <w:r w:rsidRPr="005D47B6">
              <w:t>）</w:t>
            </w:r>
            <w:r w:rsidRPr="005D47B6">
              <w:rPr>
                <w:lang w:val="en-US"/>
              </w:rPr>
              <w:t>的全部股权，目标公司</w:t>
            </w:r>
            <w:r w:rsidR="00E15D15" w:rsidRPr="005D47B6">
              <w:rPr>
                <w:lang w:val="en-US"/>
              </w:rPr>
              <w:t>主要业务为</w:t>
            </w:r>
            <w:r w:rsidR="00E15D15" w:rsidRPr="005D47B6">
              <w:t>在四川省成都市持有和运营</w:t>
            </w:r>
            <w:r w:rsidR="005D47B6">
              <w:rPr>
                <w:rFonts w:hint="eastAsia"/>
              </w:rPr>
              <w:t>“</w:t>
            </w:r>
            <w:r w:rsidR="00E15D15" w:rsidRPr="005D47B6">
              <w:t>成都佛罗伦萨名品奥特莱斯</w:t>
            </w:r>
            <w:r w:rsidR="005D47B6">
              <w:rPr>
                <w:rFonts w:hint="eastAsia"/>
              </w:rPr>
              <w:t>”</w:t>
            </w:r>
            <w:r w:rsidR="00E15D15" w:rsidRPr="005D47B6">
              <w:t>资产。</w:t>
            </w:r>
          </w:p>
          <w:p w14:paraId="49C4308D" w14:textId="7BB6593F" w:rsidR="00525BC8" w:rsidRPr="005D47B6" w:rsidRDefault="00E15D15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 w:rsidRPr="005D47B6">
              <w:rPr>
                <w:szCs w:val="21"/>
              </w:rPr>
              <w:t>交易前，</w:t>
            </w:r>
            <w:proofErr w:type="gramStart"/>
            <w:r w:rsidR="00E720BD" w:rsidRPr="005D47B6">
              <w:rPr>
                <w:szCs w:val="21"/>
              </w:rPr>
              <w:t>基汇御成</w:t>
            </w:r>
            <w:proofErr w:type="gramEnd"/>
            <w:r w:rsidR="00E720BD" w:rsidRPr="005D47B6">
              <w:rPr>
                <w:szCs w:val="21"/>
              </w:rPr>
              <w:t>关联实体（</w:t>
            </w:r>
            <w:r w:rsidR="005D47B6">
              <w:rPr>
                <w:rFonts w:hint="eastAsia"/>
                <w:szCs w:val="21"/>
              </w:rPr>
              <w:t>“</w:t>
            </w:r>
            <w:r w:rsidR="00E720BD" w:rsidRPr="005D47B6">
              <w:rPr>
                <w:szCs w:val="21"/>
              </w:rPr>
              <w:t>基汇资本</w:t>
            </w:r>
            <w:r w:rsidR="005D47B6">
              <w:rPr>
                <w:rFonts w:hint="eastAsia"/>
                <w:szCs w:val="21"/>
              </w:rPr>
              <w:t>”</w:t>
            </w:r>
            <w:r w:rsidR="00E720BD" w:rsidRPr="005D47B6">
              <w:rPr>
                <w:szCs w:val="21"/>
              </w:rPr>
              <w:t>）、</w:t>
            </w:r>
            <w:r w:rsidR="00E720BD" w:rsidRPr="005D47B6">
              <w:rPr>
                <w:szCs w:val="21"/>
              </w:rPr>
              <w:t>Pearl Retail</w:t>
            </w:r>
            <w:r w:rsidR="00E720BD" w:rsidRPr="005D47B6">
              <w:rPr>
                <w:szCs w:val="21"/>
              </w:rPr>
              <w:t>与</w:t>
            </w:r>
            <w:proofErr w:type="spellStart"/>
            <w:r w:rsidR="00E720BD" w:rsidRPr="005D47B6">
              <w:rPr>
                <w:szCs w:val="21"/>
              </w:rPr>
              <w:t>Fingen</w:t>
            </w:r>
            <w:proofErr w:type="spellEnd"/>
            <w:r w:rsidR="00E720BD" w:rsidRPr="005D47B6">
              <w:rPr>
                <w:szCs w:val="21"/>
              </w:rPr>
              <w:t xml:space="preserve"> </w:t>
            </w:r>
            <w:proofErr w:type="spellStart"/>
            <w:r w:rsidR="00E720BD" w:rsidRPr="005D47B6">
              <w:rPr>
                <w:szCs w:val="21"/>
              </w:rPr>
              <w:t>S.p.A</w:t>
            </w:r>
            <w:proofErr w:type="spellEnd"/>
            <w:r w:rsidR="00E720BD" w:rsidRPr="005D47B6">
              <w:rPr>
                <w:szCs w:val="21"/>
              </w:rPr>
              <w:t>.</w:t>
            </w:r>
            <w:r w:rsidR="00E720BD" w:rsidRPr="005D47B6">
              <w:rPr>
                <w:szCs w:val="21"/>
              </w:rPr>
              <w:t>分别间接持有目标公司</w:t>
            </w:r>
            <w:r w:rsidR="00E720BD" w:rsidRPr="005D47B6">
              <w:rPr>
                <w:szCs w:val="21"/>
              </w:rPr>
              <w:t>20%</w:t>
            </w:r>
            <w:r w:rsidR="00E720BD" w:rsidRPr="005D47B6">
              <w:rPr>
                <w:szCs w:val="21"/>
              </w:rPr>
              <w:t>、</w:t>
            </w:r>
            <w:r w:rsidR="00E720BD" w:rsidRPr="005D47B6">
              <w:rPr>
                <w:szCs w:val="21"/>
              </w:rPr>
              <w:t>50%</w:t>
            </w:r>
            <w:r w:rsidR="00E720BD" w:rsidRPr="005D47B6">
              <w:rPr>
                <w:szCs w:val="21"/>
              </w:rPr>
              <w:t>、</w:t>
            </w:r>
            <w:r w:rsidR="00E720BD" w:rsidRPr="005D47B6">
              <w:rPr>
                <w:szCs w:val="21"/>
              </w:rPr>
              <w:t>15%</w:t>
            </w:r>
            <w:r w:rsidR="00E720BD" w:rsidRPr="005D47B6">
              <w:rPr>
                <w:szCs w:val="21"/>
              </w:rPr>
              <w:t>的股权，共同控制目标公司</w:t>
            </w:r>
            <w:r w:rsidR="008136A7" w:rsidRPr="005D47B6">
              <w:rPr>
                <w:szCs w:val="21"/>
              </w:rPr>
              <w:t>；交易后，苏州新联与</w:t>
            </w:r>
            <w:proofErr w:type="gramStart"/>
            <w:r w:rsidR="00287706" w:rsidRPr="005D47B6">
              <w:rPr>
                <w:szCs w:val="21"/>
              </w:rPr>
              <w:t>基汇御成</w:t>
            </w:r>
            <w:proofErr w:type="gramEnd"/>
            <w:r w:rsidR="008136A7" w:rsidRPr="005D47B6">
              <w:rPr>
                <w:szCs w:val="21"/>
              </w:rPr>
              <w:t>将分别持有合营企业</w:t>
            </w:r>
            <w:r w:rsidR="008136A7" w:rsidRPr="005D47B6">
              <w:rPr>
                <w:szCs w:val="21"/>
              </w:rPr>
              <w:t>0.6</w:t>
            </w:r>
            <w:r w:rsidR="00E720BD" w:rsidRPr="005D47B6">
              <w:rPr>
                <w:szCs w:val="21"/>
              </w:rPr>
              <w:t>43</w:t>
            </w:r>
            <w:r w:rsidR="008136A7" w:rsidRPr="005D47B6">
              <w:rPr>
                <w:szCs w:val="21"/>
              </w:rPr>
              <w:t>%</w:t>
            </w:r>
            <w:r w:rsidR="008136A7" w:rsidRPr="005D47B6">
              <w:rPr>
                <w:szCs w:val="21"/>
              </w:rPr>
              <w:t>、</w:t>
            </w:r>
            <w:r w:rsidR="008136A7" w:rsidRPr="005D47B6">
              <w:rPr>
                <w:szCs w:val="21"/>
              </w:rPr>
              <w:t>0.</w:t>
            </w:r>
            <w:r w:rsidR="00E720BD" w:rsidRPr="005D47B6">
              <w:rPr>
                <w:szCs w:val="21"/>
              </w:rPr>
              <w:t>643</w:t>
            </w:r>
            <w:r w:rsidR="008136A7" w:rsidRPr="005D47B6">
              <w:rPr>
                <w:szCs w:val="21"/>
              </w:rPr>
              <w:t>%</w:t>
            </w:r>
            <w:r w:rsidR="008136A7" w:rsidRPr="005D47B6">
              <w:rPr>
                <w:szCs w:val="21"/>
              </w:rPr>
              <w:t>份额并担任普通合伙人，共同控制合营企业，并通过合营企业共同控制目标公司。</w:t>
            </w:r>
          </w:p>
        </w:tc>
      </w:tr>
      <w:tr w:rsidR="008136A7" w:rsidRPr="005C458B" w14:paraId="7DD44160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411D743" w14:textId="77777777" w:rsidR="008136A7" w:rsidRPr="005D47B6" w:rsidRDefault="008136A7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 w:rsidRPr="005D47B6"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B7BF119" w14:textId="0B0AC790" w:rsidR="008136A7" w:rsidRPr="005D47B6" w:rsidRDefault="008136A7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1.</w:t>
            </w: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苏州新联</w:t>
            </w:r>
          </w:p>
        </w:tc>
        <w:tc>
          <w:tcPr>
            <w:tcW w:w="6093" w:type="dxa"/>
            <w:vAlign w:val="center"/>
          </w:tcPr>
          <w:p w14:paraId="2CDCF1B3" w14:textId="5C6D896B" w:rsidR="008136A7" w:rsidRPr="005D47B6" w:rsidRDefault="008136A7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 w:rsidRPr="005D47B6">
              <w:rPr>
                <w:bCs/>
                <w:color w:val="000000"/>
                <w:lang w:val="en-US"/>
              </w:rPr>
              <w:t>苏州新联于</w:t>
            </w:r>
            <w:r w:rsidRPr="005D47B6">
              <w:rPr>
                <w:bCs/>
                <w:color w:val="000000"/>
                <w:lang w:val="en-US"/>
              </w:rPr>
              <w:t>2023</w:t>
            </w:r>
            <w:r w:rsidRPr="005D47B6">
              <w:rPr>
                <w:bCs/>
                <w:color w:val="000000"/>
                <w:lang w:val="en-US"/>
              </w:rPr>
              <w:t>年</w:t>
            </w:r>
            <w:r w:rsidRPr="005D47B6">
              <w:rPr>
                <w:bCs/>
                <w:color w:val="000000"/>
                <w:lang w:val="en-US"/>
              </w:rPr>
              <w:t>1</w:t>
            </w:r>
            <w:r w:rsidRPr="005D47B6">
              <w:rPr>
                <w:bCs/>
                <w:color w:val="000000"/>
                <w:lang w:val="en-US"/>
              </w:rPr>
              <w:t>月</w:t>
            </w:r>
            <w:r w:rsidRPr="005D47B6">
              <w:rPr>
                <w:bCs/>
                <w:color w:val="000000"/>
                <w:lang w:val="en-US"/>
              </w:rPr>
              <w:t>16</w:t>
            </w:r>
            <w:r w:rsidRPr="005D47B6">
              <w:rPr>
                <w:bCs/>
                <w:color w:val="000000"/>
                <w:lang w:val="en-US"/>
              </w:rPr>
              <w:t>日成立于江苏省</w:t>
            </w:r>
            <w:r w:rsidR="00287706" w:rsidRPr="005D47B6">
              <w:rPr>
                <w:bCs/>
                <w:color w:val="000000"/>
                <w:lang w:val="en-US"/>
              </w:rPr>
              <w:t>苏州市</w:t>
            </w:r>
            <w:r w:rsidRPr="005D47B6">
              <w:rPr>
                <w:bCs/>
                <w:color w:val="000000"/>
                <w:lang w:val="en-US"/>
              </w:rPr>
              <w:t>，主要</w:t>
            </w:r>
            <w:r w:rsidR="001156B2" w:rsidRPr="005D47B6">
              <w:rPr>
                <w:bCs/>
                <w:color w:val="000000"/>
                <w:lang w:val="en-US"/>
              </w:rPr>
              <w:t>业务为</w:t>
            </w:r>
            <w:r w:rsidR="001156B2" w:rsidRPr="005D47B6">
              <w:t>以</w:t>
            </w:r>
            <w:r w:rsidR="001156B2" w:rsidRPr="005D47B6">
              <w:t>REITs</w:t>
            </w:r>
            <w:r w:rsidR="001156B2" w:rsidRPr="005D47B6">
              <w:t>为核心的创新不动产金融业务</w:t>
            </w:r>
            <w:r w:rsidRPr="005D47B6">
              <w:rPr>
                <w:szCs w:val="21"/>
              </w:rPr>
              <w:t>。</w:t>
            </w:r>
          </w:p>
          <w:p w14:paraId="33311A8C" w14:textId="7CCEEAD2" w:rsidR="008136A7" w:rsidRPr="005D47B6" w:rsidRDefault="001156B2" w:rsidP="00705A94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 w:rsidRPr="005D47B6">
              <w:rPr>
                <w:bCs/>
                <w:color w:val="000000"/>
                <w:lang w:val="en-US"/>
              </w:rPr>
              <w:t>苏州新联</w:t>
            </w:r>
            <w:r w:rsidR="008136A7" w:rsidRPr="005D47B6">
              <w:rPr>
                <w:szCs w:val="21"/>
              </w:rPr>
              <w:t>的最终控制人</w:t>
            </w:r>
            <w:r w:rsidRPr="005D47B6">
              <w:rPr>
                <w:szCs w:val="21"/>
              </w:rPr>
              <w:t>为自然人</w:t>
            </w:r>
            <w:r w:rsidR="008136A7" w:rsidRPr="005D47B6">
              <w:rPr>
                <w:szCs w:val="21"/>
              </w:rPr>
              <w:t>，主要</w:t>
            </w:r>
            <w:r w:rsidRPr="005D47B6">
              <w:rPr>
                <w:bCs/>
                <w:color w:val="000000"/>
                <w:lang w:val="en-US"/>
              </w:rPr>
              <w:t>从事</w:t>
            </w:r>
            <w:r w:rsidRPr="005D47B6">
              <w:t>以</w:t>
            </w:r>
            <w:r w:rsidRPr="005D47B6">
              <w:t>REITs</w:t>
            </w:r>
            <w:r w:rsidRPr="005D47B6">
              <w:t>为核心的创新不动产金融业务</w:t>
            </w:r>
            <w:r w:rsidR="008136A7" w:rsidRPr="005D47B6">
              <w:t>。</w:t>
            </w:r>
          </w:p>
        </w:tc>
      </w:tr>
      <w:tr w:rsidR="008136A7" w:rsidRPr="005C458B" w14:paraId="3550646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2DCFBE1" w14:textId="77777777" w:rsidR="008136A7" w:rsidRPr="005D47B6" w:rsidRDefault="008136A7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02B7D842" w14:textId="713DB98B" w:rsidR="008136A7" w:rsidRPr="005D47B6" w:rsidRDefault="008136A7" w:rsidP="00B66D4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2.</w:t>
            </w:r>
            <w:proofErr w:type="spellStart"/>
            <w:r w:rsidR="00287706" w:rsidRPr="005D47B6">
              <w:rPr>
                <w:rFonts w:cs="Times New Roman"/>
                <w:szCs w:val="21"/>
              </w:rPr>
              <w:t>基汇御成</w:t>
            </w:r>
            <w:proofErr w:type="spellEnd"/>
          </w:p>
        </w:tc>
        <w:tc>
          <w:tcPr>
            <w:tcW w:w="6093" w:type="dxa"/>
            <w:vAlign w:val="center"/>
          </w:tcPr>
          <w:p w14:paraId="647A67B5" w14:textId="74B16890" w:rsidR="008136A7" w:rsidRPr="005D47B6" w:rsidRDefault="00287706" w:rsidP="00FA11BE">
            <w:pPr>
              <w:widowControl w:val="0"/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proofErr w:type="gramStart"/>
            <w:r w:rsidRPr="005D47B6">
              <w:rPr>
                <w:szCs w:val="21"/>
              </w:rPr>
              <w:t>基汇御</w:t>
            </w:r>
            <w:proofErr w:type="gramEnd"/>
            <w:r w:rsidRPr="005D47B6">
              <w:rPr>
                <w:szCs w:val="21"/>
              </w:rPr>
              <w:t>成</w:t>
            </w:r>
            <w:r w:rsidR="008136A7" w:rsidRPr="005D47B6">
              <w:rPr>
                <w:bCs/>
                <w:color w:val="000000"/>
                <w:lang w:val="en-US"/>
              </w:rPr>
              <w:t>于</w:t>
            </w:r>
            <w:r w:rsidRPr="005D47B6">
              <w:rPr>
                <w:bCs/>
                <w:color w:val="000000"/>
                <w:lang w:val="en-US"/>
              </w:rPr>
              <w:t>2025</w:t>
            </w:r>
            <w:r w:rsidR="008136A7" w:rsidRPr="005D47B6">
              <w:rPr>
                <w:bCs/>
                <w:color w:val="000000"/>
                <w:lang w:val="en-US"/>
              </w:rPr>
              <w:t>年</w:t>
            </w:r>
            <w:r w:rsidRPr="005D47B6">
              <w:rPr>
                <w:bCs/>
                <w:color w:val="000000"/>
                <w:lang w:val="en-US"/>
              </w:rPr>
              <w:t>3</w:t>
            </w:r>
            <w:r w:rsidR="008136A7" w:rsidRPr="005D47B6">
              <w:rPr>
                <w:bCs/>
                <w:color w:val="000000"/>
                <w:lang w:val="en-US"/>
              </w:rPr>
              <w:t>月</w:t>
            </w:r>
            <w:r w:rsidRPr="005D47B6">
              <w:rPr>
                <w:bCs/>
                <w:color w:val="000000"/>
                <w:lang w:val="en-US"/>
              </w:rPr>
              <w:t>6</w:t>
            </w:r>
            <w:r w:rsidR="008136A7" w:rsidRPr="005D47B6">
              <w:rPr>
                <w:bCs/>
                <w:color w:val="000000"/>
                <w:lang w:val="en-US"/>
              </w:rPr>
              <w:t>日成立于</w:t>
            </w:r>
            <w:r w:rsidRPr="005D47B6">
              <w:rPr>
                <w:bCs/>
                <w:color w:val="000000"/>
                <w:lang w:val="en-US"/>
              </w:rPr>
              <w:t>江苏省无锡市</w:t>
            </w:r>
            <w:r w:rsidR="008136A7" w:rsidRPr="005D47B6">
              <w:rPr>
                <w:bCs/>
                <w:color w:val="000000"/>
                <w:lang w:val="en-US"/>
              </w:rPr>
              <w:t>，</w:t>
            </w:r>
            <w:r w:rsidR="008960F6" w:rsidRPr="00C34537">
              <w:rPr>
                <w:rFonts w:hint="eastAsia"/>
              </w:rPr>
              <w:t>为</w:t>
            </w:r>
            <w:proofErr w:type="gramStart"/>
            <w:r w:rsidR="008960F6" w:rsidRPr="00C34537">
              <w:rPr>
                <w:rFonts w:hint="eastAsia"/>
              </w:rPr>
              <w:t>基汇资本</w:t>
            </w:r>
            <w:proofErr w:type="gramEnd"/>
            <w:r w:rsidR="008960F6" w:rsidRPr="00C34537">
              <w:rPr>
                <w:rFonts w:hint="eastAsia"/>
              </w:rPr>
              <w:t>的关联实体</w:t>
            </w:r>
            <w:r w:rsidR="008960F6">
              <w:rPr>
                <w:rFonts w:hint="eastAsia"/>
              </w:rPr>
              <w:t>，</w:t>
            </w:r>
            <w:proofErr w:type="gramStart"/>
            <w:r w:rsidR="008960F6" w:rsidRPr="00C34537">
              <w:rPr>
                <w:rFonts w:hint="eastAsia"/>
              </w:rPr>
              <w:t>基汇资本</w:t>
            </w:r>
            <w:proofErr w:type="gramEnd"/>
            <w:r w:rsidR="008960F6">
              <w:rPr>
                <w:rFonts w:hint="eastAsia"/>
              </w:rPr>
              <w:t>及其</w:t>
            </w:r>
            <w:r w:rsidR="008960F6" w:rsidRPr="00C34537">
              <w:rPr>
                <w:rFonts w:hint="eastAsia"/>
              </w:rPr>
              <w:t>关联实体</w:t>
            </w:r>
            <w:r w:rsidR="008136A7" w:rsidRPr="005D47B6">
              <w:rPr>
                <w:bCs/>
                <w:color w:val="000000"/>
                <w:lang w:val="en-US"/>
              </w:rPr>
              <w:t>主要</w:t>
            </w:r>
            <w:r w:rsidR="001156B2" w:rsidRPr="005D47B6">
              <w:rPr>
                <w:bCs/>
                <w:color w:val="000000"/>
                <w:lang w:val="en-US"/>
              </w:rPr>
              <w:t>业务为</w:t>
            </w:r>
            <w:r w:rsidR="001156B2" w:rsidRPr="005D47B6">
              <w:t>全球房地产市场投资的私</w:t>
            </w:r>
            <w:proofErr w:type="gramStart"/>
            <w:r w:rsidR="001156B2" w:rsidRPr="005D47B6">
              <w:t>募股权基金</w:t>
            </w:r>
            <w:proofErr w:type="gramEnd"/>
            <w:r w:rsidR="001156B2" w:rsidRPr="005D47B6">
              <w:t>管理</w:t>
            </w:r>
            <w:r w:rsidR="0071584B" w:rsidRPr="005D47B6">
              <w:t>业务</w:t>
            </w:r>
            <w:r w:rsidR="008136A7" w:rsidRPr="005D47B6">
              <w:rPr>
                <w:bCs/>
                <w:color w:val="000000"/>
                <w:lang w:val="en-US"/>
              </w:rPr>
              <w:t>。</w:t>
            </w:r>
          </w:p>
          <w:p w14:paraId="2E66B592" w14:textId="3E5591B6" w:rsidR="008136A7" w:rsidRPr="005D47B6" w:rsidRDefault="00287706" w:rsidP="00FA11BE">
            <w:pPr>
              <w:widowControl w:val="0"/>
              <w:adjustRightInd w:val="0"/>
              <w:snapToGrid w:val="0"/>
              <w:spacing w:after="0"/>
            </w:pPr>
            <w:proofErr w:type="gramStart"/>
            <w:r w:rsidRPr="005D47B6">
              <w:rPr>
                <w:szCs w:val="21"/>
              </w:rPr>
              <w:t>基汇御成</w:t>
            </w:r>
            <w:proofErr w:type="gramEnd"/>
            <w:r w:rsidR="008136A7" w:rsidRPr="005D47B6">
              <w:rPr>
                <w:bCs/>
                <w:color w:val="000000"/>
                <w:lang w:val="en-US"/>
              </w:rPr>
              <w:t>的最终控制人为</w:t>
            </w:r>
            <w:r w:rsidR="001156B2" w:rsidRPr="005D47B6">
              <w:rPr>
                <w:bCs/>
                <w:color w:val="000000"/>
                <w:lang w:val="en-US"/>
              </w:rPr>
              <w:t>自然人</w:t>
            </w:r>
            <w:r w:rsidR="008136A7" w:rsidRPr="005D47B6">
              <w:rPr>
                <w:bCs/>
                <w:color w:val="000000"/>
                <w:lang w:val="en-US"/>
              </w:rPr>
              <w:t>，主要业务为</w:t>
            </w:r>
            <w:r w:rsidR="008960F6" w:rsidRPr="000007F9">
              <w:t>通过</w:t>
            </w:r>
            <w:r w:rsidR="008960F6">
              <w:rPr>
                <w:rFonts w:hint="eastAsia"/>
                <w:color w:val="000000"/>
              </w:rPr>
              <w:t>私</w:t>
            </w:r>
            <w:proofErr w:type="gramStart"/>
            <w:r w:rsidR="008960F6">
              <w:rPr>
                <w:rFonts w:hint="eastAsia"/>
                <w:color w:val="000000"/>
              </w:rPr>
              <w:t>募股权基金</w:t>
            </w:r>
            <w:proofErr w:type="gramEnd"/>
            <w:r w:rsidR="008960F6">
              <w:rPr>
                <w:rFonts w:hint="eastAsia"/>
                <w:color w:val="000000"/>
              </w:rPr>
              <w:t>管理公司进行全球房地产市场的投资</w:t>
            </w:r>
            <w:r w:rsidR="008136A7" w:rsidRPr="005D47B6">
              <w:rPr>
                <w:bCs/>
                <w:color w:val="000000"/>
                <w:lang w:val="en-US"/>
              </w:rPr>
              <w:t>。</w:t>
            </w:r>
          </w:p>
        </w:tc>
      </w:tr>
      <w:tr w:rsidR="008136A7" w:rsidRPr="005C458B" w14:paraId="54EE2B79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3B97FD37" w14:textId="77777777" w:rsidR="008136A7" w:rsidRPr="005D47B6" w:rsidRDefault="008136A7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50D9FE45" w14:textId="0DF9CAA3" w:rsidR="008136A7" w:rsidRPr="005D47B6" w:rsidRDefault="008136A7" w:rsidP="00B66D4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3.</w:t>
            </w: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成都</w:t>
            </w:r>
            <w:proofErr w:type="spellStart"/>
            <w:r w:rsidRPr="005D47B6">
              <w:rPr>
                <w:rFonts w:cs="Times New Roman"/>
              </w:rPr>
              <w:t>富罗恩斯</w:t>
            </w:r>
            <w:proofErr w:type="spellEnd"/>
          </w:p>
        </w:tc>
        <w:tc>
          <w:tcPr>
            <w:tcW w:w="6093" w:type="dxa"/>
            <w:vAlign w:val="center"/>
          </w:tcPr>
          <w:p w14:paraId="28BD564C" w14:textId="640CDE8F" w:rsidR="008136A7" w:rsidRPr="005D47B6" w:rsidRDefault="0071584B" w:rsidP="00FA11BE">
            <w:pPr>
              <w:widowControl w:val="0"/>
              <w:adjustRightInd w:val="0"/>
              <w:snapToGrid w:val="0"/>
              <w:spacing w:after="0"/>
            </w:pPr>
            <w:r w:rsidRPr="005D47B6">
              <w:rPr>
                <w:bCs/>
                <w:color w:val="000000"/>
                <w:lang w:val="en-US"/>
              </w:rPr>
              <w:t>成都</w:t>
            </w:r>
            <w:r w:rsidRPr="005D47B6">
              <w:t>富罗恩斯于</w:t>
            </w:r>
            <w:r w:rsidRPr="005D47B6">
              <w:t>2015</w:t>
            </w:r>
            <w:r w:rsidRPr="005D47B6">
              <w:t>年</w:t>
            </w:r>
            <w:r w:rsidRPr="005D47B6">
              <w:t>4</w:t>
            </w:r>
            <w:r w:rsidRPr="005D47B6">
              <w:t>月</w:t>
            </w:r>
            <w:r w:rsidRPr="005D47B6">
              <w:t>28</w:t>
            </w:r>
            <w:r w:rsidRPr="005D47B6">
              <w:t>日成立于四川省成都市，主要业务为在四川省成都市持有</w:t>
            </w:r>
            <w:r w:rsidR="005D47B6">
              <w:rPr>
                <w:rFonts w:hint="eastAsia"/>
              </w:rPr>
              <w:t>“</w:t>
            </w:r>
            <w:r w:rsidRPr="005D47B6">
              <w:t>成都佛罗伦萨名品奥特莱斯</w:t>
            </w:r>
            <w:r w:rsidR="005D47B6">
              <w:rPr>
                <w:rFonts w:hint="eastAsia"/>
              </w:rPr>
              <w:t>”</w:t>
            </w:r>
            <w:r w:rsidRPr="005D47B6">
              <w:t>项目资产。</w:t>
            </w:r>
          </w:p>
          <w:p w14:paraId="55FC8E5B" w14:textId="2AED0656" w:rsidR="0071584B" w:rsidRPr="005D47B6" w:rsidRDefault="0071584B" w:rsidP="00FA11BE">
            <w:pPr>
              <w:widowControl w:val="0"/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5D47B6">
              <w:t>成都富罗恩斯的最终控制人为</w:t>
            </w:r>
            <w:r w:rsidR="005C458B" w:rsidRPr="005D47B6">
              <w:t>(1)</w:t>
            </w:r>
            <w:r w:rsidR="005C458B">
              <w:t xml:space="preserve"> </w:t>
            </w:r>
            <w:r w:rsidR="005C458B" w:rsidRPr="005D47B6">
              <w:t>自然人，其业务见上；</w:t>
            </w:r>
            <w:r w:rsidR="005C458B" w:rsidRPr="005D47B6">
              <w:t>(2) Harvard Private Capital Realty, Inc.</w:t>
            </w:r>
            <w:r w:rsidR="005C458B" w:rsidRPr="005D47B6">
              <w:t>，主要为高校运营之目的从事基金投资业务</w:t>
            </w:r>
            <w:proofErr w:type="gramStart"/>
            <w:r w:rsidR="005C458B" w:rsidRPr="005D47B6">
              <w:t>；</w:t>
            </w:r>
            <w:r w:rsidR="005C458B">
              <w:rPr>
                <w:lang w:val="en-US"/>
              </w:rPr>
              <w:t>(</w:t>
            </w:r>
            <w:proofErr w:type="gramEnd"/>
            <w:r w:rsidR="005C458B">
              <w:rPr>
                <w:lang w:val="en-US"/>
              </w:rPr>
              <w:t xml:space="preserve">3) </w:t>
            </w:r>
            <w:proofErr w:type="spellStart"/>
            <w:r w:rsidRPr="005D47B6">
              <w:t>Fingen</w:t>
            </w:r>
            <w:proofErr w:type="spellEnd"/>
            <w:r w:rsidRPr="005D47B6">
              <w:t xml:space="preserve"> </w:t>
            </w:r>
            <w:proofErr w:type="spellStart"/>
            <w:r w:rsidRPr="005D47B6">
              <w:t>S.p.A</w:t>
            </w:r>
            <w:proofErr w:type="spellEnd"/>
            <w:r w:rsidRPr="005D47B6">
              <w:t>.</w:t>
            </w:r>
            <w:r w:rsidRPr="005D47B6">
              <w:t>，</w:t>
            </w:r>
            <w:r w:rsidR="005C458B" w:rsidRPr="005C458B">
              <w:rPr>
                <w:rFonts w:hint="eastAsia"/>
              </w:rPr>
              <w:t>主要业务为全球范围的高端零售地产投资及管理</w:t>
            </w:r>
            <w:r w:rsidRPr="005D47B6">
              <w:t>。</w:t>
            </w:r>
          </w:p>
        </w:tc>
      </w:tr>
      <w:tr w:rsidR="008136A7" w:rsidRPr="005C458B" w14:paraId="3E62430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1E203781" w14:textId="77777777" w:rsidR="008136A7" w:rsidRPr="005D47B6" w:rsidRDefault="008136A7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54FE153F" w14:textId="4AA5F50D" w:rsidR="008136A7" w:rsidRPr="005D47B6" w:rsidRDefault="008136A7" w:rsidP="00B66D4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4.</w:t>
            </w: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成都圣朗</w:t>
            </w:r>
          </w:p>
        </w:tc>
        <w:tc>
          <w:tcPr>
            <w:tcW w:w="6093" w:type="dxa"/>
            <w:vAlign w:val="center"/>
          </w:tcPr>
          <w:p w14:paraId="38AA4513" w14:textId="0F54529D" w:rsidR="008136A7" w:rsidRPr="005D47B6" w:rsidRDefault="0071584B" w:rsidP="00FA11BE">
            <w:pPr>
              <w:widowControl w:val="0"/>
              <w:adjustRightInd w:val="0"/>
              <w:snapToGrid w:val="0"/>
              <w:spacing w:after="0"/>
            </w:pPr>
            <w:r w:rsidRPr="005D47B6">
              <w:t>成都圣朗于</w:t>
            </w:r>
            <w:r w:rsidRPr="005D47B6">
              <w:t>2016</w:t>
            </w:r>
            <w:r w:rsidRPr="005D47B6">
              <w:t>年</w:t>
            </w:r>
            <w:r w:rsidRPr="005D47B6">
              <w:t>9</w:t>
            </w:r>
            <w:r w:rsidRPr="005D47B6">
              <w:t>月</w:t>
            </w:r>
            <w:r w:rsidRPr="005D47B6">
              <w:t>29</w:t>
            </w:r>
            <w:r w:rsidRPr="005D47B6">
              <w:t>日成立于四川省成都市，主要业务为</w:t>
            </w:r>
            <w:proofErr w:type="gramStart"/>
            <w:r w:rsidRPr="005D47B6">
              <w:t>为</w:t>
            </w:r>
            <w:proofErr w:type="gramEnd"/>
            <w:r w:rsidRPr="005D47B6">
              <w:t>在四川省成都市运营</w:t>
            </w:r>
            <w:r w:rsidR="005D47B6">
              <w:rPr>
                <w:rFonts w:hint="eastAsia"/>
              </w:rPr>
              <w:t>“</w:t>
            </w:r>
            <w:r w:rsidR="005D47B6" w:rsidRPr="005D47B6">
              <w:t>成都佛罗伦萨名品奥特莱斯</w:t>
            </w:r>
            <w:r w:rsidR="005D47B6">
              <w:rPr>
                <w:rFonts w:hint="eastAsia"/>
              </w:rPr>
              <w:t>”</w:t>
            </w:r>
            <w:r w:rsidRPr="005D47B6">
              <w:t>项目资产。</w:t>
            </w:r>
          </w:p>
          <w:p w14:paraId="3281F35F" w14:textId="3430C4A1" w:rsidR="0071584B" w:rsidRPr="005D47B6" w:rsidRDefault="0071584B" w:rsidP="00FA11BE">
            <w:pPr>
              <w:widowControl w:val="0"/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5D47B6">
              <w:t>成都圣朗的最终控制人</w:t>
            </w:r>
            <w:r w:rsidR="005D47B6" w:rsidRPr="005D47B6">
              <w:t>为</w:t>
            </w:r>
            <w:r w:rsidR="005C458B" w:rsidRPr="00FA4AF7">
              <w:t>(1)</w:t>
            </w:r>
            <w:r w:rsidR="005C458B">
              <w:t xml:space="preserve"> </w:t>
            </w:r>
            <w:r w:rsidR="005C458B" w:rsidRPr="00FA4AF7">
              <w:t>自然人，其业务见上；</w:t>
            </w:r>
            <w:r w:rsidR="005C458B" w:rsidRPr="00FA4AF7">
              <w:t>(2) Harvard Private Capital Realty, Inc.</w:t>
            </w:r>
            <w:r w:rsidR="005C458B" w:rsidRPr="00FA4AF7">
              <w:t>，主要为高校运营之目的从事基金投资业务</w:t>
            </w:r>
            <w:proofErr w:type="gramStart"/>
            <w:r w:rsidR="005C458B" w:rsidRPr="00FA4AF7">
              <w:t>；</w:t>
            </w:r>
            <w:r w:rsidR="005C458B">
              <w:rPr>
                <w:lang w:val="en-US"/>
              </w:rPr>
              <w:t>(</w:t>
            </w:r>
            <w:proofErr w:type="gramEnd"/>
            <w:r w:rsidR="005C458B">
              <w:rPr>
                <w:lang w:val="en-US"/>
              </w:rPr>
              <w:t xml:space="preserve">3) </w:t>
            </w:r>
            <w:proofErr w:type="spellStart"/>
            <w:r w:rsidR="005C458B" w:rsidRPr="00FA4AF7">
              <w:t>Fingen</w:t>
            </w:r>
            <w:proofErr w:type="spellEnd"/>
            <w:r w:rsidR="005C458B" w:rsidRPr="00FA4AF7">
              <w:t xml:space="preserve"> </w:t>
            </w:r>
            <w:proofErr w:type="spellStart"/>
            <w:r w:rsidR="005C458B" w:rsidRPr="00FA4AF7">
              <w:t>S.p.A</w:t>
            </w:r>
            <w:proofErr w:type="spellEnd"/>
            <w:r w:rsidR="005C458B" w:rsidRPr="00FA4AF7">
              <w:t>.</w:t>
            </w:r>
            <w:r w:rsidR="005C458B" w:rsidRPr="00FA4AF7">
              <w:t>，</w:t>
            </w:r>
            <w:r w:rsidR="005C458B" w:rsidRPr="005C458B">
              <w:rPr>
                <w:rFonts w:hint="eastAsia"/>
              </w:rPr>
              <w:t>主要业务为全球范围的高端零售地产投资及管理</w:t>
            </w:r>
            <w:r w:rsidRPr="005D47B6">
              <w:t>。</w:t>
            </w:r>
          </w:p>
        </w:tc>
      </w:tr>
      <w:tr w:rsidR="00525BC8" w:rsidRPr="005C458B" w14:paraId="5FAC5F87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82980E3" w14:textId="77777777" w:rsidR="00525BC8" w:rsidRPr="005D47B6" w:rsidRDefault="002D3701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B4275C2" w14:textId="7FBBA00B" w:rsidR="00525BC8" w:rsidRPr="005D47B6" w:rsidRDefault="0071584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>15%</w:t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>。</w:t>
            </w:r>
            <w:bookmarkStart w:id="0" w:name="_GoBack"/>
            <w:bookmarkEnd w:id="0"/>
          </w:p>
        </w:tc>
      </w:tr>
      <w:tr w:rsidR="00525BC8" w:rsidRPr="005C458B" w14:paraId="70DC00F2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72D9A5E4" w14:textId="77777777" w:rsidR="00525BC8" w:rsidRPr="005D47B6" w:rsidRDefault="00525BC8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2BE1297" w14:textId="18B9C67E" w:rsidR="00525BC8" w:rsidRPr="005D47B6" w:rsidRDefault="009E2FF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 xml:space="preserve"> 2</w:t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525BC8" w:rsidRPr="005C458B" w14:paraId="7FF2B8EF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31D38CD" w14:textId="77777777" w:rsidR="00525BC8" w:rsidRPr="005D47B6" w:rsidRDefault="00525BC8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18F819" w14:textId="4CA56964" w:rsidR="00525BC8" w:rsidRPr="005D47B6" w:rsidRDefault="0071584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 xml:space="preserve"> 3</w:t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="002D3701" w:rsidRPr="005D47B6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525BC8" w:rsidRPr="005C458B" w14:paraId="338F75C7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ADB192" w14:textId="77777777" w:rsidR="00525BC8" w:rsidRPr="005D47B6" w:rsidRDefault="00525BC8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B81F48C" w14:textId="77777777" w:rsidR="00525BC8" w:rsidRPr="005D47B6" w:rsidRDefault="002D3701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5D47B6"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 w:rsidRPr="005D47B6"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525BC8" w:rsidRPr="005C458B" w14:paraId="4D2F373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A621BF" w14:textId="77777777" w:rsidR="00525BC8" w:rsidRPr="005D47B6" w:rsidRDefault="00525BC8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6956AD" w14:textId="77777777" w:rsidR="00525BC8" w:rsidRPr="005D47B6" w:rsidRDefault="002D3701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5D47B6"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 w:rsidRPr="005D47B6"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525BC8" w:rsidRPr="005C458B" w14:paraId="4E036598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7650E85" w14:textId="77777777" w:rsidR="00525BC8" w:rsidRPr="005D47B6" w:rsidRDefault="00525BC8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AEAD53D" w14:textId="77777777" w:rsidR="00525BC8" w:rsidRPr="005D47B6" w:rsidRDefault="002D3701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5D47B6"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 w:rsidRPr="005D47B6">
              <w:rPr>
                <w:rFonts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525BC8" w:rsidRPr="005C458B" w14:paraId="49D011E2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735D495D" w14:textId="77777777" w:rsidR="00525BC8" w:rsidRPr="005D47B6" w:rsidRDefault="002D3701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CD46A1F" w14:textId="1931C4EF" w:rsidR="003E4895" w:rsidRPr="005D47B6" w:rsidRDefault="0071584B" w:rsidP="003E4895">
            <w:pPr>
              <w:pStyle w:val="a0"/>
              <w:adjustRightInd w:val="0"/>
              <w:spacing w:after="0"/>
              <w:rPr>
                <w:rFonts w:cs="Times New Roman"/>
                <w:b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/>
                <w:bCs/>
                <w:color w:val="000000"/>
                <w:lang w:val="en-US" w:eastAsia="zh-CN"/>
              </w:rPr>
              <w:t>混合集中</w:t>
            </w:r>
            <w:r w:rsidR="003E4895" w:rsidRPr="005D47B6">
              <w:rPr>
                <w:rFonts w:cs="Times New Roman"/>
                <w:b/>
                <w:bCs/>
                <w:color w:val="000000"/>
                <w:lang w:val="en-US" w:eastAsia="zh-CN"/>
              </w:rPr>
              <w:t>：</w:t>
            </w:r>
          </w:p>
          <w:p w14:paraId="6164F901" w14:textId="77777777" w:rsidR="00FB0B9A" w:rsidRPr="005D47B6" w:rsidRDefault="009E2FF5" w:rsidP="009E2FF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202</w:t>
            </w:r>
            <w:r w:rsidR="003E69E8" w:rsidRPr="005D47B6">
              <w:rPr>
                <w:rFonts w:cs="Times New Roman"/>
                <w:bCs/>
                <w:color w:val="000000"/>
                <w:lang w:val="en-US" w:eastAsia="zh-CN"/>
              </w:rPr>
              <w:t>3</w:t>
            </w: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年</w:t>
            </w:r>
            <w:r w:rsidR="0071584B" w:rsidRPr="005D47B6">
              <w:rPr>
                <w:rFonts w:cs="Times New Roman"/>
                <w:bCs/>
                <w:color w:val="000000"/>
                <w:lang w:val="en-US" w:eastAsia="zh-CN"/>
              </w:rPr>
              <w:t>奥特莱斯型购物中心市场（以</w:t>
            </w:r>
            <w:r w:rsidR="0071584B" w:rsidRPr="005D47B6">
              <w:rPr>
                <w:rFonts w:cs="Times New Roman"/>
                <w:lang w:eastAsia="zh-CN"/>
              </w:rPr>
              <w:t>成都佛罗伦萨名品奥特莱斯为中心、车程</w:t>
            </w:r>
            <w:r w:rsidR="0071584B" w:rsidRPr="005D47B6">
              <w:rPr>
                <w:rFonts w:cs="Times New Roman"/>
                <w:lang w:eastAsia="zh-CN"/>
              </w:rPr>
              <w:t>2</w:t>
            </w:r>
            <w:r w:rsidR="0071584B" w:rsidRPr="005D47B6">
              <w:rPr>
                <w:rFonts w:cs="Times New Roman"/>
                <w:lang w:eastAsia="zh-CN"/>
              </w:rPr>
              <w:t>小时距离为辐射半径的城市群</w:t>
            </w:r>
            <w:r w:rsidR="0071584B" w:rsidRPr="005D47B6">
              <w:rPr>
                <w:rFonts w:cs="Times New Roman"/>
                <w:bCs/>
                <w:color w:val="000000"/>
                <w:lang w:val="en-US" w:eastAsia="zh-CN"/>
              </w:rPr>
              <w:t>）</w:t>
            </w: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：</w:t>
            </w:r>
          </w:p>
          <w:p w14:paraId="15005BD7" w14:textId="077E6305" w:rsidR="0071584B" w:rsidRPr="005D47B6" w:rsidRDefault="0071584B" w:rsidP="009E2FF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目标公司：</w:t>
            </w:r>
            <w:r w:rsidRPr="005D47B6">
              <w:rPr>
                <w:rFonts w:cs="Times New Roman"/>
                <w:bCs/>
                <w:color w:val="000000"/>
                <w:lang w:val="en-US" w:eastAsia="zh-CN"/>
              </w:rPr>
              <w:t>15-20%</w:t>
            </w:r>
          </w:p>
        </w:tc>
      </w:tr>
    </w:tbl>
    <w:p w14:paraId="4E4AEF94" w14:textId="77777777" w:rsidR="00D24BF2" w:rsidRPr="005D47B6" w:rsidRDefault="00D24BF2">
      <w:pPr>
        <w:pStyle w:val="a0"/>
        <w:adjustRightInd w:val="0"/>
        <w:snapToGrid w:val="0"/>
        <w:spacing w:after="0"/>
        <w:rPr>
          <w:rFonts w:eastAsia="楷体_GB2312" w:cs="Times New Roman"/>
          <w:b/>
          <w:color w:val="000000"/>
          <w:sz w:val="22"/>
          <w:szCs w:val="22"/>
          <w:lang w:eastAsia="zh-CN"/>
        </w:rPr>
      </w:pPr>
    </w:p>
    <w:sectPr w:rsidR="00D24BF2" w:rsidRPr="005D47B6">
      <w:footerReference w:type="default" r:id="rId12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62379" w14:textId="77777777" w:rsidR="0065723F" w:rsidRDefault="0065723F">
      <w:pPr>
        <w:spacing w:after="0"/>
      </w:pPr>
      <w:r>
        <w:separator/>
      </w:r>
    </w:p>
  </w:endnote>
  <w:endnote w:type="continuationSeparator" w:id="0">
    <w:p w14:paraId="3C0DA52C" w14:textId="77777777" w:rsidR="0065723F" w:rsidRDefault="006572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525BC8" w14:paraId="630B6297" w14:textId="77777777">
      <w:tc>
        <w:tcPr>
          <w:tcW w:w="3080" w:type="dxa"/>
        </w:tcPr>
        <w:p w14:paraId="78AB6199" w14:textId="77777777" w:rsidR="00525BC8" w:rsidRDefault="00525BC8">
          <w:pPr>
            <w:pStyle w:val="af7"/>
          </w:pPr>
        </w:p>
      </w:tc>
      <w:tc>
        <w:tcPr>
          <w:tcW w:w="3081" w:type="dxa"/>
        </w:tcPr>
        <w:p w14:paraId="61CC2756" w14:textId="77777777" w:rsidR="00525BC8" w:rsidRDefault="002D3701">
          <w:pPr>
            <w:pStyle w:val="af7"/>
            <w:jc w:val="center"/>
            <w:rPr>
              <w:rStyle w:val="affc"/>
              <w:rFonts w:cs="Times New Roman"/>
            </w:rPr>
          </w:pPr>
          <w:r>
            <w:rPr>
              <w:rStyle w:val="affc"/>
              <w:rFonts w:cs="Times New Roman"/>
            </w:rPr>
            <w:t xml:space="preserve">- </w:t>
          </w:r>
          <w:r>
            <w:rPr>
              <w:rStyle w:val="affc"/>
              <w:rFonts w:cs="Times New Roman"/>
            </w:rPr>
            <w:fldChar w:fldCharType="begin"/>
          </w:r>
          <w:r>
            <w:rPr>
              <w:rStyle w:val="affc"/>
              <w:rFonts w:cs="Times New Roman"/>
            </w:rPr>
            <w:instrText xml:space="preserve"> PAGE   \* MERGEFORMAT </w:instrText>
          </w:r>
          <w:r>
            <w:rPr>
              <w:rStyle w:val="affc"/>
              <w:rFonts w:cs="Times New Roman"/>
            </w:rPr>
            <w:fldChar w:fldCharType="separate"/>
          </w:r>
          <w:r w:rsidR="00442FE4" w:rsidRPr="00442FE4">
            <w:rPr>
              <w:rStyle w:val="affc"/>
              <w:rFonts w:cs="Times New Roman"/>
              <w:noProof/>
              <w:lang w:val="en-US"/>
            </w:rPr>
            <w:t>1</w:t>
          </w:r>
          <w:r>
            <w:rPr>
              <w:rStyle w:val="affc"/>
              <w:rFonts w:cs="Times New Roman"/>
            </w:rPr>
            <w:fldChar w:fldCharType="end"/>
          </w:r>
          <w:r>
            <w:rPr>
              <w:rStyle w:val="affc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700DF8B6" w14:textId="77777777" w:rsidR="00525BC8" w:rsidRDefault="00525BC8">
          <w:pPr>
            <w:pStyle w:val="FooterRight"/>
          </w:pPr>
        </w:p>
      </w:tc>
    </w:tr>
  </w:tbl>
  <w:p w14:paraId="46D21A17" w14:textId="77777777" w:rsidR="00525BC8" w:rsidRDefault="00525BC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B1B88" w14:textId="77777777" w:rsidR="0065723F" w:rsidRDefault="0065723F">
      <w:pPr>
        <w:spacing w:after="0"/>
      </w:pPr>
      <w:r>
        <w:separator/>
      </w:r>
    </w:p>
  </w:footnote>
  <w:footnote w:type="continuationSeparator" w:id="0">
    <w:p w14:paraId="4A6163EE" w14:textId="77777777" w:rsidR="0065723F" w:rsidRDefault="006572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150B7"/>
    <w:rsid w:val="00021AB2"/>
    <w:rsid w:val="000326C8"/>
    <w:rsid w:val="00041C40"/>
    <w:rsid w:val="0004292A"/>
    <w:rsid w:val="000467AA"/>
    <w:rsid w:val="00062616"/>
    <w:rsid w:val="00073E6B"/>
    <w:rsid w:val="0007723F"/>
    <w:rsid w:val="00077D60"/>
    <w:rsid w:val="00083590"/>
    <w:rsid w:val="00092F4E"/>
    <w:rsid w:val="000B58E5"/>
    <w:rsid w:val="000B653C"/>
    <w:rsid w:val="000C6953"/>
    <w:rsid w:val="000D6D84"/>
    <w:rsid w:val="000E29A9"/>
    <w:rsid w:val="000E3A81"/>
    <w:rsid w:val="000F2C98"/>
    <w:rsid w:val="00107E19"/>
    <w:rsid w:val="001156B2"/>
    <w:rsid w:val="00115F62"/>
    <w:rsid w:val="00123E26"/>
    <w:rsid w:val="00132C1E"/>
    <w:rsid w:val="00145B05"/>
    <w:rsid w:val="001639D8"/>
    <w:rsid w:val="00186A05"/>
    <w:rsid w:val="001965E2"/>
    <w:rsid w:val="001A2F31"/>
    <w:rsid w:val="001B4EA1"/>
    <w:rsid w:val="001C5840"/>
    <w:rsid w:val="001D1555"/>
    <w:rsid w:val="001D6168"/>
    <w:rsid w:val="001E0F1F"/>
    <w:rsid w:val="001F346E"/>
    <w:rsid w:val="001F35AA"/>
    <w:rsid w:val="001F367B"/>
    <w:rsid w:val="00201B27"/>
    <w:rsid w:val="00224A7C"/>
    <w:rsid w:val="002278D1"/>
    <w:rsid w:val="00231665"/>
    <w:rsid w:val="00233737"/>
    <w:rsid w:val="002403B5"/>
    <w:rsid w:val="00245281"/>
    <w:rsid w:val="00250E61"/>
    <w:rsid w:val="00261F94"/>
    <w:rsid w:val="00263C1C"/>
    <w:rsid w:val="00267941"/>
    <w:rsid w:val="00287706"/>
    <w:rsid w:val="00287E91"/>
    <w:rsid w:val="00291652"/>
    <w:rsid w:val="002964A1"/>
    <w:rsid w:val="00297ED4"/>
    <w:rsid w:val="002A25F2"/>
    <w:rsid w:val="002A5243"/>
    <w:rsid w:val="002A7C26"/>
    <w:rsid w:val="002B14B6"/>
    <w:rsid w:val="002C7FBB"/>
    <w:rsid w:val="002D3701"/>
    <w:rsid w:val="002F09A7"/>
    <w:rsid w:val="002F5271"/>
    <w:rsid w:val="00306B88"/>
    <w:rsid w:val="00310488"/>
    <w:rsid w:val="00311263"/>
    <w:rsid w:val="0034107F"/>
    <w:rsid w:val="00344D27"/>
    <w:rsid w:val="0035604C"/>
    <w:rsid w:val="00371332"/>
    <w:rsid w:val="003850D4"/>
    <w:rsid w:val="00385F00"/>
    <w:rsid w:val="003866EF"/>
    <w:rsid w:val="003A4565"/>
    <w:rsid w:val="003B27EC"/>
    <w:rsid w:val="003B2F86"/>
    <w:rsid w:val="003B4439"/>
    <w:rsid w:val="003B4C9E"/>
    <w:rsid w:val="003B7CBC"/>
    <w:rsid w:val="003C335C"/>
    <w:rsid w:val="003C3456"/>
    <w:rsid w:val="003D6D90"/>
    <w:rsid w:val="003E3B57"/>
    <w:rsid w:val="003E4895"/>
    <w:rsid w:val="003E69E8"/>
    <w:rsid w:val="003E73DB"/>
    <w:rsid w:val="00410914"/>
    <w:rsid w:val="004119F5"/>
    <w:rsid w:val="00416471"/>
    <w:rsid w:val="004166B2"/>
    <w:rsid w:val="004203EF"/>
    <w:rsid w:val="00427E52"/>
    <w:rsid w:val="00442FE4"/>
    <w:rsid w:val="00446353"/>
    <w:rsid w:val="0044739B"/>
    <w:rsid w:val="00467A6B"/>
    <w:rsid w:val="0049707A"/>
    <w:rsid w:val="004973DB"/>
    <w:rsid w:val="0049771A"/>
    <w:rsid w:val="004A4BF1"/>
    <w:rsid w:val="004C3420"/>
    <w:rsid w:val="004C759E"/>
    <w:rsid w:val="004D018B"/>
    <w:rsid w:val="004D124C"/>
    <w:rsid w:val="004D4435"/>
    <w:rsid w:val="004E7026"/>
    <w:rsid w:val="00512A53"/>
    <w:rsid w:val="005155ED"/>
    <w:rsid w:val="00523905"/>
    <w:rsid w:val="005251B9"/>
    <w:rsid w:val="00525BC8"/>
    <w:rsid w:val="00530BB4"/>
    <w:rsid w:val="00545A47"/>
    <w:rsid w:val="0057200D"/>
    <w:rsid w:val="00577CA2"/>
    <w:rsid w:val="00591CEC"/>
    <w:rsid w:val="005B0CEB"/>
    <w:rsid w:val="005B18A3"/>
    <w:rsid w:val="005B492E"/>
    <w:rsid w:val="005B7613"/>
    <w:rsid w:val="005C458B"/>
    <w:rsid w:val="005D277C"/>
    <w:rsid w:val="005D2FE5"/>
    <w:rsid w:val="005D47B6"/>
    <w:rsid w:val="005D6D17"/>
    <w:rsid w:val="005E7B2F"/>
    <w:rsid w:val="005F5280"/>
    <w:rsid w:val="005F7223"/>
    <w:rsid w:val="0060413B"/>
    <w:rsid w:val="00605EE6"/>
    <w:rsid w:val="0060669E"/>
    <w:rsid w:val="006129D3"/>
    <w:rsid w:val="00614EBB"/>
    <w:rsid w:val="0061583E"/>
    <w:rsid w:val="00617BCA"/>
    <w:rsid w:val="006221A7"/>
    <w:rsid w:val="00632159"/>
    <w:rsid w:val="00642D92"/>
    <w:rsid w:val="00645B6A"/>
    <w:rsid w:val="00654396"/>
    <w:rsid w:val="00655225"/>
    <w:rsid w:val="0065723F"/>
    <w:rsid w:val="00664174"/>
    <w:rsid w:val="006643EA"/>
    <w:rsid w:val="00673095"/>
    <w:rsid w:val="0067348D"/>
    <w:rsid w:val="006745A9"/>
    <w:rsid w:val="00682729"/>
    <w:rsid w:val="006B4541"/>
    <w:rsid w:val="006C5700"/>
    <w:rsid w:val="006C62FC"/>
    <w:rsid w:val="006D1E2B"/>
    <w:rsid w:val="006D6A64"/>
    <w:rsid w:val="006E0D98"/>
    <w:rsid w:val="006E3180"/>
    <w:rsid w:val="006E6E26"/>
    <w:rsid w:val="006E70AA"/>
    <w:rsid w:val="006F1F2E"/>
    <w:rsid w:val="006F7A98"/>
    <w:rsid w:val="007029CB"/>
    <w:rsid w:val="00705778"/>
    <w:rsid w:val="00705A94"/>
    <w:rsid w:val="0071373B"/>
    <w:rsid w:val="0071584B"/>
    <w:rsid w:val="00720F7B"/>
    <w:rsid w:val="00726B19"/>
    <w:rsid w:val="00727BD0"/>
    <w:rsid w:val="00731ABF"/>
    <w:rsid w:val="007373F0"/>
    <w:rsid w:val="00742AFE"/>
    <w:rsid w:val="00742EDF"/>
    <w:rsid w:val="00751420"/>
    <w:rsid w:val="00754A2D"/>
    <w:rsid w:val="00757EB6"/>
    <w:rsid w:val="00765BAF"/>
    <w:rsid w:val="007674D7"/>
    <w:rsid w:val="00772298"/>
    <w:rsid w:val="00794062"/>
    <w:rsid w:val="00797584"/>
    <w:rsid w:val="007A2D94"/>
    <w:rsid w:val="007B651A"/>
    <w:rsid w:val="007B6ED8"/>
    <w:rsid w:val="007B75E4"/>
    <w:rsid w:val="007E2608"/>
    <w:rsid w:val="007F1726"/>
    <w:rsid w:val="0080200E"/>
    <w:rsid w:val="00803A33"/>
    <w:rsid w:val="008051ED"/>
    <w:rsid w:val="00811437"/>
    <w:rsid w:val="00811775"/>
    <w:rsid w:val="008123F2"/>
    <w:rsid w:val="008136A7"/>
    <w:rsid w:val="008248B2"/>
    <w:rsid w:val="00827D6D"/>
    <w:rsid w:val="00834D88"/>
    <w:rsid w:val="0083548A"/>
    <w:rsid w:val="00864085"/>
    <w:rsid w:val="008803D0"/>
    <w:rsid w:val="00880F24"/>
    <w:rsid w:val="008836AF"/>
    <w:rsid w:val="00885C9B"/>
    <w:rsid w:val="00893879"/>
    <w:rsid w:val="008960F6"/>
    <w:rsid w:val="008B2172"/>
    <w:rsid w:val="008C4868"/>
    <w:rsid w:val="008D4ED8"/>
    <w:rsid w:val="008D644E"/>
    <w:rsid w:val="008D7816"/>
    <w:rsid w:val="008E09C9"/>
    <w:rsid w:val="008E5256"/>
    <w:rsid w:val="008E5BCA"/>
    <w:rsid w:val="009022B0"/>
    <w:rsid w:val="00905F4A"/>
    <w:rsid w:val="009145E4"/>
    <w:rsid w:val="009301D9"/>
    <w:rsid w:val="0094346F"/>
    <w:rsid w:val="00953187"/>
    <w:rsid w:val="009551E9"/>
    <w:rsid w:val="0096333E"/>
    <w:rsid w:val="009638D5"/>
    <w:rsid w:val="009668EC"/>
    <w:rsid w:val="00977C3B"/>
    <w:rsid w:val="009901B5"/>
    <w:rsid w:val="009A0BCC"/>
    <w:rsid w:val="009A19D7"/>
    <w:rsid w:val="009A19EE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E2FF5"/>
    <w:rsid w:val="009F0698"/>
    <w:rsid w:val="009F36C1"/>
    <w:rsid w:val="00A05705"/>
    <w:rsid w:val="00A16F03"/>
    <w:rsid w:val="00A21136"/>
    <w:rsid w:val="00A3323A"/>
    <w:rsid w:val="00A35958"/>
    <w:rsid w:val="00A3697C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B409D"/>
    <w:rsid w:val="00AC3273"/>
    <w:rsid w:val="00AC68C4"/>
    <w:rsid w:val="00AD26DB"/>
    <w:rsid w:val="00AD310D"/>
    <w:rsid w:val="00AD3D4D"/>
    <w:rsid w:val="00AE4069"/>
    <w:rsid w:val="00AE7916"/>
    <w:rsid w:val="00AF09EA"/>
    <w:rsid w:val="00AF1D6D"/>
    <w:rsid w:val="00AF5632"/>
    <w:rsid w:val="00B04913"/>
    <w:rsid w:val="00B2169A"/>
    <w:rsid w:val="00B31D4D"/>
    <w:rsid w:val="00B3616B"/>
    <w:rsid w:val="00B37633"/>
    <w:rsid w:val="00B518C9"/>
    <w:rsid w:val="00B52EAC"/>
    <w:rsid w:val="00B54969"/>
    <w:rsid w:val="00B57057"/>
    <w:rsid w:val="00B61BB8"/>
    <w:rsid w:val="00B66D4B"/>
    <w:rsid w:val="00B77D90"/>
    <w:rsid w:val="00B80B9E"/>
    <w:rsid w:val="00B838DA"/>
    <w:rsid w:val="00B86E3A"/>
    <w:rsid w:val="00BA017F"/>
    <w:rsid w:val="00BD535F"/>
    <w:rsid w:val="00BE6E64"/>
    <w:rsid w:val="00BF31B7"/>
    <w:rsid w:val="00BF4F99"/>
    <w:rsid w:val="00C10048"/>
    <w:rsid w:val="00C30E9B"/>
    <w:rsid w:val="00C424FC"/>
    <w:rsid w:val="00C45A96"/>
    <w:rsid w:val="00C51ECC"/>
    <w:rsid w:val="00C600D9"/>
    <w:rsid w:val="00C67ADA"/>
    <w:rsid w:val="00C810E8"/>
    <w:rsid w:val="00C847C2"/>
    <w:rsid w:val="00CA6613"/>
    <w:rsid w:val="00CC69AD"/>
    <w:rsid w:val="00CF1664"/>
    <w:rsid w:val="00CF5A8A"/>
    <w:rsid w:val="00D01278"/>
    <w:rsid w:val="00D03E9E"/>
    <w:rsid w:val="00D12AB1"/>
    <w:rsid w:val="00D23B36"/>
    <w:rsid w:val="00D24BF2"/>
    <w:rsid w:val="00D27AEB"/>
    <w:rsid w:val="00D4344A"/>
    <w:rsid w:val="00D53BAE"/>
    <w:rsid w:val="00D56E57"/>
    <w:rsid w:val="00D57DBA"/>
    <w:rsid w:val="00D57EBC"/>
    <w:rsid w:val="00D71F76"/>
    <w:rsid w:val="00D77095"/>
    <w:rsid w:val="00D77535"/>
    <w:rsid w:val="00D80573"/>
    <w:rsid w:val="00D94BB1"/>
    <w:rsid w:val="00D961C9"/>
    <w:rsid w:val="00D97B80"/>
    <w:rsid w:val="00DA1D73"/>
    <w:rsid w:val="00DB2761"/>
    <w:rsid w:val="00DB2FF6"/>
    <w:rsid w:val="00DC6876"/>
    <w:rsid w:val="00DD0E0C"/>
    <w:rsid w:val="00DD7765"/>
    <w:rsid w:val="00DE522D"/>
    <w:rsid w:val="00DF03E8"/>
    <w:rsid w:val="00E15D15"/>
    <w:rsid w:val="00E23955"/>
    <w:rsid w:val="00E417DF"/>
    <w:rsid w:val="00E47327"/>
    <w:rsid w:val="00E720BD"/>
    <w:rsid w:val="00E7385D"/>
    <w:rsid w:val="00E86579"/>
    <w:rsid w:val="00E87AFC"/>
    <w:rsid w:val="00E90A19"/>
    <w:rsid w:val="00E958B5"/>
    <w:rsid w:val="00E974F8"/>
    <w:rsid w:val="00EA79DA"/>
    <w:rsid w:val="00EC5825"/>
    <w:rsid w:val="00EC5BD8"/>
    <w:rsid w:val="00EC636E"/>
    <w:rsid w:val="00EC7E55"/>
    <w:rsid w:val="00ED6F93"/>
    <w:rsid w:val="00EE7CB8"/>
    <w:rsid w:val="00EF16FB"/>
    <w:rsid w:val="00F02216"/>
    <w:rsid w:val="00F0291C"/>
    <w:rsid w:val="00F101DD"/>
    <w:rsid w:val="00F14193"/>
    <w:rsid w:val="00F14D59"/>
    <w:rsid w:val="00F20CCE"/>
    <w:rsid w:val="00F3614E"/>
    <w:rsid w:val="00F56870"/>
    <w:rsid w:val="00F576E0"/>
    <w:rsid w:val="00F6440C"/>
    <w:rsid w:val="00F70FB7"/>
    <w:rsid w:val="00F901CF"/>
    <w:rsid w:val="00F906EF"/>
    <w:rsid w:val="00FA11BE"/>
    <w:rsid w:val="00FB0B9A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76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Char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Char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Char"/>
    <w:qFormat/>
    <w:pPr>
      <w:outlineLvl w:val="2"/>
    </w:pPr>
  </w:style>
  <w:style w:type="paragraph" w:styleId="4">
    <w:name w:val="heading 4"/>
    <w:basedOn w:val="a"/>
    <w:next w:val="a0"/>
    <w:link w:val="4Char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Char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Char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Char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Char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Char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Char">
    <w:name w:val="宏文本 Char"/>
    <w:link w:val="a4"/>
    <w:rPr>
      <w:rFonts w:ascii="Courier New" w:hAnsi="Courier New" w:cs="Courier New"/>
      <w:lang w:val="en-GB" w:eastAsia="zh-CN" w:bidi="ar-AE"/>
    </w:rPr>
  </w:style>
  <w:style w:type="character" w:customStyle="1" w:styleId="1Char">
    <w:name w:val="标题 1 Char"/>
    <w:link w:val="1"/>
    <w:rPr>
      <w:sz w:val="24"/>
      <w:szCs w:val="24"/>
      <w:lang w:bidi="ar-AE"/>
    </w:rPr>
  </w:style>
  <w:style w:type="character" w:customStyle="1" w:styleId="2Char">
    <w:name w:val="标题 2 Char"/>
    <w:link w:val="2"/>
    <w:rPr>
      <w:sz w:val="24"/>
      <w:szCs w:val="24"/>
      <w:lang w:bidi="ar-AE"/>
    </w:rPr>
  </w:style>
  <w:style w:type="paragraph" w:styleId="a0">
    <w:name w:val="Body Text"/>
    <w:basedOn w:val="a"/>
    <w:link w:val="Char0"/>
    <w:rPr>
      <w:rFonts w:cs="Simplified Arabic"/>
      <w:lang w:eastAsia="en-GB"/>
    </w:rPr>
  </w:style>
  <w:style w:type="character" w:customStyle="1" w:styleId="Char0">
    <w:name w:val="正文文本 Char"/>
    <w:link w:val="a0"/>
    <w:rPr>
      <w:sz w:val="24"/>
      <w:szCs w:val="24"/>
      <w:lang w:eastAsia="en-GB" w:bidi="ar-AE"/>
    </w:rPr>
  </w:style>
  <w:style w:type="character" w:customStyle="1" w:styleId="3Char">
    <w:name w:val="标题 3 Char"/>
    <w:link w:val="3"/>
    <w:rPr>
      <w:sz w:val="24"/>
      <w:szCs w:val="24"/>
      <w:lang w:bidi="ar-AE"/>
    </w:rPr>
  </w:style>
  <w:style w:type="character" w:customStyle="1" w:styleId="4Char">
    <w:name w:val="标题 4 Char"/>
    <w:link w:val="4"/>
    <w:rPr>
      <w:sz w:val="24"/>
      <w:szCs w:val="24"/>
      <w:lang w:bidi="ar-AE"/>
    </w:rPr>
  </w:style>
  <w:style w:type="character" w:customStyle="1" w:styleId="5Char">
    <w:name w:val="标题 5 Char"/>
    <w:link w:val="5"/>
    <w:rPr>
      <w:sz w:val="24"/>
      <w:szCs w:val="24"/>
      <w:lang w:bidi="ar-AE"/>
    </w:rPr>
  </w:style>
  <w:style w:type="character" w:customStyle="1" w:styleId="6Char">
    <w:name w:val="标题 6 Char"/>
    <w:link w:val="6"/>
    <w:rPr>
      <w:sz w:val="24"/>
      <w:szCs w:val="24"/>
      <w:lang w:bidi="ar-AE"/>
    </w:rPr>
  </w:style>
  <w:style w:type="character" w:customStyle="1" w:styleId="7Char">
    <w:name w:val="标题 7 Char"/>
    <w:link w:val="7"/>
    <w:rPr>
      <w:sz w:val="24"/>
      <w:szCs w:val="24"/>
      <w:lang w:bidi="ar-AE"/>
    </w:rPr>
  </w:style>
  <w:style w:type="character" w:customStyle="1" w:styleId="8Char">
    <w:name w:val="标题 8 Char"/>
    <w:link w:val="8"/>
    <w:rPr>
      <w:sz w:val="24"/>
      <w:szCs w:val="24"/>
      <w:lang w:bidi="ar-AE"/>
    </w:rPr>
  </w:style>
  <w:style w:type="character" w:customStyle="1" w:styleId="9Char">
    <w:name w:val="标题 9 Char"/>
    <w:link w:val="9"/>
    <w:rPr>
      <w:sz w:val="24"/>
      <w:szCs w:val="24"/>
      <w:lang w:bidi="ar-AE"/>
    </w:rPr>
  </w:style>
  <w:style w:type="paragraph" w:styleId="30">
    <w:name w:val="List 3"/>
    <w:basedOn w:val="a"/>
    <w:pPr>
      <w:ind w:left="1080" w:hanging="360"/>
      <w:contextualSpacing/>
    </w:pPr>
  </w:style>
  <w:style w:type="paragraph" w:styleId="70">
    <w:name w:val="toc 7"/>
    <w:basedOn w:val="a"/>
    <w:next w:val="a"/>
    <w:pPr>
      <w:ind w:left="1440"/>
    </w:pPr>
  </w:style>
  <w:style w:type="paragraph" w:styleId="a5">
    <w:name w:val="table of authorities"/>
    <w:basedOn w:val="a"/>
    <w:next w:val="a"/>
    <w:pPr>
      <w:ind w:left="240" w:hanging="240"/>
    </w:pPr>
  </w:style>
  <w:style w:type="paragraph" w:styleId="a6">
    <w:name w:val="Note Heading"/>
    <w:basedOn w:val="a"/>
    <w:next w:val="a"/>
    <w:link w:val="Char1"/>
    <w:rPr>
      <w:rFonts w:cs="Simplified Arabic"/>
    </w:rPr>
  </w:style>
  <w:style w:type="character" w:customStyle="1" w:styleId="Char1">
    <w:name w:val="注释标题 Char"/>
    <w:link w:val="a6"/>
    <w:rPr>
      <w:sz w:val="24"/>
      <w:szCs w:val="24"/>
      <w:lang w:bidi="ar-AE"/>
    </w:rPr>
  </w:style>
  <w:style w:type="paragraph" w:styleId="80">
    <w:name w:val="index 8"/>
    <w:basedOn w:val="a"/>
    <w:next w:val="a"/>
    <w:pPr>
      <w:ind w:left="1920" w:hanging="240"/>
    </w:pPr>
  </w:style>
  <w:style w:type="paragraph" w:styleId="a7">
    <w:name w:val="E-mail Signature"/>
    <w:basedOn w:val="a"/>
    <w:link w:val="Char2"/>
    <w:rPr>
      <w:rFonts w:cs="Simplified Arabic"/>
    </w:rPr>
  </w:style>
  <w:style w:type="character" w:customStyle="1" w:styleId="Char2">
    <w:name w:val="电子邮件签名 Char"/>
    <w:link w:val="a7"/>
    <w:rPr>
      <w:sz w:val="24"/>
      <w:szCs w:val="24"/>
      <w:lang w:bidi="ar-AE"/>
    </w:rPr>
  </w:style>
  <w:style w:type="paragraph" w:styleId="a8">
    <w:name w:val="Normal Indent"/>
    <w:basedOn w:val="a"/>
    <w:pPr>
      <w:ind w:left="720"/>
    </w:pPr>
  </w:style>
  <w:style w:type="paragraph" w:styleId="a9">
    <w:name w:val="caption"/>
    <w:basedOn w:val="a"/>
    <w:next w:val="a"/>
    <w:qFormat/>
    <w:rPr>
      <w:b/>
      <w:bCs/>
      <w:sz w:val="20"/>
      <w:szCs w:val="20"/>
    </w:rPr>
  </w:style>
  <w:style w:type="paragraph" w:styleId="50">
    <w:name w:val="index 5"/>
    <w:basedOn w:val="a"/>
    <w:next w:val="a"/>
    <w:pPr>
      <w:ind w:left="1200" w:hanging="240"/>
    </w:pPr>
  </w:style>
  <w:style w:type="paragraph" w:styleId="aa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b">
    <w:name w:val="Document Map"/>
    <w:basedOn w:val="a"/>
    <w:link w:val="Char3"/>
    <w:rPr>
      <w:rFonts w:ascii="Tahoma" w:hAnsi="Tahoma" w:cs="Tahoma"/>
      <w:sz w:val="16"/>
      <w:szCs w:val="16"/>
    </w:rPr>
  </w:style>
  <w:style w:type="character" w:customStyle="1" w:styleId="Char3">
    <w:name w:val="文档结构图 Char"/>
    <w:link w:val="ab"/>
    <w:rPr>
      <w:rFonts w:ascii="Tahoma" w:hAnsi="Tahoma" w:cs="Tahoma"/>
      <w:sz w:val="16"/>
      <w:szCs w:val="16"/>
      <w:lang w:bidi="ar-AE"/>
    </w:rPr>
  </w:style>
  <w:style w:type="paragraph" w:styleId="ac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d">
    <w:name w:val="annotation text"/>
    <w:basedOn w:val="a"/>
    <w:link w:val="Char4"/>
    <w:pPr>
      <w:spacing w:after="120"/>
    </w:pPr>
    <w:rPr>
      <w:rFonts w:cs="Simplified Arabic"/>
      <w:sz w:val="20"/>
      <w:szCs w:val="20"/>
    </w:rPr>
  </w:style>
  <w:style w:type="character" w:customStyle="1" w:styleId="Char4">
    <w:name w:val="批注文字 Char"/>
    <w:link w:val="ad"/>
    <w:rPr>
      <w:lang w:bidi="ar-AE"/>
    </w:rPr>
  </w:style>
  <w:style w:type="paragraph" w:styleId="60">
    <w:name w:val="index 6"/>
    <w:basedOn w:val="a"/>
    <w:next w:val="a"/>
    <w:pPr>
      <w:ind w:left="1440" w:hanging="240"/>
    </w:pPr>
  </w:style>
  <w:style w:type="paragraph" w:styleId="ae">
    <w:name w:val="Salutation"/>
    <w:basedOn w:val="a"/>
    <w:next w:val="a"/>
    <w:link w:val="Char5"/>
    <w:rPr>
      <w:rFonts w:cs="Simplified Arabic"/>
    </w:rPr>
  </w:style>
  <w:style w:type="character" w:customStyle="1" w:styleId="Char5">
    <w:name w:val="称呼 Char"/>
    <w:link w:val="ae"/>
    <w:rPr>
      <w:sz w:val="24"/>
      <w:szCs w:val="24"/>
      <w:lang w:bidi="ar-AE"/>
    </w:rPr>
  </w:style>
  <w:style w:type="paragraph" w:styleId="31">
    <w:name w:val="Body Text 3"/>
    <w:basedOn w:val="a"/>
    <w:link w:val="3Char0"/>
    <w:pPr>
      <w:ind w:left="2160"/>
    </w:pPr>
    <w:rPr>
      <w:rFonts w:cs="Simplified Arabic"/>
      <w:lang w:eastAsia="en-GB"/>
    </w:rPr>
  </w:style>
  <w:style w:type="character" w:customStyle="1" w:styleId="3Char0">
    <w:name w:val="正文文本 3 Char"/>
    <w:link w:val="31"/>
    <w:rPr>
      <w:sz w:val="24"/>
      <w:szCs w:val="24"/>
      <w:lang w:eastAsia="en-GB" w:bidi="ar-AE"/>
    </w:rPr>
  </w:style>
  <w:style w:type="paragraph" w:styleId="af">
    <w:name w:val="Closing"/>
    <w:basedOn w:val="a"/>
    <w:link w:val="Char6"/>
    <w:pPr>
      <w:ind w:left="4320"/>
    </w:pPr>
    <w:rPr>
      <w:rFonts w:cs="Simplified Arabic"/>
    </w:rPr>
  </w:style>
  <w:style w:type="character" w:customStyle="1" w:styleId="Char6">
    <w:name w:val="结束语 Char"/>
    <w:link w:val="af"/>
    <w:rPr>
      <w:sz w:val="24"/>
      <w:szCs w:val="24"/>
      <w:lang w:bidi="ar-AE"/>
    </w:rPr>
  </w:style>
  <w:style w:type="paragraph" w:styleId="af0">
    <w:name w:val="Body Text Indent"/>
    <w:basedOn w:val="a"/>
    <w:link w:val="Char7"/>
    <w:pPr>
      <w:spacing w:after="120"/>
      <w:ind w:left="283"/>
    </w:pPr>
    <w:rPr>
      <w:rFonts w:cs="Simplified Arabic"/>
    </w:rPr>
  </w:style>
  <w:style w:type="character" w:customStyle="1" w:styleId="Char7">
    <w:name w:val="正文文本缩进 Char"/>
    <w:link w:val="af0"/>
    <w:rPr>
      <w:sz w:val="24"/>
      <w:szCs w:val="24"/>
      <w:lang w:bidi="ar-AE"/>
    </w:rPr>
  </w:style>
  <w:style w:type="paragraph" w:styleId="20">
    <w:name w:val="List 2"/>
    <w:basedOn w:val="a"/>
    <w:pPr>
      <w:ind w:left="720" w:hanging="360"/>
      <w:contextualSpacing/>
    </w:pPr>
  </w:style>
  <w:style w:type="paragraph" w:styleId="af1">
    <w:name w:val="List Continue"/>
    <w:basedOn w:val="a"/>
    <w:pPr>
      <w:spacing w:after="120"/>
      <w:ind w:left="360"/>
      <w:contextualSpacing/>
    </w:pPr>
  </w:style>
  <w:style w:type="paragraph" w:styleId="af2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Char"/>
    <w:rPr>
      <w:rFonts w:cs="Simplified Arabic"/>
      <w:i/>
      <w:iCs/>
    </w:rPr>
  </w:style>
  <w:style w:type="character" w:customStyle="1" w:styleId="HTMLChar">
    <w:name w:val="HTML 地址 Char"/>
    <w:link w:val="HTML"/>
    <w:rPr>
      <w:i/>
      <w:iCs/>
      <w:sz w:val="24"/>
      <w:szCs w:val="24"/>
      <w:lang w:bidi="ar-AE"/>
    </w:rPr>
  </w:style>
  <w:style w:type="paragraph" w:styleId="40">
    <w:name w:val="index 4"/>
    <w:basedOn w:val="a"/>
    <w:next w:val="a"/>
    <w:pPr>
      <w:ind w:left="960" w:hanging="240"/>
    </w:pPr>
  </w:style>
  <w:style w:type="paragraph" w:styleId="51">
    <w:name w:val="toc 5"/>
    <w:basedOn w:val="a"/>
    <w:next w:val="a"/>
    <w:pPr>
      <w:ind w:left="960"/>
    </w:pPr>
  </w:style>
  <w:style w:type="paragraph" w:styleId="32">
    <w:name w:val="toc 3"/>
    <w:basedOn w:val="a"/>
    <w:next w:val="a"/>
    <w:pPr>
      <w:ind w:left="480"/>
    </w:pPr>
  </w:style>
  <w:style w:type="paragraph" w:styleId="af3">
    <w:name w:val="Plain Text"/>
    <w:basedOn w:val="a"/>
    <w:link w:val="Char8"/>
    <w:rPr>
      <w:rFonts w:ascii="Courier New" w:hAnsi="Courier New" w:cs="Courier New"/>
      <w:sz w:val="20"/>
      <w:szCs w:val="20"/>
    </w:rPr>
  </w:style>
  <w:style w:type="character" w:customStyle="1" w:styleId="Char8">
    <w:name w:val="纯文本 Char"/>
    <w:link w:val="af3"/>
    <w:rPr>
      <w:rFonts w:ascii="Courier New" w:hAnsi="Courier New" w:cs="Courier New"/>
      <w:lang w:bidi="ar-AE"/>
    </w:rPr>
  </w:style>
  <w:style w:type="paragraph" w:styleId="81">
    <w:name w:val="toc 8"/>
    <w:basedOn w:val="a"/>
    <w:next w:val="a"/>
    <w:pPr>
      <w:ind w:left="1680"/>
    </w:pPr>
  </w:style>
  <w:style w:type="paragraph" w:styleId="33">
    <w:name w:val="index 3"/>
    <w:basedOn w:val="a"/>
    <w:next w:val="a"/>
    <w:pPr>
      <w:ind w:left="720" w:hanging="240"/>
    </w:pPr>
  </w:style>
  <w:style w:type="paragraph" w:styleId="af4">
    <w:name w:val="Date"/>
    <w:basedOn w:val="a"/>
    <w:next w:val="a"/>
    <w:link w:val="Char9"/>
    <w:rPr>
      <w:rFonts w:cs="Simplified Arabic"/>
    </w:rPr>
  </w:style>
  <w:style w:type="character" w:customStyle="1" w:styleId="Char9">
    <w:name w:val="日期 Char"/>
    <w:link w:val="af4"/>
    <w:rPr>
      <w:sz w:val="24"/>
      <w:szCs w:val="24"/>
      <w:lang w:bidi="ar-AE"/>
    </w:rPr>
  </w:style>
  <w:style w:type="paragraph" w:styleId="21">
    <w:name w:val="Body Text Indent 2"/>
    <w:basedOn w:val="a"/>
    <w:link w:val="2Char0"/>
    <w:pPr>
      <w:spacing w:after="120"/>
      <w:ind w:left="360"/>
    </w:pPr>
    <w:rPr>
      <w:rFonts w:cs="Simplified Arabic"/>
    </w:rPr>
  </w:style>
  <w:style w:type="character" w:customStyle="1" w:styleId="2Char0">
    <w:name w:val="正文文本缩进 2 Char"/>
    <w:link w:val="21"/>
    <w:rPr>
      <w:sz w:val="24"/>
      <w:szCs w:val="24"/>
      <w:lang w:bidi="ar-AE"/>
    </w:rPr>
  </w:style>
  <w:style w:type="paragraph" w:styleId="af5">
    <w:name w:val="endnote text"/>
    <w:basedOn w:val="a"/>
    <w:next w:val="a"/>
    <w:link w:val="Chara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Chara">
    <w:name w:val="尾注文本 Char"/>
    <w:link w:val="af5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6">
    <w:name w:val="Balloon Text"/>
    <w:basedOn w:val="a"/>
    <w:link w:val="Char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b">
    <w:name w:val="批注框文本 Char"/>
    <w:link w:val="af6"/>
    <w:rPr>
      <w:rFonts w:ascii="Tahoma" w:hAnsi="Tahoma" w:cs="Tahoma"/>
      <w:sz w:val="16"/>
      <w:szCs w:val="16"/>
      <w:lang w:bidi="ar-AE"/>
    </w:rPr>
  </w:style>
  <w:style w:type="paragraph" w:styleId="af7">
    <w:name w:val="footer"/>
    <w:link w:val="Charc"/>
    <w:rPr>
      <w:sz w:val="16"/>
      <w:szCs w:val="16"/>
      <w:lang w:val="en-GB" w:bidi="he-IL"/>
    </w:rPr>
  </w:style>
  <w:style w:type="character" w:customStyle="1" w:styleId="Charc">
    <w:name w:val="页脚 Char"/>
    <w:link w:val="af7"/>
    <w:rPr>
      <w:sz w:val="16"/>
      <w:szCs w:val="16"/>
      <w:lang w:val="en-GB" w:eastAsia="zh-CN" w:bidi="he-IL"/>
    </w:rPr>
  </w:style>
  <w:style w:type="paragraph" w:styleId="af8">
    <w:name w:val="envelope return"/>
    <w:basedOn w:val="a"/>
    <w:rPr>
      <w:rFonts w:cs="Simplified Arabic"/>
      <w:sz w:val="20"/>
      <w:szCs w:val="20"/>
    </w:rPr>
  </w:style>
  <w:style w:type="paragraph" w:styleId="af9">
    <w:name w:val="header"/>
    <w:link w:val="Chard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Chard">
    <w:name w:val="页眉 Char"/>
    <w:link w:val="af9"/>
    <w:uiPriority w:val="99"/>
    <w:rPr>
      <w:sz w:val="24"/>
      <w:szCs w:val="24"/>
      <w:lang w:val="en-GB" w:eastAsia="zh-CN" w:bidi="he-IL"/>
    </w:rPr>
  </w:style>
  <w:style w:type="paragraph" w:styleId="afa">
    <w:name w:val="Signature"/>
    <w:basedOn w:val="a"/>
    <w:link w:val="Chare"/>
    <w:pPr>
      <w:ind w:left="4320"/>
    </w:pPr>
    <w:rPr>
      <w:rFonts w:cs="Simplified Arabic"/>
    </w:rPr>
  </w:style>
  <w:style w:type="character" w:customStyle="1" w:styleId="Chare">
    <w:name w:val="签名 Char"/>
    <w:link w:val="afa"/>
    <w:rPr>
      <w:sz w:val="24"/>
      <w:szCs w:val="24"/>
      <w:lang w:bidi="ar-AE"/>
    </w:rPr>
  </w:style>
  <w:style w:type="paragraph" w:styleId="10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1">
    <w:name w:val="List Continue 4"/>
    <w:basedOn w:val="a"/>
    <w:pPr>
      <w:spacing w:after="120"/>
      <w:ind w:left="1440"/>
      <w:contextualSpacing/>
    </w:pPr>
  </w:style>
  <w:style w:type="paragraph" w:styleId="42">
    <w:name w:val="toc 4"/>
    <w:basedOn w:val="a"/>
    <w:next w:val="a"/>
    <w:pPr>
      <w:ind w:left="720"/>
    </w:pPr>
  </w:style>
  <w:style w:type="paragraph" w:styleId="afb">
    <w:name w:val="index heading"/>
    <w:basedOn w:val="a"/>
    <w:next w:val="a"/>
    <w:rPr>
      <w:b/>
      <w:bCs/>
    </w:rPr>
  </w:style>
  <w:style w:type="paragraph" w:styleId="afc">
    <w:name w:val="Subtitle"/>
    <w:basedOn w:val="a"/>
    <w:next w:val="a0"/>
    <w:link w:val="Charf"/>
    <w:qFormat/>
    <w:pPr>
      <w:jc w:val="center"/>
    </w:pPr>
    <w:rPr>
      <w:rFonts w:cs="Simplified Arabic"/>
    </w:rPr>
  </w:style>
  <w:style w:type="character" w:customStyle="1" w:styleId="Charf">
    <w:name w:val="副标题 Char"/>
    <w:link w:val="afc"/>
    <w:rPr>
      <w:sz w:val="24"/>
      <w:szCs w:val="24"/>
      <w:lang w:bidi="ar-AE"/>
    </w:rPr>
  </w:style>
  <w:style w:type="paragraph" w:styleId="afd">
    <w:name w:val="List"/>
    <w:basedOn w:val="a"/>
    <w:pPr>
      <w:ind w:left="360" w:hanging="360"/>
      <w:contextualSpacing/>
    </w:pPr>
  </w:style>
  <w:style w:type="paragraph" w:styleId="afe">
    <w:name w:val="footnote text"/>
    <w:basedOn w:val="a"/>
    <w:next w:val="a"/>
    <w:link w:val="Char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Charf0">
    <w:name w:val="脚注文本 Char"/>
    <w:link w:val="afe"/>
    <w:rPr>
      <w:lang w:bidi="ar-AE"/>
    </w:rPr>
  </w:style>
  <w:style w:type="paragraph" w:styleId="61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4">
    <w:name w:val="Body Text Indent 3"/>
    <w:basedOn w:val="a"/>
    <w:link w:val="3Char1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Char1">
    <w:name w:val="正文文本缩进 3 Char"/>
    <w:link w:val="34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0">
    <w:name w:val="index 9"/>
    <w:basedOn w:val="a"/>
    <w:next w:val="a"/>
    <w:pPr>
      <w:ind w:left="2160" w:hanging="240"/>
    </w:pPr>
  </w:style>
  <w:style w:type="paragraph" w:styleId="aff">
    <w:name w:val="table of figures"/>
    <w:basedOn w:val="a"/>
    <w:next w:val="a"/>
  </w:style>
  <w:style w:type="paragraph" w:styleId="2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91">
    <w:name w:val="toc 9"/>
    <w:basedOn w:val="a"/>
    <w:next w:val="a"/>
    <w:pPr>
      <w:ind w:left="1920"/>
    </w:pPr>
  </w:style>
  <w:style w:type="paragraph" w:styleId="23">
    <w:name w:val="Body Text 2"/>
    <w:basedOn w:val="a"/>
    <w:link w:val="2Char1"/>
    <w:pPr>
      <w:ind w:left="1440"/>
    </w:pPr>
    <w:rPr>
      <w:rFonts w:cs="Simplified Arabic"/>
      <w:lang w:eastAsia="en-GB"/>
    </w:rPr>
  </w:style>
  <w:style w:type="character" w:customStyle="1" w:styleId="2Char1">
    <w:name w:val="正文文本 2 Char"/>
    <w:link w:val="23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4">
    <w:name w:val="List Continue 2"/>
    <w:basedOn w:val="a"/>
    <w:pPr>
      <w:spacing w:after="120"/>
      <w:ind w:left="720"/>
      <w:contextualSpacing/>
    </w:pPr>
  </w:style>
  <w:style w:type="paragraph" w:styleId="aff0">
    <w:name w:val="Message Header"/>
    <w:basedOn w:val="a"/>
    <w:link w:val="Char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Charf1">
    <w:name w:val="信息标题 Char"/>
    <w:link w:val="aff0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0">
    <w:name w:val="HTML Preformatted"/>
    <w:basedOn w:val="a"/>
    <w:link w:val="HTMLChar0"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link w:val="HTML0"/>
    <w:rPr>
      <w:rFonts w:ascii="Courier New" w:hAnsi="Courier New" w:cs="Courier New"/>
      <w:lang w:bidi="ar-AE"/>
    </w:rPr>
  </w:style>
  <w:style w:type="paragraph" w:styleId="aff1">
    <w:name w:val="Normal (Web)"/>
    <w:basedOn w:val="a"/>
  </w:style>
  <w:style w:type="paragraph" w:styleId="35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5">
    <w:name w:val="index 2"/>
    <w:basedOn w:val="a"/>
    <w:next w:val="a"/>
    <w:pPr>
      <w:ind w:left="480" w:hanging="240"/>
    </w:pPr>
  </w:style>
  <w:style w:type="paragraph" w:styleId="aff2">
    <w:name w:val="Title"/>
    <w:basedOn w:val="a"/>
    <w:next w:val="a0"/>
    <w:link w:val="Charf2"/>
    <w:qFormat/>
    <w:pPr>
      <w:jc w:val="center"/>
    </w:pPr>
    <w:rPr>
      <w:rFonts w:cs="Simplified Arabic"/>
      <w:b/>
      <w:bCs/>
    </w:rPr>
  </w:style>
  <w:style w:type="character" w:customStyle="1" w:styleId="Charf2">
    <w:name w:val="标题 Char"/>
    <w:link w:val="aff2"/>
    <w:rPr>
      <w:b/>
      <w:bCs/>
      <w:sz w:val="24"/>
      <w:szCs w:val="24"/>
      <w:lang w:bidi="ar-AE"/>
    </w:rPr>
  </w:style>
  <w:style w:type="paragraph" w:styleId="aff3">
    <w:name w:val="annotation subject"/>
    <w:basedOn w:val="ad"/>
    <w:next w:val="ad"/>
    <w:link w:val="Charf3"/>
    <w:pPr>
      <w:spacing w:after="240"/>
    </w:pPr>
    <w:rPr>
      <w:b/>
      <w:bCs/>
    </w:rPr>
  </w:style>
  <w:style w:type="character" w:customStyle="1" w:styleId="Charf3">
    <w:name w:val="批注主题 Char"/>
    <w:link w:val="aff3"/>
    <w:rPr>
      <w:b/>
      <w:bCs/>
      <w:lang w:bidi="ar-AE"/>
    </w:rPr>
  </w:style>
  <w:style w:type="paragraph" w:styleId="aff4">
    <w:name w:val="Body Text First Indent"/>
    <w:basedOn w:val="a0"/>
    <w:link w:val="Charf4"/>
    <w:pPr>
      <w:ind w:firstLine="720"/>
    </w:pPr>
  </w:style>
  <w:style w:type="character" w:customStyle="1" w:styleId="Charf4">
    <w:name w:val="正文首行缩进 Char"/>
    <w:link w:val="aff4"/>
    <w:rPr>
      <w:sz w:val="24"/>
      <w:szCs w:val="24"/>
      <w:lang w:eastAsia="en-GB" w:bidi="ar-AE"/>
    </w:rPr>
  </w:style>
  <w:style w:type="paragraph" w:styleId="26">
    <w:name w:val="Body Text First Indent 2"/>
    <w:basedOn w:val="aff4"/>
    <w:link w:val="2Char2"/>
    <w:pPr>
      <w:ind w:firstLine="1440"/>
    </w:pPr>
  </w:style>
  <w:style w:type="character" w:customStyle="1" w:styleId="2Char2">
    <w:name w:val="正文首行缩进 2 Char"/>
    <w:link w:val="26"/>
    <w:rPr>
      <w:sz w:val="24"/>
      <w:szCs w:val="24"/>
      <w:lang w:eastAsia="en-GB" w:bidi="ar-AE"/>
    </w:rPr>
  </w:style>
  <w:style w:type="table" w:styleId="aff5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Theme"/>
    <w:basedOn w:val="a2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7">
    <w:name w:val="Table Colorful 2"/>
    <w:basedOn w:val="a2"/>
    <w:pPr>
      <w:spacing w:after="24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6">
    <w:name w:val="Table Colorful 3"/>
    <w:basedOn w:val="a2"/>
    <w:pPr>
      <w:spacing w:after="24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7">
    <w:name w:val="Table Elegant"/>
    <w:basedOn w:val="a2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8">
    <w:name w:val="Table Classic 2"/>
    <w:basedOn w:val="a2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7">
    <w:name w:val="Table Classic 3"/>
    <w:basedOn w:val="a2"/>
    <w:pPr>
      <w:spacing w:after="24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9">
    <w:name w:val="Table Simple 2"/>
    <w:basedOn w:val="a2"/>
    <w:pPr>
      <w:spacing w:after="24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Simple 3"/>
    <w:basedOn w:val="a2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Subtle 2"/>
    <w:basedOn w:val="a2"/>
    <w:pPr>
      <w:spacing w:after="24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2"/>
    <w:pPr>
      <w:spacing w:after="24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3D effects 3"/>
    <w:basedOn w:val="a2"/>
    <w:pPr>
      <w:spacing w:after="24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List 2"/>
    <w:basedOn w:val="a2"/>
    <w:pPr>
      <w:spacing w:after="24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List 3"/>
    <w:basedOn w:val="a2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8">
    <w:name w:val="Table Contemporary"/>
    <w:basedOn w:val="a2"/>
    <w:pPr>
      <w:spacing w:after="24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Columns 2"/>
    <w:basedOn w:val="a2"/>
    <w:pPr>
      <w:spacing w:after="24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umns 3"/>
    <w:basedOn w:val="a2"/>
    <w:pPr>
      <w:spacing w:after="24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e">
    <w:name w:val="Table Grid 2"/>
    <w:basedOn w:val="a2"/>
    <w:pPr>
      <w:spacing w:after="24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Grid 3"/>
    <w:basedOn w:val="a2"/>
    <w:pPr>
      <w:spacing w:after="24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Web 2"/>
    <w:basedOn w:val="a2"/>
    <w:pPr>
      <w:spacing w:after="240"/>
      <w:jc w:val="both"/>
    </w:pPr>
    <w:tblPr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Web 3"/>
    <w:basedOn w:val="a2"/>
    <w:pPr>
      <w:spacing w:after="240"/>
      <w:jc w:val="both"/>
    </w:pPr>
    <w:tblPr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9">
    <w:name w:val="Table Professional"/>
    <w:basedOn w:val="a2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a">
    <w:name w:val="Strong"/>
    <w:qFormat/>
    <w:rPr>
      <w:b/>
      <w:bCs/>
    </w:rPr>
  </w:style>
  <w:style w:type="character" w:styleId="affb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c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d">
    <w:name w:val="FollowedHyperlink"/>
    <w:rPr>
      <w:color w:val="800080"/>
      <w:u w:val="single"/>
    </w:rPr>
  </w:style>
  <w:style w:type="character" w:styleId="affe">
    <w:name w:val="Emphasis"/>
    <w:qFormat/>
    <w:rPr>
      <w:i/>
      <w:iCs/>
    </w:rPr>
  </w:style>
  <w:style w:type="character" w:styleId="afff">
    <w:name w:val="Hyperlink"/>
    <w:uiPriority w:val="99"/>
    <w:rPr>
      <w:color w:val="0000FF"/>
      <w:u w:val="single"/>
    </w:rPr>
  </w:style>
  <w:style w:type="character" w:styleId="afff0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1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7"/>
    <w:pPr>
      <w:jc w:val="right"/>
    </w:pPr>
  </w:style>
  <w:style w:type="paragraph" w:customStyle="1" w:styleId="Footnote">
    <w:name w:val="Footnote"/>
    <w:basedOn w:val="afe"/>
    <w:pPr>
      <w:tabs>
        <w:tab w:val="left" w:pos="340"/>
      </w:tabs>
    </w:pPr>
  </w:style>
  <w:style w:type="paragraph" w:styleId="afff2">
    <w:name w:val="List Paragraph"/>
    <w:basedOn w:val="a"/>
    <w:uiPriority w:val="34"/>
    <w:qFormat/>
    <w:pPr>
      <w:ind w:left="720"/>
      <w:contextualSpacing/>
    </w:pPr>
  </w:style>
  <w:style w:type="paragraph" w:styleId="afff3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4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5">
    <w:name w:val="Intense Quote"/>
    <w:basedOn w:val="a"/>
    <w:next w:val="a"/>
    <w:link w:val="Charf5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Charf5">
    <w:name w:val="明显引用 Char"/>
    <w:link w:val="afff5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6">
    <w:name w:val="Quote"/>
    <w:basedOn w:val="a"/>
    <w:next w:val="a"/>
    <w:link w:val="Charf6"/>
    <w:qFormat/>
    <w:rPr>
      <w:rFonts w:cs="Simplified Arabic"/>
      <w:i/>
      <w:iCs/>
      <w:color w:val="000000"/>
    </w:rPr>
  </w:style>
  <w:style w:type="character" w:customStyle="1" w:styleId="Charf6">
    <w:name w:val="引用 Char"/>
    <w:link w:val="afff6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1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3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1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3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afff7">
    <w:name w:val="Revision"/>
    <w:hidden/>
    <w:uiPriority w:val="99"/>
    <w:unhideWhenUsed/>
    <w:rsid w:val="002D3701"/>
    <w:rPr>
      <w:sz w:val="24"/>
      <w:szCs w:val="24"/>
      <w:lang w:val="en-GB" w:bidi="ar-A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Char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Char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Char"/>
    <w:qFormat/>
    <w:pPr>
      <w:outlineLvl w:val="2"/>
    </w:pPr>
  </w:style>
  <w:style w:type="paragraph" w:styleId="4">
    <w:name w:val="heading 4"/>
    <w:basedOn w:val="a"/>
    <w:next w:val="a0"/>
    <w:link w:val="4Char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Char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Char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Char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Char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Char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Char">
    <w:name w:val="宏文本 Char"/>
    <w:link w:val="a4"/>
    <w:rPr>
      <w:rFonts w:ascii="Courier New" w:hAnsi="Courier New" w:cs="Courier New"/>
      <w:lang w:val="en-GB" w:eastAsia="zh-CN" w:bidi="ar-AE"/>
    </w:rPr>
  </w:style>
  <w:style w:type="character" w:customStyle="1" w:styleId="1Char">
    <w:name w:val="标题 1 Char"/>
    <w:link w:val="1"/>
    <w:rPr>
      <w:sz w:val="24"/>
      <w:szCs w:val="24"/>
      <w:lang w:bidi="ar-AE"/>
    </w:rPr>
  </w:style>
  <w:style w:type="character" w:customStyle="1" w:styleId="2Char">
    <w:name w:val="标题 2 Char"/>
    <w:link w:val="2"/>
    <w:rPr>
      <w:sz w:val="24"/>
      <w:szCs w:val="24"/>
      <w:lang w:bidi="ar-AE"/>
    </w:rPr>
  </w:style>
  <w:style w:type="paragraph" w:styleId="a0">
    <w:name w:val="Body Text"/>
    <w:basedOn w:val="a"/>
    <w:link w:val="Char0"/>
    <w:rPr>
      <w:rFonts w:cs="Simplified Arabic"/>
      <w:lang w:eastAsia="en-GB"/>
    </w:rPr>
  </w:style>
  <w:style w:type="character" w:customStyle="1" w:styleId="Char0">
    <w:name w:val="正文文本 Char"/>
    <w:link w:val="a0"/>
    <w:rPr>
      <w:sz w:val="24"/>
      <w:szCs w:val="24"/>
      <w:lang w:eastAsia="en-GB" w:bidi="ar-AE"/>
    </w:rPr>
  </w:style>
  <w:style w:type="character" w:customStyle="1" w:styleId="3Char">
    <w:name w:val="标题 3 Char"/>
    <w:link w:val="3"/>
    <w:rPr>
      <w:sz w:val="24"/>
      <w:szCs w:val="24"/>
      <w:lang w:bidi="ar-AE"/>
    </w:rPr>
  </w:style>
  <w:style w:type="character" w:customStyle="1" w:styleId="4Char">
    <w:name w:val="标题 4 Char"/>
    <w:link w:val="4"/>
    <w:rPr>
      <w:sz w:val="24"/>
      <w:szCs w:val="24"/>
      <w:lang w:bidi="ar-AE"/>
    </w:rPr>
  </w:style>
  <w:style w:type="character" w:customStyle="1" w:styleId="5Char">
    <w:name w:val="标题 5 Char"/>
    <w:link w:val="5"/>
    <w:rPr>
      <w:sz w:val="24"/>
      <w:szCs w:val="24"/>
      <w:lang w:bidi="ar-AE"/>
    </w:rPr>
  </w:style>
  <w:style w:type="character" w:customStyle="1" w:styleId="6Char">
    <w:name w:val="标题 6 Char"/>
    <w:link w:val="6"/>
    <w:rPr>
      <w:sz w:val="24"/>
      <w:szCs w:val="24"/>
      <w:lang w:bidi="ar-AE"/>
    </w:rPr>
  </w:style>
  <w:style w:type="character" w:customStyle="1" w:styleId="7Char">
    <w:name w:val="标题 7 Char"/>
    <w:link w:val="7"/>
    <w:rPr>
      <w:sz w:val="24"/>
      <w:szCs w:val="24"/>
      <w:lang w:bidi="ar-AE"/>
    </w:rPr>
  </w:style>
  <w:style w:type="character" w:customStyle="1" w:styleId="8Char">
    <w:name w:val="标题 8 Char"/>
    <w:link w:val="8"/>
    <w:rPr>
      <w:sz w:val="24"/>
      <w:szCs w:val="24"/>
      <w:lang w:bidi="ar-AE"/>
    </w:rPr>
  </w:style>
  <w:style w:type="character" w:customStyle="1" w:styleId="9Char">
    <w:name w:val="标题 9 Char"/>
    <w:link w:val="9"/>
    <w:rPr>
      <w:sz w:val="24"/>
      <w:szCs w:val="24"/>
      <w:lang w:bidi="ar-AE"/>
    </w:rPr>
  </w:style>
  <w:style w:type="paragraph" w:styleId="30">
    <w:name w:val="List 3"/>
    <w:basedOn w:val="a"/>
    <w:pPr>
      <w:ind w:left="1080" w:hanging="360"/>
      <w:contextualSpacing/>
    </w:pPr>
  </w:style>
  <w:style w:type="paragraph" w:styleId="70">
    <w:name w:val="toc 7"/>
    <w:basedOn w:val="a"/>
    <w:next w:val="a"/>
    <w:pPr>
      <w:ind w:left="1440"/>
    </w:pPr>
  </w:style>
  <w:style w:type="paragraph" w:styleId="a5">
    <w:name w:val="table of authorities"/>
    <w:basedOn w:val="a"/>
    <w:next w:val="a"/>
    <w:pPr>
      <w:ind w:left="240" w:hanging="240"/>
    </w:pPr>
  </w:style>
  <w:style w:type="paragraph" w:styleId="a6">
    <w:name w:val="Note Heading"/>
    <w:basedOn w:val="a"/>
    <w:next w:val="a"/>
    <w:link w:val="Char1"/>
    <w:rPr>
      <w:rFonts w:cs="Simplified Arabic"/>
    </w:rPr>
  </w:style>
  <w:style w:type="character" w:customStyle="1" w:styleId="Char1">
    <w:name w:val="注释标题 Char"/>
    <w:link w:val="a6"/>
    <w:rPr>
      <w:sz w:val="24"/>
      <w:szCs w:val="24"/>
      <w:lang w:bidi="ar-AE"/>
    </w:rPr>
  </w:style>
  <w:style w:type="paragraph" w:styleId="80">
    <w:name w:val="index 8"/>
    <w:basedOn w:val="a"/>
    <w:next w:val="a"/>
    <w:pPr>
      <w:ind w:left="1920" w:hanging="240"/>
    </w:pPr>
  </w:style>
  <w:style w:type="paragraph" w:styleId="a7">
    <w:name w:val="E-mail Signature"/>
    <w:basedOn w:val="a"/>
    <w:link w:val="Char2"/>
    <w:rPr>
      <w:rFonts w:cs="Simplified Arabic"/>
    </w:rPr>
  </w:style>
  <w:style w:type="character" w:customStyle="1" w:styleId="Char2">
    <w:name w:val="电子邮件签名 Char"/>
    <w:link w:val="a7"/>
    <w:rPr>
      <w:sz w:val="24"/>
      <w:szCs w:val="24"/>
      <w:lang w:bidi="ar-AE"/>
    </w:rPr>
  </w:style>
  <w:style w:type="paragraph" w:styleId="a8">
    <w:name w:val="Normal Indent"/>
    <w:basedOn w:val="a"/>
    <w:pPr>
      <w:ind w:left="720"/>
    </w:pPr>
  </w:style>
  <w:style w:type="paragraph" w:styleId="a9">
    <w:name w:val="caption"/>
    <w:basedOn w:val="a"/>
    <w:next w:val="a"/>
    <w:qFormat/>
    <w:rPr>
      <w:b/>
      <w:bCs/>
      <w:sz w:val="20"/>
      <w:szCs w:val="20"/>
    </w:rPr>
  </w:style>
  <w:style w:type="paragraph" w:styleId="50">
    <w:name w:val="index 5"/>
    <w:basedOn w:val="a"/>
    <w:next w:val="a"/>
    <w:pPr>
      <w:ind w:left="1200" w:hanging="240"/>
    </w:pPr>
  </w:style>
  <w:style w:type="paragraph" w:styleId="aa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b">
    <w:name w:val="Document Map"/>
    <w:basedOn w:val="a"/>
    <w:link w:val="Char3"/>
    <w:rPr>
      <w:rFonts w:ascii="Tahoma" w:hAnsi="Tahoma" w:cs="Tahoma"/>
      <w:sz w:val="16"/>
      <w:szCs w:val="16"/>
    </w:rPr>
  </w:style>
  <w:style w:type="character" w:customStyle="1" w:styleId="Char3">
    <w:name w:val="文档结构图 Char"/>
    <w:link w:val="ab"/>
    <w:rPr>
      <w:rFonts w:ascii="Tahoma" w:hAnsi="Tahoma" w:cs="Tahoma"/>
      <w:sz w:val="16"/>
      <w:szCs w:val="16"/>
      <w:lang w:bidi="ar-AE"/>
    </w:rPr>
  </w:style>
  <w:style w:type="paragraph" w:styleId="ac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d">
    <w:name w:val="annotation text"/>
    <w:basedOn w:val="a"/>
    <w:link w:val="Char4"/>
    <w:pPr>
      <w:spacing w:after="120"/>
    </w:pPr>
    <w:rPr>
      <w:rFonts w:cs="Simplified Arabic"/>
      <w:sz w:val="20"/>
      <w:szCs w:val="20"/>
    </w:rPr>
  </w:style>
  <w:style w:type="character" w:customStyle="1" w:styleId="Char4">
    <w:name w:val="批注文字 Char"/>
    <w:link w:val="ad"/>
    <w:rPr>
      <w:lang w:bidi="ar-AE"/>
    </w:rPr>
  </w:style>
  <w:style w:type="paragraph" w:styleId="60">
    <w:name w:val="index 6"/>
    <w:basedOn w:val="a"/>
    <w:next w:val="a"/>
    <w:pPr>
      <w:ind w:left="1440" w:hanging="240"/>
    </w:pPr>
  </w:style>
  <w:style w:type="paragraph" w:styleId="ae">
    <w:name w:val="Salutation"/>
    <w:basedOn w:val="a"/>
    <w:next w:val="a"/>
    <w:link w:val="Char5"/>
    <w:rPr>
      <w:rFonts w:cs="Simplified Arabic"/>
    </w:rPr>
  </w:style>
  <w:style w:type="character" w:customStyle="1" w:styleId="Char5">
    <w:name w:val="称呼 Char"/>
    <w:link w:val="ae"/>
    <w:rPr>
      <w:sz w:val="24"/>
      <w:szCs w:val="24"/>
      <w:lang w:bidi="ar-AE"/>
    </w:rPr>
  </w:style>
  <w:style w:type="paragraph" w:styleId="31">
    <w:name w:val="Body Text 3"/>
    <w:basedOn w:val="a"/>
    <w:link w:val="3Char0"/>
    <w:pPr>
      <w:ind w:left="2160"/>
    </w:pPr>
    <w:rPr>
      <w:rFonts w:cs="Simplified Arabic"/>
      <w:lang w:eastAsia="en-GB"/>
    </w:rPr>
  </w:style>
  <w:style w:type="character" w:customStyle="1" w:styleId="3Char0">
    <w:name w:val="正文文本 3 Char"/>
    <w:link w:val="31"/>
    <w:rPr>
      <w:sz w:val="24"/>
      <w:szCs w:val="24"/>
      <w:lang w:eastAsia="en-GB" w:bidi="ar-AE"/>
    </w:rPr>
  </w:style>
  <w:style w:type="paragraph" w:styleId="af">
    <w:name w:val="Closing"/>
    <w:basedOn w:val="a"/>
    <w:link w:val="Char6"/>
    <w:pPr>
      <w:ind w:left="4320"/>
    </w:pPr>
    <w:rPr>
      <w:rFonts w:cs="Simplified Arabic"/>
    </w:rPr>
  </w:style>
  <w:style w:type="character" w:customStyle="1" w:styleId="Char6">
    <w:name w:val="结束语 Char"/>
    <w:link w:val="af"/>
    <w:rPr>
      <w:sz w:val="24"/>
      <w:szCs w:val="24"/>
      <w:lang w:bidi="ar-AE"/>
    </w:rPr>
  </w:style>
  <w:style w:type="paragraph" w:styleId="af0">
    <w:name w:val="Body Text Indent"/>
    <w:basedOn w:val="a"/>
    <w:link w:val="Char7"/>
    <w:pPr>
      <w:spacing w:after="120"/>
      <w:ind w:left="283"/>
    </w:pPr>
    <w:rPr>
      <w:rFonts w:cs="Simplified Arabic"/>
    </w:rPr>
  </w:style>
  <w:style w:type="character" w:customStyle="1" w:styleId="Char7">
    <w:name w:val="正文文本缩进 Char"/>
    <w:link w:val="af0"/>
    <w:rPr>
      <w:sz w:val="24"/>
      <w:szCs w:val="24"/>
      <w:lang w:bidi="ar-AE"/>
    </w:rPr>
  </w:style>
  <w:style w:type="paragraph" w:styleId="20">
    <w:name w:val="List 2"/>
    <w:basedOn w:val="a"/>
    <w:pPr>
      <w:ind w:left="720" w:hanging="360"/>
      <w:contextualSpacing/>
    </w:pPr>
  </w:style>
  <w:style w:type="paragraph" w:styleId="af1">
    <w:name w:val="List Continue"/>
    <w:basedOn w:val="a"/>
    <w:pPr>
      <w:spacing w:after="120"/>
      <w:ind w:left="360"/>
      <w:contextualSpacing/>
    </w:pPr>
  </w:style>
  <w:style w:type="paragraph" w:styleId="af2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Char"/>
    <w:rPr>
      <w:rFonts w:cs="Simplified Arabic"/>
      <w:i/>
      <w:iCs/>
    </w:rPr>
  </w:style>
  <w:style w:type="character" w:customStyle="1" w:styleId="HTMLChar">
    <w:name w:val="HTML 地址 Char"/>
    <w:link w:val="HTML"/>
    <w:rPr>
      <w:i/>
      <w:iCs/>
      <w:sz w:val="24"/>
      <w:szCs w:val="24"/>
      <w:lang w:bidi="ar-AE"/>
    </w:rPr>
  </w:style>
  <w:style w:type="paragraph" w:styleId="40">
    <w:name w:val="index 4"/>
    <w:basedOn w:val="a"/>
    <w:next w:val="a"/>
    <w:pPr>
      <w:ind w:left="960" w:hanging="240"/>
    </w:pPr>
  </w:style>
  <w:style w:type="paragraph" w:styleId="51">
    <w:name w:val="toc 5"/>
    <w:basedOn w:val="a"/>
    <w:next w:val="a"/>
    <w:pPr>
      <w:ind w:left="960"/>
    </w:pPr>
  </w:style>
  <w:style w:type="paragraph" w:styleId="32">
    <w:name w:val="toc 3"/>
    <w:basedOn w:val="a"/>
    <w:next w:val="a"/>
    <w:pPr>
      <w:ind w:left="480"/>
    </w:pPr>
  </w:style>
  <w:style w:type="paragraph" w:styleId="af3">
    <w:name w:val="Plain Text"/>
    <w:basedOn w:val="a"/>
    <w:link w:val="Char8"/>
    <w:rPr>
      <w:rFonts w:ascii="Courier New" w:hAnsi="Courier New" w:cs="Courier New"/>
      <w:sz w:val="20"/>
      <w:szCs w:val="20"/>
    </w:rPr>
  </w:style>
  <w:style w:type="character" w:customStyle="1" w:styleId="Char8">
    <w:name w:val="纯文本 Char"/>
    <w:link w:val="af3"/>
    <w:rPr>
      <w:rFonts w:ascii="Courier New" w:hAnsi="Courier New" w:cs="Courier New"/>
      <w:lang w:bidi="ar-AE"/>
    </w:rPr>
  </w:style>
  <w:style w:type="paragraph" w:styleId="81">
    <w:name w:val="toc 8"/>
    <w:basedOn w:val="a"/>
    <w:next w:val="a"/>
    <w:pPr>
      <w:ind w:left="1680"/>
    </w:pPr>
  </w:style>
  <w:style w:type="paragraph" w:styleId="33">
    <w:name w:val="index 3"/>
    <w:basedOn w:val="a"/>
    <w:next w:val="a"/>
    <w:pPr>
      <w:ind w:left="720" w:hanging="240"/>
    </w:pPr>
  </w:style>
  <w:style w:type="paragraph" w:styleId="af4">
    <w:name w:val="Date"/>
    <w:basedOn w:val="a"/>
    <w:next w:val="a"/>
    <w:link w:val="Char9"/>
    <w:rPr>
      <w:rFonts w:cs="Simplified Arabic"/>
    </w:rPr>
  </w:style>
  <w:style w:type="character" w:customStyle="1" w:styleId="Char9">
    <w:name w:val="日期 Char"/>
    <w:link w:val="af4"/>
    <w:rPr>
      <w:sz w:val="24"/>
      <w:szCs w:val="24"/>
      <w:lang w:bidi="ar-AE"/>
    </w:rPr>
  </w:style>
  <w:style w:type="paragraph" w:styleId="21">
    <w:name w:val="Body Text Indent 2"/>
    <w:basedOn w:val="a"/>
    <w:link w:val="2Char0"/>
    <w:pPr>
      <w:spacing w:after="120"/>
      <w:ind w:left="360"/>
    </w:pPr>
    <w:rPr>
      <w:rFonts w:cs="Simplified Arabic"/>
    </w:rPr>
  </w:style>
  <w:style w:type="character" w:customStyle="1" w:styleId="2Char0">
    <w:name w:val="正文文本缩进 2 Char"/>
    <w:link w:val="21"/>
    <w:rPr>
      <w:sz w:val="24"/>
      <w:szCs w:val="24"/>
      <w:lang w:bidi="ar-AE"/>
    </w:rPr>
  </w:style>
  <w:style w:type="paragraph" w:styleId="af5">
    <w:name w:val="endnote text"/>
    <w:basedOn w:val="a"/>
    <w:next w:val="a"/>
    <w:link w:val="Chara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Chara">
    <w:name w:val="尾注文本 Char"/>
    <w:link w:val="af5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6">
    <w:name w:val="Balloon Text"/>
    <w:basedOn w:val="a"/>
    <w:link w:val="Char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b">
    <w:name w:val="批注框文本 Char"/>
    <w:link w:val="af6"/>
    <w:rPr>
      <w:rFonts w:ascii="Tahoma" w:hAnsi="Tahoma" w:cs="Tahoma"/>
      <w:sz w:val="16"/>
      <w:szCs w:val="16"/>
      <w:lang w:bidi="ar-AE"/>
    </w:rPr>
  </w:style>
  <w:style w:type="paragraph" w:styleId="af7">
    <w:name w:val="footer"/>
    <w:link w:val="Charc"/>
    <w:rPr>
      <w:sz w:val="16"/>
      <w:szCs w:val="16"/>
      <w:lang w:val="en-GB" w:bidi="he-IL"/>
    </w:rPr>
  </w:style>
  <w:style w:type="character" w:customStyle="1" w:styleId="Charc">
    <w:name w:val="页脚 Char"/>
    <w:link w:val="af7"/>
    <w:rPr>
      <w:sz w:val="16"/>
      <w:szCs w:val="16"/>
      <w:lang w:val="en-GB" w:eastAsia="zh-CN" w:bidi="he-IL"/>
    </w:rPr>
  </w:style>
  <w:style w:type="paragraph" w:styleId="af8">
    <w:name w:val="envelope return"/>
    <w:basedOn w:val="a"/>
    <w:rPr>
      <w:rFonts w:cs="Simplified Arabic"/>
      <w:sz w:val="20"/>
      <w:szCs w:val="20"/>
    </w:rPr>
  </w:style>
  <w:style w:type="paragraph" w:styleId="af9">
    <w:name w:val="header"/>
    <w:link w:val="Chard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Chard">
    <w:name w:val="页眉 Char"/>
    <w:link w:val="af9"/>
    <w:uiPriority w:val="99"/>
    <w:rPr>
      <w:sz w:val="24"/>
      <w:szCs w:val="24"/>
      <w:lang w:val="en-GB" w:eastAsia="zh-CN" w:bidi="he-IL"/>
    </w:rPr>
  </w:style>
  <w:style w:type="paragraph" w:styleId="afa">
    <w:name w:val="Signature"/>
    <w:basedOn w:val="a"/>
    <w:link w:val="Chare"/>
    <w:pPr>
      <w:ind w:left="4320"/>
    </w:pPr>
    <w:rPr>
      <w:rFonts w:cs="Simplified Arabic"/>
    </w:rPr>
  </w:style>
  <w:style w:type="character" w:customStyle="1" w:styleId="Chare">
    <w:name w:val="签名 Char"/>
    <w:link w:val="afa"/>
    <w:rPr>
      <w:sz w:val="24"/>
      <w:szCs w:val="24"/>
      <w:lang w:bidi="ar-AE"/>
    </w:rPr>
  </w:style>
  <w:style w:type="paragraph" w:styleId="10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1">
    <w:name w:val="List Continue 4"/>
    <w:basedOn w:val="a"/>
    <w:pPr>
      <w:spacing w:after="120"/>
      <w:ind w:left="1440"/>
      <w:contextualSpacing/>
    </w:pPr>
  </w:style>
  <w:style w:type="paragraph" w:styleId="42">
    <w:name w:val="toc 4"/>
    <w:basedOn w:val="a"/>
    <w:next w:val="a"/>
    <w:pPr>
      <w:ind w:left="720"/>
    </w:pPr>
  </w:style>
  <w:style w:type="paragraph" w:styleId="afb">
    <w:name w:val="index heading"/>
    <w:basedOn w:val="a"/>
    <w:next w:val="a"/>
    <w:rPr>
      <w:b/>
      <w:bCs/>
    </w:rPr>
  </w:style>
  <w:style w:type="paragraph" w:styleId="afc">
    <w:name w:val="Subtitle"/>
    <w:basedOn w:val="a"/>
    <w:next w:val="a0"/>
    <w:link w:val="Charf"/>
    <w:qFormat/>
    <w:pPr>
      <w:jc w:val="center"/>
    </w:pPr>
    <w:rPr>
      <w:rFonts w:cs="Simplified Arabic"/>
    </w:rPr>
  </w:style>
  <w:style w:type="character" w:customStyle="1" w:styleId="Charf">
    <w:name w:val="副标题 Char"/>
    <w:link w:val="afc"/>
    <w:rPr>
      <w:sz w:val="24"/>
      <w:szCs w:val="24"/>
      <w:lang w:bidi="ar-AE"/>
    </w:rPr>
  </w:style>
  <w:style w:type="paragraph" w:styleId="afd">
    <w:name w:val="List"/>
    <w:basedOn w:val="a"/>
    <w:pPr>
      <w:ind w:left="360" w:hanging="360"/>
      <w:contextualSpacing/>
    </w:pPr>
  </w:style>
  <w:style w:type="paragraph" w:styleId="afe">
    <w:name w:val="footnote text"/>
    <w:basedOn w:val="a"/>
    <w:next w:val="a"/>
    <w:link w:val="Char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Charf0">
    <w:name w:val="脚注文本 Char"/>
    <w:link w:val="afe"/>
    <w:rPr>
      <w:lang w:bidi="ar-AE"/>
    </w:rPr>
  </w:style>
  <w:style w:type="paragraph" w:styleId="61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4">
    <w:name w:val="Body Text Indent 3"/>
    <w:basedOn w:val="a"/>
    <w:link w:val="3Char1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Char1">
    <w:name w:val="正文文本缩进 3 Char"/>
    <w:link w:val="34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0">
    <w:name w:val="index 9"/>
    <w:basedOn w:val="a"/>
    <w:next w:val="a"/>
    <w:pPr>
      <w:ind w:left="2160" w:hanging="240"/>
    </w:pPr>
  </w:style>
  <w:style w:type="paragraph" w:styleId="aff">
    <w:name w:val="table of figures"/>
    <w:basedOn w:val="a"/>
    <w:next w:val="a"/>
  </w:style>
  <w:style w:type="paragraph" w:styleId="2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91">
    <w:name w:val="toc 9"/>
    <w:basedOn w:val="a"/>
    <w:next w:val="a"/>
    <w:pPr>
      <w:ind w:left="1920"/>
    </w:pPr>
  </w:style>
  <w:style w:type="paragraph" w:styleId="23">
    <w:name w:val="Body Text 2"/>
    <w:basedOn w:val="a"/>
    <w:link w:val="2Char1"/>
    <w:pPr>
      <w:ind w:left="1440"/>
    </w:pPr>
    <w:rPr>
      <w:rFonts w:cs="Simplified Arabic"/>
      <w:lang w:eastAsia="en-GB"/>
    </w:rPr>
  </w:style>
  <w:style w:type="character" w:customStyle="1" w:styleId="2Char1">
    <w:name w:val="正文文本 2 Char"/>
    <w:link w:val="23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4">
    <w:name w:val="List Continue 2"/>
    <w:basedOn w:val="a"/>
    <w:pPr>
      <w:spacing w:after="120"/>
      <w:ind w:left="720"/>
      <w:contextualSpacing/>
    </w:pPr>
  </w:style>
  <w:style w:type="paragraph" w:styleId="aff0">
    <w:name w:val="Message Header"/>
    <w:basedOn w:val="a"/>
    <w:link w:val="Char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Charf1">
    <w:name w:val="信息标题 Char"/>
    <w:link w:val="aff0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0">
    <w:name w:val="HTML Preformatted"/>
    <w:basedOn w:val="a"/>
    <w:link w:val="HTMLChar0"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link w:val="HTML0"/>
    <w:rPr>
      <w:rFonts w:ascii="Courier New" w:hAnsi="Courier New" w:cs="Courier New"/>
      <w:lang w:bidi="ar-AE"/>
    </w:rPr>
  </w:style>
  <w:style w:type="paragraph" w:styleId="aff1">
    <w:name w:val="Normal (Web)"/>
    <w:basedOn w:val="a"/>
  </w:style>
  <w:style w:type="paragraph" w:styleId="35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5">
    <w:name w:val="index 2"/>
    <w:basedOn w:val="a"/>
    <w:next w:val="a"/>
    <w:pPr>
      <w:ind w:left="480" w:hanging="240"/>
    </w:pPr>
  </w:style>
  <w:style w:type="paragraph" w:styleId="aff2">
    <w:name w:val="Title"/>
    <w:basedOn w:val="a"/>
    <w:next w:val="a0"/>
    <w:link w:val="Charf2"/>
    <w:qFormat/>
    <w:pPr>
      <w:jc w:val="center"/>
    </w:pPr>
    <w:rPr>
      <w:rFonts w:cs="Simplified Arabic"/>
      <w:b/>
      <w:bCs/>
    </w:rPr>
  </w:style>
  <w:style w:type="character" w:customStyle="1" w:styleId="Charf2">
    <w:name w:val="标题 Char"/>
    <w:link w:val="aff2"/>
    <w:rPr>
      <w:b/>
      <w:bCs/>
      <w:sz w:val="24"/>
      <w:szCs w:val="24"/>
      <w:lang w:bidi="ar-AE"/>
    </w:rPr>
  </w:style>
  <w:style w:type="paragraph" w:styleId="aff3">
    <w:name w:val="annotation subject"/>
    <w:basedOn w:val="ad"/>
    <w:next w:val="ad"/>
    <w:link w:val="Charf3"/>
    <w:pPr>
      <w:spacing w:after="240"/>
    </w:pPr>
    <w:rPr>
      <w:b/>
      <w:bCs/>
    </w:rPr>
  </w:style>
  <w:style w:type="character" w:customStyle="1" w:styleId="Charf3">
    <w:name w:val="批注主题 Char"/>
    <w:link w:val="aff3"/>
    <w:rPr>
      <w:b/>
      <w:bCs/>
      <w:lang w:bidi="ar-AE"/>
    </w:rPr>
  </w:style>
  <w:style w:type="paragraph" w:styleId="aff4">
    <w:name w:val="Body Text First Indent"/>
    <w:basedOn w:val="a0"/>
    <w:link w:val="Charf4"/>
    <w:pPr>
      <w:ind w:firstLine="720"/>
    </w:pPr>
  </w:style>
  <w:style w:type="character" w:customStyle="1" w:styleId="Charf4">
    <w:name w:val="正文首行缩进 Char"/>
    <w:link w:val="aff4"/>
    <w:rPr>
      <w:sz w:val="24"/>
      <w:szCs w:val="24"/>
      <w:lang w:eastAsia="en-GB" w:bidi="ar-AE"/>
    </w:rPr>
  </w:style>
  <w:style w:type="paragraph" w:styleId="26">
    <w:name w:val="Body Text First Indent 2"/>
    <w:basedOn w:val="aff4"/>
    <w:link w:val="2Char2"/>
    <w:pPr>
      <w:ind w:firstLine="1440"/>
    </w:pPr>
  </w:style>
  <w:style w:type="character" w:customStyle="1" w:styleId="2Char2">
    <w:name w:val="正文首行缩进 2 Char"/>
    <w:link w:val="26"/>
    <w:rPr>
      <w:sz w:val="24"/>
      <w:szCs w:val="24"/>
      <w:lang w:eastAsia="en-GB" w:bidi="ar-AE"/>
    </w:rPr>
  </w:style>
  <w:style w:type="table" w:styleId="aff5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Theme"/>
    <w:basedOn w:val="a2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7">
    <w:name w:val="Table Colorful 2"/>
    <w:basedOn w:val="a2"/>
    <w:pPr>
      <w:spacing w:after="24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6">
    <w:name w:val="Table Colorful 3"/>
    <w:basedOn w:val="a2"/>
    <w:pPr>
      <w:spacing w:after="24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7">
    <w:name w:val="Table Elegant"/>
    <w:basedOn w:val="a2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8">
    <w:name w:val="Table Classic 2"/>
    <w:basedOn w:val="a2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7">
    <w:name w:val="Table Classic 3"/>
    <w:basedOn w:val="a2"/>
    <w:pPr>
      <w:spacing w:after="24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9">
    <w:name w:val="Table Simple 2"/>
    <w:basedOn w:val="a2"/>
    <w:pPr>
      <w:spacing w:after="24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Simple 3"/>
    <w:basedOn w:val="a2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Subtle 2"/>
    <w:basedOn w:val="a2"/>
    <w:pPr>
      <w:spacing w:after="24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2"/>
    <w:pPr>
      <w:spacing w:after="24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3D effects 3"/>
    <w:basedOn w:val="a2"/>
    <w:pPr>
      <w:spacing w:after="24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List 2"/>
    <w:basedOn w:val="a2"/>
    <w:pPr>
      <w:spacing w:after="24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List 3"/>
    <w:basedOn w:val="a2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8">
    <w:name w:val="Table Contemporary"/>
    <w:basedOn w:val="a2"/>
    <w:pPr>
      <w:spacing w:after="24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Columns 2"/>
    <w:basedOn w:val="a2"/>
    <w:pPr>
      <w:spacing w:after="24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umns 3"/>
    <w:basedOn w:val="a2"/>
    <w:pPr>
      <w:spacing w:after="24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e">
    <w:name w:val="Table Grid 2"/>
    <w:basedOn w:val="a2"/>
    <w:pPr>
      <w:spacing w:after="24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Grid 3"/>
    <w:basedOn w:val="a2"/>
    <w:pPr>
      <w:spacing w:after="24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Web 2"/>
    <w:basedOn w:val="a2"/>
    <w:pPr>
      <w:spacing w:after="240"/>
      <w:jc w:val="both"/>
    </w:pPr>
    <w:tblPr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Web 3"/>
    <w:basedOn w:val="a2"/>
    <w:pPr>
      <w:spacing w:after="240"/>
      <w:jc w:val="both"/>
    </w:pPr>
    <w:tblPr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9">
    <w:name w:val="Table Professional"/>
    <w:basedOn w:val="a2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a">
    <w:name w:val="Strong"/>
    <w:qFormat/>
    <w:rPr>
      <w:b/>
      <w:bCs/>
    </w:rPr>
  </w:style>
  <w:style w:type="character" w:styleId="affb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c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d">
    <w:name w:val="FollowedHyperlink"/>
    <w:rPr>
      <w:color w:val="800080"/>
      <w:u w:val="single"/>
    </w:rPr>
  </w:style>
  <w:style w:type="character" w:styleId="affe">
    <w:name w:val="Emphasis"/>
    <w:qFormat/>
    <w:rPr>
      <w:i/>
      <w:iCs/>
    </w:rPr>
  </w:style>
  <w:style w:type="character" w:styleId="afff">
    <w:name w:val="Hyperlink"/>
    <w:uiPriority w:val="99"/>
    <w:rPr>
      <w:color w:val="0000FF"/>
      <w:u w:val="single"/>
    </w:rPr>
  </w:style>
  <w:style w:type="character" w:styleId="afff0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1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7"/>
    <w:pPr>
      <w:jc w:val="right"/>
    </w:pPr>
  </w:style>
  <w:style w:type="paragraph" w:customStyle="1" w:styleId="Footnote">
    <w:name w:val="Footnote"/>
    <w:basedOn w:val="afe"/>
    <w:pPr>
      <w:tabs>
        <w:tab w:val="left" w:pos="340"/>
      </w:tabs>
    </w:pPr>
  </w:style>
  <w:style w:type="paragraph" w:styleId="afff2">
    <w:name w:val="List Paragraph"/>
    <w:basedOn w:val="a"/>
    <w:uiPriority w:val="34"/>
    <w:qFormat/>
    <w:pPr>
      <w:ind w:left="720"/>
      <w:contextualSpacing/>
    </w:pPr>
  </w:style>
  <w:style w:type="paragraph" w:styleId="afff3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4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5">
    <w:name w:val="Intense Quote"/>
    <w:basedOn w:val="a"/>
    <w:next w:val="a"/>
    <w:link w:val="Charf5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Charf5">
    <w:name w:val="明显引用 Char"/>
    <w:link w:val="afff5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6">
    <w:name w:val="Quote"/>
    <w:basedOn w:val="a"/>
    <w:next w:val="a"/>
    <w:link w:val="Charf6"/>
    <w:qFormat/>
    <w:rPr>
      <w:rFonts w:cs="Simplified Arabic"/>
      <w:i/>
      <w:iCs/>
      <w:color w:val="000000"/>
    </w:rPr>
  </w:style>
  <w:style w:type="character" w:customStyle="1" w:styleId="Charf6">
    <w:name w:val="引用 Char"/>
    <w:link w:val="afff6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1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3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1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3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afff7">
    <w:name w:val="Revision"/>
    <w:hidden/>
    <w:uiPriority w:val="99"/>
    <w:unhideWhenUsed/>
    <w:rsid w:val="002D3701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9A43-313D-4CAC-86A8-EA64C2CC3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8C313-7436-47C2-BE5F-574DF2F56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465F0-A23F-426F-B115-4AE77A7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F6E93C-582B-4EC3-962C-F5C31F15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22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cp:lastModifiedBy>Windows 用户</cp:lastModifiedBy>
  <cp:revision>11</cp:revision>
  <cp:lastPrinted>2022-03-20T13:18:00Z</cp:lastPrinted>
  <dcterms:created xsi:type="dcterms:W3CDTF">2025-04-22T12:55:00Z</dcterms:created>
  <dcterms:modified xsi:type="dcterms:W3CDTF">2025-05-28T02:06:00Z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