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65383" w14:textId="77777777" w:rsidR="00126B45" w:rsidRPr="004A1CAF" w:rsidRDefault="000D03E0">
      <w:pPr>
        <w:jc w:val="center"/>
        <w:rPr>
          <w:rFonts w:ascii="黑体" w:eastAsia="黑体" w:hAnsi="黑体" w:cs="Arial"/>
          <w:bCs/>
          <w:sz w:val="36"/>
          <w:szCs w:val="36"/>
        </w:rPr>
      </w:pPr>
      <w:r w:rsidRPr="004A1CAF">
        <w:rPr>
          <w:rFonts w:ascii="黑体" w:eastAsia="黑体" w:hAnsi="黑体" w:cs="Arial"/>
          <w:bCs/>
          <w:sz w:val="36"/>
          <w:szCs w:val="36"/>
        </w:rPr>
        <w:t>经营者集中简易案件公示表</w:t>
      </w:r>
    </w:p>
    <w:p w14:paraId="159F7373" w14:textId="77777777" w:rsidR="00126B45" w:rsidRPr="004A1CAF" w:rsidRDefault="00126B45">
      <w:pPr>
        <w:jc w:val="center"/>
        <w:rPr>
          <w:rFonts w:ascii="Arial" w:eastAsia="仿宋_GB2312" w:hAnsi="Arial" w:cs="Arial"/>
          <w:bCs/>
          <w:szCs w:val="21"/>
        </w:rPr>
      </w:pPr>
    </w:p>
    <w:tbl>
      <w:tblPr>
        <w:tblStyle w:val="af"/>
        <w:tblW w:w="5638" w:type="pct"/>
        <w:tblInd w:w="-431" w:type="dxa"/>
        <w:tblLook w:val="04A0" w:firstRow="1" w:lastRow="0" w:firstColumn="1" w:lastColumn="0" w:noHBand="0" w:noVBand="1"/>
      </w:tblPr>
      <w:tblGrid>
        <w:gridCol w:w="1985"/>
        <w:gridCol w:w="1843"/>
        <w:gridCol w:w="5527"/>
      </w:tblGrid>
      <w:tr w:rsidR="00126B45" w:rsidRPr="004A1CAF" w14:paraId="1CDCE532" w14:textId="77777777" w:rsidTr="004A1CAF">
        <w:trPr>
          <w:trHeight w:val="614"/>
        </w:trPr>
        <w:tc>
          <w:tcPr>
            <w:tcW w:w="1061" w:type="pct"/>
            <w:shd w:val="clear" w:color="auto" w:fill="D9D9D9" w:themeFill="background1" w:themeFillShade="D9"/>
          </w:tcPr>
          <w:p w14:paraId="11EAA954" w14:textId="77777777" w:rsidR="00126B45" w:rsidRPr="004A1CAF" w:rsidRDefault="000D03E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3939" w:type="pct"/>
            <w:gridSpan w:val="2"/>
          </w:tcPr>
          <w:p w14:paraId="726EB9DA" w14:textId="38EC6871" w:rsidR="00FE4132" w:rsidRPr="004A1CAF" w:rsidRDefault="00B14F92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sz w:val="24"/>
                <w:szCs w:val="24"/>
              </w:rPr>
              <w:t>贝恩资本投资者有限责任公司收购</w:t>
            </w:r>
            <w:r w:rsidR="00FC0463" w:rsidRPr="004A1CAF">
              <w:rPr>
                <w:rFonts w:ascii="Arial" w:hAnsi="Arial" w:cs="Arial"/>
                <w:sz w:val="24"/>
                <w:szCs w:val="24"/>
              </w:rPr>
              <w:t>YORK Holdings Co., Ltd.</w:t>
            </w:r>
            <w:r w:rsidRPr="004A1CAF">
              <w:rPr>
                <w:rFonts w:ascii="Arial" w:hAnsi="Arial" w:cs="Arial"/>
                <w:sz w:val="24"/>
                <w:szCs w:val="24"/>
              </w:rPr>
              <w:t>部分业务案</w:t>
            </w:r>
          </w:p>
        </w:tc>
      </w:tr>
      <w:tr w:rsidR="00126B45" w:rsidRPr="004A1CAF" w14:paraId="0A32B3CB" w14:textId="77777777" w:rsidTr="004A1CAF">
        <w:trPr>
          <w:trHeight w:val="2397"/>
        </w:trPr>
        <w:tc>
          <w:tcPr>
            <w:tcW w:w="1061" w:type="pct"/>
            <w:shd w:val="clear" w:color="auto" w:fill="D9D9D9" w:themeFill="background1" w:themeFillShade="D9"/>
          </w:tcPr>
          <w:p w14:paraId="61517286" w14:textId="77777777" w:rsidR="00126B45" w:rsidRPr="004A1CAF" w:rsidRDefault="000D03E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kern w:val="0"/>
                <w:sz w:val="24"/>
                <w:szCs w:val="24"/>
              </w:rPr>
              <w:t>交易概况（限</w:t>
            </w:r>
            <w:r w:rsidRPr="004A1CAF">
              <w:rPr>
                <w:rFonts w:ascii="Arial" w:hAnsi="Arial" w:cs="Arial"/>
                <w:kern w:val="0"/>
                <w:sz w:val="24"/>
                <w:szCs w:val="24"/>
              </w:rPr>
              <w:t>200</w:t>
            </w:r>
            <w:r w:rsidRPr="004A1CAF">
              <w:rPr>
                <w:rFonts w:ascii="Arial" w:hAnsi="Arial" w:cs="Arial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3939" w:type="pct"/>
            <w:gridSpan w:val="2"/>
          </w:tcPr>
          <w:p w14:paraId="7A02D53D" w14:textId="5931BDD2" w:rsidR="00BD20FF" w:rsidRPr="004A1CAF" w:rsidRDefault="00BD20FF" w:rsidP="00BD20F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A1CAF">
              <w:rPr>
                <w:rFonts w:ascii="Arial" w:hAnsi="Arial" w:cs="Arial"/>
                <w:sz w:val="24"/>
                <w:szCs w:val="24"/>
              </w:rPr>
              <w:t xml:space="preserve">Seven &amp; </w:t>
            </w:r>
            <w:proofErr w:type="spellStart"/>
            <w:r w:rsidRPr="004A1CAF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4A1CAF">
              <w:rPr>
                <w:rFonts w:ascii="Arial" w:hAnsi="Arial" w:cs="Arial"/>
                <w:sz w:val="24"/>
                <w:szCs w:val="24"/>
              </w:rPr>
              <w:t xml:space="preserve"> Holdings Co.</w:t>
            </w:r>
            <w:r w:rsidR="00A2159C" w:rsidRPr="004A1CAF">
              <w:rPr>
                <w:rFonts w:ascii="Arial" w:hAnsi="Arial" w:cs="Arial"/>
                <w:sz w:val="24"/>
                <w:szCs w:val="24"/>
              </w:rPr>
              <w:t>, Ltd.</w:t>
            </w:r>
            <w:proofErr w:type="gramStart"/>
            <w:r w:rsidR="00525A24" w:rsidRPr="004A1CAF">
              <w:rPr>
                <w:rFonts w:ascii="Arial" w:hAnsi="Arial" w:cs="Arial"/>
                <w:sz w:val="24"/>
                <w:szCs w:val="24"/>
              </w:rPr>
              <w:t>（</w:t>
            </w:r>
            <w:r w:rsidR="00525A24" w:rsidRPr="004A1CAF">
              <w:rPr>
                <w:rFonts w:ascii="宋体" w:hAnsi="宋体" w:cs="Arial"/>
                <w:sz w:val="24"/>
                <w:szCs w:val="24"/>
              </w:rPr>
              <w:t>“</w:t>
            </w:r>
            <w:proofErr w:type="gramEnd"/>
            <w:r w:rsidR="00525A24" w:rsidRPr="004A1CAF">
              <w:rPr>
                <w:rFonts w:ascii="Arial" w:hAnsi="Arial" w:cs="Arial"/>
                <w:b/>
                <w:bCs/>
                <w:sz w:val="24"/>
                <w:szCs w:val="24"/>
              </w:rPr>
              <w:t>柒和伊控股</w:t>
            </w:r>
            <w:r w:rsidR="00525A24" w:rsidRPr="004A1CAF">
              <w:rPr>
                <w:rFonts w:ascii="宋体" w:hAnsi="宋体" w:cs="Arial"/>
                <w:sz w:val="24"/>
                <w:szCs w:val="24"/>
              </w:rPr>
              <w:t>”</w:t>
            </w:r>
            <w:r w:rsidR="00525A24" w:rsidRPr="004A1CAF">
              <w:rPr>
                <w:rFonts w:ascii="Arial" w:hAnsi="Arial" w:cs="Arial"/>
                <w:sz w:val="24"/>
                <w:szCs w:val="24"/>
              </w:rPr>
              <w:t>）</w:t>
            </w:r>
            <w:r w:rsidR="00B065DF" w:rsidRPr="004A1CAF">
              <w:rPr>
                <w:rFonts w:ascii="Arial" w:hAnsi="Arial" w:cs="Arial"/>
                <w:sz w:val="24"/>
                <w:szCs w:val="24"/>
              </w:rPr>
              <w:t>与</w:t>
            </w:r>
            <w:r w:rsidRPr="004A1CAF">
              <w:rPr>
                <w:rFonts w:ascii="Arial" w:hAnsi="Arial" w:cs="Arial"/>
                <w:sz w:val="24"/>
                <w:szCs w:val="24"/>
              </w:rPr>
              <w:t>贝恩资本投资有限公司（</w:t>
            </w:r>
            <w:r w:rsidRPr="004A1CAF">
              <w:rPr>
                <w:rFonts w:ascii="宋体" w:hAnsi="宋体" w:cs="Arial"/>
                <w:sz w:val="24"/>
                <w:szCs w:val="24"/>
              </w:rPr>
              <w:t>“</w:t>
            </w:r>
            <w:r w:rsidR="004A1CAF">
              <w:rPr>
                <w:rFonts w:ascii="Arial" w:hAnsi="Arial" w:cs="Arial"/>
                <w:b/>
                <w:bCs/>
                <w:sz w:val="24"/>
                <w:szCs w:val="24"/>
              </w:rPr>
              <w:t>贝恩投资</w:t>
            </w:r>
            <w:r w:rsidRPr="004A1CAF">
              <w:rPr>
                <w:rFonts w:ascii="宋体" w:hAnsi="宋体" w:cs="Arial"/>
                <w:sz w:val="24"/>
                <w:szCs w:val="24"/>
              </w:rPr>
              <w:t>”</w:t>
            </w:r>
            <w:r w:rsidRPr="004A1CAF">
              <w:rPr>
                <w:rFonts w:ascii="Arial" w:hAnsi="Arial" w:cs="Arial"/>
                <w:sz w:val="24"/>
                <w:szCs w:val="24"/>
              </w:rPr>
              <w:t>）管理的基金</w:t>
            </w:r>
            <w:r w:rsidR="00CF03F3">
              <w:rPr>
                <w:rFonts w:ascii="Arial" w:hAnsi="Arial" w:cs="Arial" w:hint="eastAsia"/>
                <w:sz w:val="24"/>
                <w:szCs w:val="24"/>
              </w:rPr>
              <w:t>管理和</w:t>
            </w:r>
            <w:r w:rsidRPr="004A1CAF">
              <w:rPr>
                <w:rFonts w:ascii="Arial" w:hAnsi="Arial" w:cs="Arial"/>
                <w:sz w:val="24"/>
                <w:szCs w:val="24"/>
              </w:rPr>
              <w:t>控制的</w:t>
            </w:r>
            <w:r w:rsidR="003D467D">
              <w:rPr>
                <w:rFonts w:ascii="Arial" w:hAnsi="Arial" w:cs="Arial" w:hint="eastAsia"/>
                <w:sz w:val="24"/>
                <w:szCs w:val="24"/>
              </w:rPr>
              <w:t>关联</w:t>
            </w:r>
            <w:r w:rsidR="004C5877" w:rsidRPr="004A1CAF">
              <w:rPr>
                <w:rFonts w:ascii="Arial" w:hAnsi="Arial" w:cs="Arial"/>
                <w:sz w:val="24"/>
                <w:szCs w:val="24"/>
              </w:rPr>
              <w:t>实体</w:t>
            </w:r>
            <w:r w:rsidR="00EB6A0C" w:rsidRPr="004A1CAF">
              <w:rPr>
                <w:rFonts w:ascii="Arial" w:hAnsi="Arial" w:cs="Arial"/>
                <w:sz w:val="24"/>
                <w:szCs w:val="24"/>
              </w:rPr>
              <w:t>签署</w:t>
            </w:r>
            <w:r w:rsidR="005F4DAF" w:rsidRPr="004A1CAF">
              <w:rPr>
                <w:rFonts w:ascii="Arial" w:hAnsi="Arial" w:cs="Arial"/>
                <w:sz w:val="24"/>
                <w:szCs w:val="24"/>
              </w:rPr>
              <w:t>集中</w:t>
            </w:r>
            <w:r w:rsidR="00EB6A0C" w:rsidRPr="004A1CAF">
              <w:rPr>
                <w:rFonts w:ascii="Arial" w:hAnsi="Arial" w:cs="Arial"/>
                <w:sz w:val="24"/>
                <w:szCs w:val="24"/>
              </w:rPr>
              <w:t>协议，</w:t>
            </w:r>
            <w:r w:rsidR="003D467D">
              <w:rPr>
                <w:rFonts w:ascii="Arial" w:hAnsi="Arial" w:cs="Arial" w:hint="eastAsia"/>
                <w:sz w:val="24"/>
                <w:szCs w:val="24"/>
              </w:rPr>
              <w:t>贝恩投资</w:t>
            </w:r>
            <w:r w:rsidR="00EE308D" w:rsidRPr="004A1CAF">
              <w:rPr>
                <w:rFonts w:ascii="Arial" w:hAnsi="Arial" w:cs="Arial"/>
                <w:sz w:val="24"/>
                <w:szCs w:val="24"/>
              </w:rPr>
              <w:t>拟</w:t>
            </w:r>
            <w:r w:rsidRPr="004A1CAF">
              <w:rPr>
                <w:rFonts w:ascii="Arial" w:hAnsi="Arial" w:cs="Arial"/>
                <w:sz w:val="24"/>
                <w:szCs w:val="24"/>
              </w:rPr>
              <w:t>收购</w:t>
            </w:r>
            <w:r w:rsidRPr="004A1CAF">
              <w:rPr>
                <w:rFonts w:ascii="Arial" w:hAnsi="Arial" w:cs="Arial"/>
                <w:sz w:val="24"/>
                <w:szCs w:val="24"/>
              </w:rPr>
              <w:t>YORK Holdings Co., Ltd.</w:t>
            </w:r>
            <w:r w:rsidR="00382976" w:rsidRPr="004A1CAF">
              <w:rPr>
                <w:rFonts w:ascii="Arial" w:hAnsi="Arial" w:cs="Arial"/>
                <w:sz w:val="24"/>
                <w:szCs w:val="24"/>
              </w:rPr>
              <w:t>持有</w:t>
            </w:r>
            <w:r w:rsidRPr="004A1CAF">
              <w:rPr>
                <w:rFonts w:ascii="Arial" w:hAnsi="Arial" w:cs="Arial"/>
                <w:sz w:val="24"/>
                <w:szCs w:val="24"/>
              </w:rPr>
              <w:t>的</w:t>
            </w:r>
            <w:r w:rsidR="00382976" w:rsidRPr="004A1CAF">
              <w:rPr>
                <w:rFonts w:ascii="Arial" w:hAnsi="Arial" w:cs="Arial"/>
                <w:sz w:val="24"/>
                <w:szCs w:val="24"/>
              </w:rPr>
              <w:t>特定</w:t>
            </w:r>
            <w:r w:rsidRPr="004A1CAF">
              <w:rPr>
                <w:rFonts w:ascii="Arial" w:hAnsi="Arial" w:cs="Arial"/>
                <w:sz w:val="24"/>
                <w:szCs w:val="24"/>
              </w:rPr>
              <w:t>业务（</w:t>
            </w:r>
            <w:r w:rsidRPr="004A1CAF">
              <w:rPr>
                <w:rFonts w:ascii="宋体" w:hAnsi="宋体" w:cs="Arial"/>
                <w:sz w:val="24"/>
                <w:szCs w:val="24"/>
              </w:rPr>
              <w:t>“</w:t>
            </w:r>
            <w:r w:rsidRPr="004A1CAF">
              <w:rPr>
                <w:rFonts w:ascii="Arial" w:hAnsi="Arial" w:cs="Arial"/>
                <w:b/>
                <w:sz w:val="24"/>
                <w:szCs w:val="24"/>
              </w:rPr>
              <w:t>目标业务</w:t>
            </w:r>
            <w:r w:rsidRPr="004A1CAF">
              <w:rPr>
                <w:rFonts w:ascii="宋体" w:hAnsi="宋体" w:cs="Arial"/>
                <w:sz w:val="24"/>
                <w:szCs w:val="24"/>
              </w:rPr>
              <w:t>”</w:t>
            </w:r>
            <w:r w:rsidRPr="004A1CAF">
              <w:rPr>
                <w:rFonts w:ascii="Arial" w:hAnsi="Arial" w:cs="Arial"/>
                <w:sz w:val="24"/>
                <w:szCs w:val="24"/>
              </w:rPr>
              <w:t>）（</w:t>
            </w:r>
            <w:r w:rsidRPr="004A1CAF">
              <w:rPr>
                <w:rFonts w:ascii="宋体" w:hAnsi="宋体" w:cs="Arial"/>
                <w:sz w:val="24"/>
                <w:szCs w:val="24"/>
              </w:rPr>
              <w:t>“</w:t>
            </w:r>
            <w:r w:rsidR="0024570F" w:rsidRPr="004A1CAF">
              <w:rPr>
                <w:rFonts w:ascii="Arial" w:hAnsi="Arial" w:cs="Arial"/>
                <w:b/>
                <w:bCs/>
                <w:sz w:val="24"/>
                <w:szCs w:val="24"/>
              </w:rPr>
              <w:t>本次</w:t>
            </w:r>
            <w:r w:rsidRPr="004A1CAF">
              <w:rPr>
                <w:rFonts w:ascii="Arial" w:hAnsi="Arial" w:cs="Arial"/>
                <w:b/>
                <w:sz w:val="24"/>
                <w:szCs w:val="24"/>
              </w:rPr>
              <w:t>交易</w:t>
            </w:r>
            <w:r w:rsidRPr="004A1CAF">
              <w:rPr>
                <w:rFonts w:ascii="宋体" w:hAnsi="宋体" w:cs="Arial"/>
                <w:sz w:val="24"/>
                <w:szCs w:val="24"/>
              </w:rPr>
              <w:t>”</w:t>
            </w:r>
            <w:r w:rsidRPr="004A1CAF">
              <w:rPr>
                <w:rFonts w:ascii="Arial" w:hAnsi="Arial" w:cs="Arial"/>
                <w:sz w:val="24"/>
                <w:szCs w:val="24"/>
              </w:rPr>
              <w:t>）。目标业务主要从事</w:t>
            </w:r>
            <w:r w:rsidR="0084360B" w:rsidRPr="004A1CAF">
              <w:rPr>
                <w:rFonts w:ascii="Arial" w:hAnsi="Arial" w:cs="Arial"/>
                <w:sz w:val="24"/>
                <w:szCs w:val="24"/>
              </w:rPr>
              <w:t>百货零售</w:t>
            </w:r>
            <w:r w:rsidRPr="004A1CAF">
              <w:rPr>
                <w:rFonts w:ascii="Arial" w:hAnsi="Arial" w:cs="Arial"/>
                <w:sz w:val="24"/>
                <w:szCs w:val="24"/>
              </w:rPr>
              <w:t>和超市</w:t>
            </w:r>
            <w:r w:rsidR="0084360B" w:rsidRPr="004A1CAF">
              <w:rPr>
                <w:rFonts w:ascii="Arial" w:hAnsi="Arial" w:cs="Arial"/>
                <w:sz w:val="24"/>
                <w:szCs w:val="24"/>
              </w:rPr>
              <w:t>零售业务</w:t>
            </w:r>
            <w:r w:rsidRPr="004A1CAF">
              <w:rPr>
                <w:rFonts w:ascii="Arial" w:hAnsi="Arial" w:cs="Arial"/>
                <w:sz w:val="24"/>
                <w:szCs w:val="24"/>
              </w:rPr>
              <w:t>。</w:t>
            </w:r>
          </w:p>
          <w:p w14:paraId="7339C475" w14:textId="29E4C544" w:rsidR="00BD20FF" w:rsidRPr="004A1CAF" w:rsidRDefault="00CA6CD6" w:rsidP="00BD20FF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4A1CAF">
              <w:rPr>
                <w:rFonts w:ascii="Arial" w:hAnsi="Arial" w:cs="Arial"/>
                <w:sz w:val="24"/>
                <w:szCs w:val="24"/>
              </w:rPr>
              <w:t>本次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交易前，</w:t>
            </w:r>
            <w:proofErr w:type="gramStart"/>
            <w:r w:rsidR="00525A24" w:rsidRPr="004A1CAF">
              <w:rPr>
                <w:rFonts w:ascii="Arial" w:hAnsi="Arial" w:cs="Arial"/>
                <w:sz w:val="24"/>
                <w:szCs w:val="24"/>
              </w:rPr>
              <w:t>柒</w:t>
            </w:r>
            <w:proofErr w:type="gramEnd"/>
            <w:r w:rsidR="00525A24" w:rsidRPr="004A1CAF">
              <w:rPr>
                <w:rFonts w:ascii="Arial" w:hAnsi="Arial" w:cs="Arial"/>
                <w:sz w:val="24"/>
                <w:szCs w:val="24"/>
              </w:rPr>
              <w:t>和</w:t>
            </w:r>
            <w:proofErr w:type="gramStart"/>
            <w:r w:rsidR="00525A24" w:rsidRPr="004A1CAF">
              <w:rPr>
                <w:rFonts w:ascii="Arial" w:hAnsi="Arial" w:cs="Arial"/>
                <w:sz w:val="24"/>
                <w:szCs w:val="24"/>
              </w:rPr>
              <w:t>伊控股</w:t>
            </w:r>
            <w:proofErr w:type="gramEnd"/>
            <w:r w:rsidR="00BD20FF" w:rsidRPr="004A1CAF">
              <w:rPr>
                <w:rFonts w:ascii="Arial" w:hAnsi="Arial" w:cs="Arial"/>
                <w:sz w:val="24"/>
                <w:szCs w:val="24"/>
              </w:rPr>
              <w:t>通过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YORK Holdings Co., Ltd.</w:t>
            </w:r>
            <w:r w:rsidR="005C4FF0" w:rsidRPr="004A1CAF">
              <w:rPr>
                <w:rFonts w:ascii="Arial" w:hAnsi="Arial" w:cs="Arial"/>
                <w:sz w:val="24"/>
                <w:szCs w:val="24"/>
              </w:rPr>
              <w:t>持有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目标业务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100%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的</w:t>
            </w:r>
            <w:r w:rsidR="005C4FF0" w:rsidRPr="004A1CAF">
              <w:rPr>
                <w:rFonts w:ascii="Arial" w:hAnsi="Arial" w:cs="Arial"/>
                <w:sz w:val="24"/>
                <w:szCs w:val="24"/>
              </w:rPr>
              <w:t>权益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，</w:t>
            </w:r>
            <w:r w:rsidR="002744ED" w:rsidRPr="004A1CAF">
              <w:rPr>
                <w:rFonts w:ascii="Arial" w:hAnsi="Arial" w:cs="Arial"/>
                <w:sz w:val="24"/>
                <w:szCs w:val="24"/>
              </w:rPr>
              <w:t>单独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控制目标业务。</w:t>
            </w:r>
            <w:r w:rsidR="002744ED" w:rsidRPr="004A1CAF">
              <w:rPr>
                <w:rFonts w:ascii="Arial" w:hAnsi="Arial" w:cs="Arial"/>
                <w:sz w:val="24"/>
                <w:szCs w:val="24"/>
              </w:rPr>
              <w:t>本次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交易完成后，</w:t>
            </w:r>
            <w:r w:rsidR="004A1CAF">
              <w:rPr>
                <w:rFonts w:ascii="Arial" w:hAnsi="Arial" w:cs="Arial"/>
                <w:sz w:val="24"/>
                <w:szCs w:val="24"/>
              </w:rPr>
              <w:t>贝恩投资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（通过其管理的基金）</w:t>
            </w:r>
            <w:r w:rsidR="008443BD" w:rsidRPr="004A1CAF">
              <w:rPr>
                <w:rFonts w:ascii="Arial" w:hAnsi="Arial" w:cs="Arial"/>
                <w:sz w:val="24"/>
                <w:szCs w:val="24"/>
              </w:rPr>
              <w:t>与</w:t>
            </w:r>
            <w:proofErr w:type="gramStart"/>
            <w:r w:rsidR="00525A24" w:rsidRPr="004A1CAF">
              <w:rPr>
                <w:rFonts w:ascii="Arial" w:hAnsi="Arial" w:cs="Arial"/>
                <w:sz w:val="24"/>
                <w:szCs w:val="24"/>
              </w:rPr>
              <w:t>柒</w:t>
            </w:r>
            <w:proofErr w:type="gramEnd"/>
            <w:r w:rsidR="00525A24" w:rsidRPr="004A1CAF">
              <w:rPr>
                <w:rFonts w:ascii="Arial" w:hAnsi="Arial" w:cs="Arial"/>
                <w:sz w:val="24"/>
                <w:szCs w:val="24"/>
              </w:rPr>
              <w:t>和</w:t>
            </w:r>
            <w:proofErr w:type="gramStart"/>
            <w:r w:rsidR="00525A24" w:rsidRPr="004A1CAF">
              <w:rPr>
                <w:rFonts w:ascii="Arial" w:hAnsi="Arial" w:cs="Arial"/>
                <w:sz w:val="24"/>
                <w:szCs w:val="24"/>
              </w:rPr>
              <w:t>伊控股</w:t>
            </w:r>
            <w:proofErr w:type="gramEnd"/>
            <w:r w:rsidR="00BD20FF" w:rsidRPr="004A1CAF">
              <w:rPr>
                <w:rFonts w:ascii="Arial" w:hAnsi="Arial" w:cs="Arial"/>
                <w:sz w:val="24"/>
                <w:szCs w:val="24"/>
              </w:rPr>
              <w:t>将分别</w:t>
            </w:r>
            <w:r w:rsidR="00D90F01" w:rsidRPr="004A1CAF">
              <w:rPr>
                <w:rFonts w:ascii="Arial" w:hAnsi="Arial" w:cs="Arial"/>
                <w:sz w:val="24"/>
                <w:szCs w:val="24"/>
              </w:rPr>
              <w:t>持有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目标业务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60%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和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35.07%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的</w:t>
            </w:r>
            <w:r w:rsidR="00D90F01" w:rsidRPr="004A1CAF">
              <w:rPr>
                <w:rFonts w:ascii="Arial" w:hAnsi="Arial" w:cs="Arial"/>
                <w:sz w:val="24"/>
                <w:szCs w:val="24"/>
              </w:rPr>
              <w:t>权益</w:t>
            </w:r>
            <w:r w:rsidR="00BD20FF" w:rsidRPr="004A1CAF">
              <w:rPr>
                <w:rFonts w:ascii="Arial" w:hAnsi="Arial" w:cs="Arial"/>
                <w:sz w:val="24"/>
                <w:szCs w:val="24"/>
              </w:rPr>
              <w:t>，共同控制目标业务。</w:t>
            </w:r>
          </w:p>
        </w:tc>
      </w:tr>
      <w:tr w:rsidR="00126B45" w:rsidRPr="004A1CAF" w14:paraId="21667AB5" w14:textId="77777777" w:rsidTr="004A1CAF">
        <w:trPr>
          <w:trHeight w:val="1541"/>
        </w:trPr>
        <w:tc>
          <w:tcPr>
            <w:tcW w:w="1061" w:type="pct"/>
            <w:vMerge w:val="restart"/>
            <w:shd w:val="clear" w:color="auto" w:fill="D9D9D9" w:themeFill="background1" w:themeFillShade="D9"/>
          </w:tcPr>
          <w:p w14:paraId="56282CD1" w14:textId="77777777" w:rsidR="00126B45" w:rsidRPr="004A1CAF" w:rsidRDefault="000D03E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kern w:val="0"/>
                <w:sz w:val="24"/>
                <w:szCs w:val="24"/>
              </w:rPr>
              <w:t>参与集中的经营者简介（每个限</w:t>
            </w:r>
            <w:r w:rsidRPr="004A1CAF">
              <w:rPr>
                <w:rFonts w:ascii="Arial" w:hAnsi="Arial" w:cs="Arial"/>
                <w:kern w:val="0"/>
                <w:sz w:val="24"/>
                <w:szCs w:val="24"/>
              </w:rPr>
              <w:t>100</w:t>
            </w:r>
            <w:r w:rsidRPr="004A1CAF">
              <w:rPr>
                <w:rFonts w:ascii="Arial" w:hAnsi="Arial" w:cs="Arial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985" w:type="pct"/>
          </w:tcPr>
          <w:p w14:paraId="5E4C1EFF" w14:textId="1DD07170" w:rsidR="00126B45" w:rsidRPr="004A1CAF" w:rsidRDefault="004A1CAF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</w:rPr>
              <w:t>贝恩投资</w:t>
            </w:r>
          </w:p>
        </w:tc>
        <w:tc>
          <w:tcPr>
            <w:tcW w:w="2954" w:type="pct"/>
          </w:tcPr>
          <w:p w14:paraId="1A5DF18D" w14:textId="592A3E5C" w:rsidR="00B14F92" w:rsidRPr="004A1CAF" w:rsidRDefault="004A1CAF" w:rsidP="00B14F9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贝恩投资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于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2000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年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5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月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11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日</w:t>
            </w:r>
            <w:r w:rsidR="00D06369" w:rsidRPr="004A1CAF">
              <w:rPr>
                <w:rFonts w:ascii="Arial" w:hAnsi="Arial" w:cs="Arial"/>
                <w:sz w:val="24"/>
                <w:szCs w:val="24"/>
              </w:rPr>
              <w:t>成立于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美国。作为一家私</w:t>
            </w:r>
            <w:proofErr w:type="gramStart"/>
            <w:r w:rsidR="00B14F92" w:rsidRPr="004A1CAF">
              <w:rPr>
                <w:rFonts w:ascii="Arial" w:hAnsi="Arial" w:cs="Arial"/>
                <w:sz w:val="24"/>
                <w:szCs w:val="24"/>
              </w:rPr>
              <w:t>募股权投资</w:t>
            </w:r>
            <w:proofErr w:type="gramEnd"/>
            <w:r w:rsidR="00B14F92" w:rsidRPr="004A1CAF">
              <w:rPr>
                <w:rFonts w:ascii="Arial" w:hAnsi="Arial" w:cs="Arial"/>
                <w:sz w:val="24"/>
                <w:szCs w:val="24"/>
              </w:rPr>
              <w:t>公司，</w:t>
            </w:r>
            <w:r>
              <w:rPr>
                <w:rFonts w:ascii="Arial" w:hAnsi="Arial" w:cs="Arial"/>
                <w:sz w:val="24"/>
                <w:szCs w:val="24"/>
              </w:rPr>
              <w:t>贝恩投资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通过其全球基金家族投资于多个行业的公司，包括技术、媒体和电信、医疗保健、零售和消费品、金融和商业服务以及工业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/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制造业。</w:t>
            </w:r>
          </w:p>
          <w:p w14:paraId="6B709926" w14:textId="5F6A7888" w:rsidR="00126B45" w:rsidRPr="004A1CAF" w:rsidRDefault="004A1CAF" w:rsidP="00B14F9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贝恩投资</w:t>
            </w:r>
            <w:proofErr w:type="gramStart"/>
            <w:r w:rsidR="00BC11C0" w:rsidRPr="004A1CAF">
              <w:rPr>
                <w:rFonts w:ascii="Arial" w:hAnsi="Arial" w:cs="Arial"/>
                <w:sz w:val="24"/>
                <w:szCs w:val="24"/>
              </w:rPr>
              <w:t>无</w:t>
            </w:r>
            <w:r w:rsidR="00B14F92" w:rsidRPr="004A1CAF">
              <w:rPr>
                <w:rFonts w:ascii="Arial" w:hAnsi="Arial" w:cs="Arial"/>
                <w:sz w:val="24"/>
                <w:szCs w:val="24"/>
              </w:rPr>
              <w:t>最终</w:t>
            </w:r>
            <w:proofErr w:type="gramEnd"/>
            <w:r w:rsidR="00B14F92" w:rsidRPr="004A1CAF">
              <w:rPr>
                <w:rFonts w:ascii="Arial" w:hAnsi="Arial" w:cs="Arial"/>
                <w:sz w:val="24"/>
                <w:szCs w:val="24"/>
              </w:rPr>
              <w:t>控制人。</w:t>
            </w:r>
          </w:p>
        </w:tc>
      </w:tr>
      <w:tr w:rsidR="00126B45" w:rsidRPr="004A1CAF" w14:paraId="58728A3C" w14:textId="77777777" w:rsidTr="004A1CAF">
        <w:trPr>
          <w:trHeight w:val="964"/>
        </w:trPr>
        <w:tc>
          <w:tcPr>
            <w:tcW w:w="1061" w:type="pct"/>
            <w:vMerge/>
            <w:shd w:val="clear" w:color="auto" w:fill="D9D9D9" w:themeFill="background1" w:themeFillShade="D9"/>
          </w:tcPr>
          <w:p w14:paraId="737E338A" w14:textId="77777777" w:rsidR="00126B45" w:rsidRPr="004A1CAF" w:rsidRDefault="00126B45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85" w:type="pct"/>
          </w:tcPr>
          <w:p w14:paraId="4B8C2167" w14:textId="7619EC9C" w:rsidR="00126B45" w:rsidRPr="004A1CAF" w:rsidRDefault="00B14F92">
            <w:pPr>
              <w:numPr>
                <w:ilvl w:val="0"/>
                <w:numId w:val="1"/>
              </w:num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柒</w:t>
            </w:r>
            <w:proofErr w:type="gramEnd"/>
            <w:r w:rsidRPr="004A1CAF">
              <w:rPr>
                <w:rFonts w:ascii="Arial" w:hAnsi="Arial" w:cs="Arial"/>
                <w:sz w:val="24"/>
                <w:szCs w:val="24"/>
              </w:rPr>
              <w:t>和</w:t>
            </w: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伊控股</w:t>
            </w:r>
            <w:proofErr w:type="gramEnd"/>
          </w:p>
        </w:tc>
        <w:tc>
          <w:tcPr>
            <w:tcW w:w="2954" w:type="pct"/>
          </w:tcPr>
          <w:p w14:paraId="74FCB9ED" w14:textId="1CD2242B" w:rsidR="00B92AA9" w:rsidRPr="004A1CAF" w:rsidRDefault="00B14F92" w:rsidP="00B14F9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柒</w:t>
            </w:r>
            <w:proofErr w:type="gramEnd"/>
            <w:r w:rsidRPr="004A1CAF">
              <w:rPr>
                <w:rFonts w:ascii="Arial" w:hAnsi="Arial" w:cs="Arial"/>
                <w:sz w:val="24"/>
                <w:szCs w:val="24"/>
              </w:rPr>
              <w:t>和</w:t>
            </w: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伊控股</w:t>
            </w:r>
            <w:proofErr w:type="gramEnd"/>
            <w:r w:rsidRPr="004A1CAF">
              <w:rPr>
                <w:rFonts w:ascii="Arial" w:hAnsi="Arial" w:cs="Arial"/>
                <w:sz w:val="24"/>
                <w:szCs w:val="24"/>
              </w:rPr>
              <w:t>于</w:t>
            </w:r>
            <w:r w:rsidRPr="004A1CAF">
              <w:rPr>
                <w:rFonts w:ascii="Arial" w:hAnsi="Arial" w:cs="Arial"/>
                <w:sz w:val="24"/>
                <w:szCs w:val="24"/>
              </w:rPr>
              <w:t>2005</w:t>
            </w:r>
            <w:r w:rsidRPr="004A1CAF">
              <w:rPr>
                <w:rFonts w:ascii="Arial" w:hAnsi="Arial" w:cs="Arial"/>
                <w:sz w:val="24"/>
                <w:szCs w:val="24"/>
              </w:rPr>
              <w:t>年</w:t>
            </w:r>
            <w:r w:rsidRPr="004A1CAF">
              <w:rPr>
                <w:rFonts w:ascii="Arial" w:hAnsi="Arial" w:cs="Arial"/>
                <w:sz w:val="24"/>
                <w:szCs w:val="24"/>
              </w:rPr>
              <w:t>9</w:t>
            </w:r>
            <w:r w:rsidRPr="004A1CAF">
              <w:rPr>
                <w:rFonts w:ascii="Arial" w:hAnsi="Arial" w:cs="Arial"/>
                <w:sz w:val="24"/>
                <w:szCs w:val="24"/>
              </w:rPr>
              <w:t>月</w:t>
            </w:r>
            <w:r w:rsidRPr="004A1CAF">
              <w:rPr>
                <w:rFonts w:ascii="Arial" w:hAnsi="Arial" w:cs="Arial"/>
                <w:sz w:val="24"/>
                <w:szCs w:val="24"/>
              </w:rPr>
              <w:t>1</w:t>
            </w:r>
            <w:r w:rsidRPr="004A1CAF">
              <w:rPr>
                <w:rFonts w:ascii="Arial" w:hAnsi="Arial" w:cs="Arial"/>
                <w:sz w:val="24"/>
                <w:szCs w:val="24"/>
              </w:rPr>
              <w:t>日</w:t>
            </w:r>
            <w:r w:rsidR="00FB76F7" w:rsidRPr="004A1CAF">
              <w:rPr>
                <w:rFonts w:ascii="Arial" w:hAnsi="Arial" w:cs="Arial"/>
                <w:sz w:val="24"/>
                <w:szCs w:val="24"/>
              </w:rPr>
              <w:t>成立于</w:t>
            </w:r>
            <w:r w:rsidRPr="004A1CAF">
              <w:rPr>
                <w:rFonts w:ascii="Arial" w:hAnsi="Arial" w:cs="Arial"/>
                <w:sz w:val="24"/>
                <w:szCs w:val="24"/>
              </w:rPr>
              <w:t>日本，</w:t>
            </w:r>
            <w:r w:rsidR="0075529F" w:rsidRPr="004A1CAF">
              <w:rPr>
                <w:rFonts w:ascii="Arial" w:hAnsi="Arial" w:cs="Arial"/>
                <w:sz w:val="24"/>
                <w:szCs w:val="24"/>
              </w:rPr>
              <w:t>为</w:t>
            </w:r>
            <w:r w:rsidRPr="004A1CAF">
              <w:rPr>
                <w:rFonts w:ascii="Arial" w:hAnsi="Arial" w:cs="Arial"/>
                <w:sz w:val="24"/>
                <w:szCs w:val="24"/>
              </w:rPr>
              <w:t>东京证券交易所上市</w:t>
            </w:r>
            <w:r w:rsidR="0075529F" w:rsidRPr="004A1CAF">
              <w:rPr>
                <w:rFonts w:ascii="Arial" w:hAnsi="Arial" w:cs="Arial"/>
                <w:sz w:val="24"/>
                <w:szCs w:val="24"/>
              </w:rPr>
              <w:t>公司</w:t>
            </w:r>
            <w:r w:rsidRPr="004A1CAF">
              <w:rPr>
                <w:rFonts w:ascii="Arial" w:hAnsi="Arial" w:cs="Arial"/>
                <w:sz w:val="24"/>
                <w:szCs w:val="24"/>
              </w:rPr>
              <w:t>。</w:t>
            </w: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柒</w:t>
            </w:r>
            <w:proofErr w:type="gramEnd"/>
            <w:r w:rsidRPr="004A1CAF">
              <w:rPr>
                <w:rFonts w:ascii="Arial" w:hAnsi="Arial" w:cs="Arial"/>
                <w:sz w:val="24"/>
                <w:szCs w:val="24"/>
              </w:rPr>
              <w:t>和</w:t>
            </w: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伊控股</w:t>
            </w:r>
            <w:proofErr w:type="gramEnd"/>
            <w:r w:rsidR="00193F9C" w:rsidRPr="004A1CAF">
              <w:rPr>
                <w:rFonts w:ascii="Arial" w:hAnsi="Arial" w:cs="Arial"/>
                <w:sz w:val="24"/>
                <w:szCs w:val="24"/>
              </w:rPr>
              <w:t>通过旗下运营主体</w:t>
            </w:r>
            <w:r w:rsidRPr="004A1CAF">
              <w:rPr>
                <w:rFonts w:ascii="Arial" w:hAnsi="Arial" w:cs="Arial"/>
                <w:sz w:val="24"/>
                <w:szCs w:val="24"/>
              </w:rPr>
              <w:t>主要在全球</w:t>
            </w:r>
            <w:r w:rsidR="00B92AA9" w:rsidRPr="004A1CAF">
              <w:rPr>
                <w:rFonts w:ascii="Arial" w:hAnsi="Arial" w:cs="Arial"/>
                <w:sz w:val="24"/>
                <w:szCs w:val="24"/>
              </w:rPr>
              <w:t>从事</w:t>
            </w:r>
            <w:r w:rsidRPr="004A1CAF">
              <w:rPr>
                <w:rFonts w:ascii="Arial" w:hAnsi="Arial" w:cs="Arial"/>
                <w:sz w:val="24"/>
                <w:szCs w:val="24"/>
              </w:rPr>
              <w:t>便利店</w:t>
            </w:r>
            <w:r w:rsidR="00B92AA9" w:rsidRPr="004A1CAF">
              <w:rPr>
                <w:rFonts w:ascii="Arial" w:hAnsi="Arial" w:cs="Arial"/>
                <w:sz w:val="24"/>
                <w:szCs w:val="24"/>
              </w:rPr>
              <w:t>零售</w:t>
            </w:r>
            <w:r w:rsidRPr="004A1CAF">
              <w:rPr>
                <w:rFonts w:ascii="Arial" w:hAnsi="Arial" w:cs="Arial"/>
                <w:sz w:val="24"/>
                <w:szCs w:val="24"/>
              </w:rPr>
              <w:t>、超市</w:t>
            </w:r>
            <w:r w:rsidR="00B92AA9" w:rsidRPr="004A1CAF">
              <w:rPr>
                <w:rFonts w:ascii="Arial" w:hAnsi="Arial" w:cs="Arial"/>
                <w:sz w:val="24"/>
                <w:szCs w:val="24"/>
              </w:rPr>
              <w:t>零售</w:t>
            </w:r>
            <w:r w:rsidRPr="004A1CAF">
              <w:rPr>
                <w:rFonts w:ascii="Arial" w:hAnsi="Arial" w:cs="Arial"/>
                <w:sz w:val="24"/>
                <w:szCs w:val="24"/>
              </w:rPr>
              <w:t>和百货</w:t>
            </w:r>
            <w:r w:rsidR="00B92AA9" w:rsidRPr="004A1CAF">
              <w:rPr>
                <w:rFonts w:ascii="Arial" w:hAnsi="Arial" w:cs="Arial"/>
                <w:sz w:val="24"/>
                <w:szCs w:val="24"/>
              </w:rPr>
              <w:t>零售业务</w:t>
            </w:r>
            <w:r w:rsidRPr="004A1CAF">
              <w:rPr>
                <w:rFonts w:ascii="Arial" w:hAnsi="Arial" w:cs="Arial"/>
                <w:sz w:val="24"/>
                <w:szCs w:val="24"/>
              </w:rPr>
              <w:t>。</w:t>
            </w:r>
          </w:p>
          <w:p w14:paraId="20D70541" w14:textId="44C23427" w:rsidR="00126B45" w:rsidRPr="004A1CAF" w:rsidRDefault="00B14F92" w:rsidP="00B14F9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柒</w:t>
            </w:r>
            <w:proofErr w:type="gramEnd"/>
            <w:r w:rsidRPr="004A1CAF">
              <w:rPr>
                <w:rFonts w:ascii="Arial" w:hAnsi="Arial" w:cs="Arial"/>
                <w:sz w:val="24"/>
                <w:szCs w:val="24"/>
              </w:rPr>
              <w:t>和</w:t>
            </w: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伊控股</w:t>
            </w:r>
            <w:r w:rsidR="00B92AA9" w:rsidRPr="004A1CAF">
              <w:rPr>
                <w:rFonts w:ascii="Arial" w:hAnsi="Arial" w:cs="Arial"/>
                <w:sz w:val="24"/>
                <w:szCs w:val="24"/>
              </w:rPr>
              <w:t>无</w:t>
            </w:r>
            <w:r w:rsidRPr="004A1CAF">
              <w:rPr>
                <w:rFonts w:ascii="Arial" w:hAnsi="Arial" w:cs="Arial"/>
                <w:sz w:val="24"/>
                <w:szCs w:val="24"/>
              </w:rPr>
              <w:t>最终</w:t>
            </w:r>
            <w:proofErr w:type="gramEnd"/>
            <w:r w:rsidRPr="004A1CAF">
              <w:rPr>
                <w:rFonts w:ascii="Arial" w:hAnsi="Arial" w:cs="Arial"/>
                <w:sz w:val="24"/>
                <w:szCs w:val="24"/>
              </w:rPr>
              <w:t>控制人。</w:t>
            </w:r>
          </w:p>
        </w:tc>
      </w:tr>
      <w:tr w:rsidR="00126B45" w:rsidRPr="004A1CAF" w14:paraId="1A5EB778" w14:textId="77777777" w:rsidTr="004A1CAF">
        <w:trPr>
          <w:trHeight w:val="279"/>
        </w:trPr>
        <w:tc>
          <w:tcPr>
            <w:tcW w:w="1061" w:type="pct"/>
            <w:vMerge w:val="restart"/>
            <w:shd w:val="clear" w:color="auto" w:fill="D9D9D9" w:themeFill="background1" w:themeFillShade="D9"/>
          </w:tcPr>
          <w:p w14:paraId="3D2DFBF6" w14:textId="77777777" w:rsidR="00126B45" w:rsidRPr="004A1CAF" w:rsidRDefault="000D03E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kern w:val="0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3939" w:type="pct"/>
            <w:gridSpan w:val="2"/>
          </w:tcPr>
          <w:p w14:paraId="2827CFE1" w14:textId="77777777" w:rsidR="00126B45" w:rsidRPr="004A1CAF" w:rsidRDefault="000D03E0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bCs/>
                <w:sz w:val="24"/>
                <w:szCs w:val="24"/>
              </w:rPr>
              <w:sym w:font="Wingdings" w:char="00A8"/>
            </w:r>
            <w:r w:rsidRPr="004A1CAF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4A1CAF">
              <w:rPr>
                <w:rFonts w:ascii="Arial" w:hAnsi="Arial" w:cs="Arial"/>
                <w:sz w:val="24"/>
                <w:szCs w:val="24"/>
              </w:rPr>
              <w:t>在同一相关市场，所有参与集中的经营者所占市场份额之和小于</w:t>
            </w:r>
            <w:r w:rsidRPr="004A1CAF">
              <w:rPr>
                <w:rFonts w:ascii="Arial" w:hAnsi="Arial" w:cs="Arial"/>
                <w:sz w:val="24"/>
                <w:szCs w:val="24"/>
              </w:rPr>
              <w:t>15%</w:t>
            </w:r>
            <w:r w:rsidRPr="004A1CAF">
              <w:rPr>
                <w:rFonts w:ascii="Arial" w:hAnsi="Arial" w:cs="Arial"/>
                <w:sz w:val="24"/>
                <w:szCs w:val="24"/>
              </w:rPr>
              <w:t>。</w:t>
            </w:r>
          </w:p>
        </w:tc>
      </w:tr>
      <w:tr w:rsidR="00126B45" w:rsidRPr="004A1CAF" w14:paraId="186BDF02" w14:textId="77777777" w:rsidTr="004A1CAF">
        <w:trPr>
          <w:trHeight w:val="330"/>
        </w:trPr>
        <w:tc>
          <w:tcPr>
            <w:tcW w:w="1061" w:type="pct"/>
            <w:vMerge/>
            <w:shd w:val="clear" w:color="auto" w:fill="D9D9D9" w:themeFill="background1" w:themeFillShade="D9"/>
          </w:tcPr>
          <w:p w14:paraId="3EB12A12" w14:textId="77777777" w:rsidR="00126B45" w:rsidRPr="004A1CAF" w:rsidRDefault="00126B45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2"/>
          </w:tcPr>
          <w:p w14:paraId="2DA7C636" w14:textId="77777777" w:rsidR="00126B45" w:rsidRPr="004A1CAF" w:rsidRDefault="000D03E0">
            <w:pPr>
              <w:jc w:val="left"/>
              <w:rPr>
                <w:rFonts w:ascii="Arial" w:hAnsi="Arial" w:cs="Arial"/>
                <w:b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bCs/>
                <w:sz w:val="24"/>
                <w:szCs w:val="24"/>
              </w:rPr>
              <w:sym w:font="Wingdings" w:char="00A8"/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 xml:space="preserve">2. 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存在上下游关系的参与集中的经营者，在上下游市场所占的市场份额均小于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25%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。</w:t>
            </w:r>
          </w:p>
        </w:tc>
      </w:tr>
      <w:tr w:rsidR="00126B45" w:rsidRPr="004A1CAF" w14:paraId="2C811FBF" w14:textId="77777777" w:rsidTr="004A1CAF">
        <w:trPr>
          <w:trHeight w:val="285"/>
        </w:trPr>
        <w:tc>
          <w:tcPr>
            <w:tcW w:w="1061" w:type="pct"/>
            <w:vMerge/>
            <w:shd w:val="clear" w:color="auto" w:fill="D9D9D9" w:themeFill="background1" w:themeFillShade="D9"/>
          </w:tcPr>
          <w:p w14:paraId="7D571DF3" w14:textId="77777777" w:rsidR="00126B45" w:rsidRPr="004A1CAF" w:rsidRDefault="00126B45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2"/>
          </w:tcPr>
          <w:p w14:paraId="1224E565" w14:textId="77777777" w:rsidR="00126B45" w:rsidRPr="004A1CAF" w:rsidRDefault="000D03E0">
            <w:pPr>
              <w:jc w:val="left"/>
              <w:rPr>
                <w:rFonts w:ascii="Arial" w:hAnsi="Arial" w:cs="Arial"/>
                <w:bCs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bCs/>
                <w:sz w:val="24"/>
                <w:szCs w:val="24"/>
              </w:rPr>
              <w:sym w:font="Wingdings" w:char="00FE"/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 xml:space="preserve">3. 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不在同一相关市场、也不存在上下游关系的参与集中的经营者，在与交易有关的每个市场所占的份额均小于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25%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。</w:t>
            </w:r>
          </w:p>
        </w:tc>
      </w:tr>
      <w:tr w:rsidR="00126B45" w:rsidRPr="004A1CAF" w14:paraId="2883BA06" w14:textId="77777777" w:rsidTr="004A1CAF">
        <w:trPr>
          <w:trHeight w:val="532"/>
        </w:trPr>
        <w:tc>
          <w:tcPr>
            <w:tcW w:w="1061" w:type="pct"/>
            <w:vMerge/>
            <w:shd w:val="clear" w:color="auto" w:fill="D9D9D9" w:themeFill="background1" w:themeFillShade="D9"/>
          </w:tcPr>
          <w:p w14:paraId="70ABA3DF" w14:textId="77777777" w:rsidR="00126B45" w:rsidRPr="004A1CAF" w:rsidRDefault="00126B45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2"/>
          </w:tcPr>
          <w:p w14:paraId="03BA98C7" w14:textId="77777777" w:rsidR="00126B45" w:rsidRPr="004A1CAF" w:rsidRDefault="000D03E0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4A1CAF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Pr="004A1CAF">
              <w:rPr>
                <w:rFonts w:ascii="Arial" w:hAnsi="Arial" w:cs="Arial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126B45" w:rsidRPr="004A1CAF" w14:paraId="0D792E50" w14:textId="77777777" w:rsidTr="004A1CAF">
        <w:trPr>
          <w:trHeight w:val="264"/>
        </w:trPr>
        <w:tc>
          <w:tcPr>
            <w:tcW w:w="1061" w:type="pct"/>
            <w:vMerge/>
            <w:shd w:val="clear" w:color="auto" w:fill="D9D9D9" w:themeFill="background1" w:themeFillShade="D9"/>
          </w:tcPr>
          <w:p w14:paraId="608446B4" w14:textId="77777777" w:rsidR="00126B45" w:rsidRPr="004A1CAF" w:rsidRDefault="00126B45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2"/>
          </w:tcPr>
          <w:p w14:paraId="4D994F04" w14:textId="77777777" w:rsidR="00126B45" w:rsidRPr="004A1CAF" w:rsidRDefault="000D03E0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4A1CAF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4A1CAF">
              <w:rPr>
                <w:rFonts w:ascii="Arial" w:hAnsi="Arial" w:cs="Arial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126B45" w:rsidRPr="004A1CAF" w14:paraId="342C18C3" w14:textId="77777777" w:rsidTr="004A1CAF">
        <w:trPr>
          <w:trHeight w:val="345"/>
        </w:trPr>
        <w:tc>
          <w:tcPr>
            <w:tcW w:w="1061" w:type="pct"/>
            <w:vMerge/>
            <w:shd w:val="clear" w:color="auto" w:fill="D9D9D9" w:themeFill="background1" w:themeFillShade="D9"/>
          </w:tcPr>
          <w:p w14:paraId="7CF26F14" w14:textId="77777777" w:rsidR="00126B45" w:rsidRPr="004A1CAF" w:rsidRDefault="00126B45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3939" w:type="pct"/>
            <w:gridSpan w:val="2"/>
          </w:tcPr>
          <w:p w14:paraId="7B9C3F0F" w14:textId="77777777" w:rsidR="00126B45" w:rsidRPr="004A1CAF" w:rsidRDefault="000D03E0">
            <w:pPr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 w:rsidRPr="004A1CAF">
              <w:rPr>
                <w:rFonts w:ascii="Arial" w:hAnsi="Arial" w:cs="Arial"/>
                <w:sz w:val="24"/>
                <w:szCs w:val="24"/>
              </w:rPr>
              <w:t xml:space="preserve">6. </w:t>
            </w:r>
            <w:r w:rsidRPr="004A1CAF">
              <w:rPr>
                <w:rFonts w:ascii="Arial" w:hAnsi="Arial" w:cs="Arial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126B45" w:rsidRPr="004A1CAF" w14:paraId="7BE2D821" w14:textId="77777777" w:rsidTr="004A1CAF">
        <w:trPr>
          <w:trHeight w:val="345"/>
        </w:trPr>
        <w:tc>
          <w:tcPr>
            <w:tcW w:w="1061" w:type="pct"/>
            <w:shd w:val="clear" w:color="auto" w:fill="D9D9D9" w:themeFill="background1" w:themeFillShade="D9"/>
          </w:tcPr>
          <w:p w14:paraId="4CC87F9F" w14:textId="77777777" w:rsidR="00126B45" w:rsidRPr="004A1CAF" w:rsidRDefault="000D03E0">
            <w:pPr>
              <w:rPr>
                <w:rFonts w:ascii="Arial" w:hAnsi="Arial" w:cs="Arial"/>
                <w:kern w:val="0"/>
                <w:sz w:val="24"/>
                <w:szCs w:val="24"/>
              </w:rPr>
            </w:pPr>
            <w:r w:rsidRPr="004A1CAF">
              <w:rPr>
                <w:rFonts w:ascii="Arial" w:hAnsi="Arial" w:cs="Arial"/>
                <w:kern w:val="0"/>
                <w:sz w:val="24"/>
                <w:szCs w:val="24"/>
              </w:rPr>
              <w:t>备注</w:t>
            </w:r>
          </w:p>
        </w:tc>
        <w:tc>
          <w:tcPr>
            <w:tcW w:w="3939" w:type="pct"/>
            <w:gridSpan w:val="2"/>
          </w:tcPr>
          <w:p w14:paraId="6779C324" w14:textId="392A0B8A" w:rsidR="00126B45" w:rsidRPr="004A1CAF" w:rsidRDefault="00FF495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A1CAF">
              <w:rPr>
                <w:rFonts w:ascii="Arial" w:hAnsi="Arial" w:cs="Arial"/>
                <w:b/>
                <w:sz w:val="24"/>
                <w:szCs w:val="24"/>
              </w:rPr>
              <w:t>混合集中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：</w:t>
            </w:r>
          </w:p>
          <w:p w14:paraId="2B8395A1" w14:textId="7B2C62FA" w:rsidR="00B14F92" w:rsidRPr="004A1CAF" w:rsidRDefault="00B14F92" w:rsidP="00B14F9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A1CAF">
              <w:rPr>
                <w:rFonts w:ascii="Arial" w:hAnsi="Arial" w:cs="Arial"/>
                <w:bCs/>
                <w:sz w:val="24"/>
                <w:szCs w:val="24"/>
              </w:rPr>
              <w:t>2024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年成都市百货</w:t>
            </w:r>
            <w:r w:rsidR="000F2591" w:rsidRPr="004A1CAF">
              <w:rPr>
                <w:rFonts w:ascii="Arial" w:hAnsi="Arial" w:cs="Arial"/>
                <w:bCs/>
                <w:sz w:val="24"/>
                <w:szCs w:val="24"/>
              </w:rPr>
              <w:t>零售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市场</w:t>
            </w:r>
          </w:p>
          <w:p w14:paraId="720FFBDB" w14:textId="69578E4A" w:rsidR="00B14F92" w:rsidRPr="004A1CAF" w:rsidRDefault="00C35DB9" w:rsidP="00B14F9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柒</w:t>
            </w:r>
            <w:proofErr w:type="gramEnd"/>
            <w:r w:rsidRPr="004A1CAF">
              <w:rPr>
                <w:rFonts w:ascii="Arial" w:hAnsi="Arial" w:cs="Arial"/>
                <w:sz w:val="24"/>
                <w:szCs w:val="24"/>
              </w:rPr>
              <w:t>和</w:t>
            </w: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伊控股</w:t>
            </w:r>
            <w:proofErr w:type="gramEnd"/>
            <w:r w:rsidRPr="004A1CAF">
              <w:rPr>
                <w:rFonts w:ascii="Arial" w:hAnsi="Arial" w:cs="Arial"/>
                <w:bCs/>
                <w:sz w:val="24"/>
                <w:szCs w:val="24"/>
              </w:rPr>
              <w:t>：</w:t>
            </w:r>
            <w:r w:rsidR="00B14F92" w:rsidRPr="004A1CAF">
              <w:rPr>
                <w:rFonts w:ascii="Arial" w:hAnsi="Arial" w:cs="Arial"/>
                <w:bCs/>
                <w:sz w:val="24"/>
                <w:szCs w:val="24"/>
              </w:rPr>
              <w:t>[</w:t>
            </w:r>
            <w:r w:rsidR="00525A24" w:rsidRPr="004A1CAF">
              <w:rPr>
                <w:rFonts w:ascii="Arial" w:hAnsi="Arial" w:cs="Arial"/>
                <w:bCs/>
                <w:sz w:val="24"/>
                <w:szCs w:val="24"/>
              </w:rPr>
              <w:t>10-</w:t>
            </w:r>
            <w:proofErr w:type="gramStart"/>
            <w:r w:rsidR="00525A24" w:rsidRPr="004A1CAF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B14F92" w:rsidRPr="004A1CAF">
              <w:rPr>
                <w:rFonts w:ascii="Arial" w:hAnsi="Arial" w:cs="Arial"/>
                <w:bCs/>
                <w:sz w:val="24"/>
                <w:szCs w:val="24"/>
              </w:rPr>
              <w:t>]%</w:t>
            </w:r>
            <w:proofErr w:type="gramEnd"/>
          </w:p>
          <w:p w14:paraId="6A3DED81" w14:textId="5679D4E1" w:rsidR="00B14F92" w:rsidRPr="004A1CAF" w:rsidRDefault="00B14F92" w:rsidP="00B14F9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A1CAF">
              <w:rPr>
                <w:rFonts w:ascii="Arial" w:hAnsi="Arial" w:cs="Arial"/>
                <w:bCs/>
                <w:sz w:val="24"/>
                <w:szCs w:val="24"/>
              </w:rPr>
              <w:t>2024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年乐山市百货</w:t>
            </w:r>
            <w:r w:rsidR="000F2591" w:rsidRPr="004A1CAF">
              <w:rPr>
                <w:rFonts w:ascii="Arial" w:hAnsi="Arial" w:cs="Arial"/>
                <w:bCs/>
                <w:sz w:val="24"/>
                <w:szCs w:val="24"/>
              </w:rPr>
              <w:t>零售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市场</w:t>
            </w:r>
          </w:p>
          <w:p w14:paraId="64CD4BE5" w14:textId="5EFA89B8" w:rsidR="00B14F92" w:rsidRPr="004A1CAF" w:rsidRDefault="00C35DB9" w:rsidP="00B14F9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柒</w:t>
            </w:r>
            <w:proofErr w:type="gramEnd"/>
            <w:r w:rsidRPr="004A1CAF">
              <w:rPr>
                <w:rFonts w:ascii="Arial" w:hAnsi="Arial" w:cs="Arial"/>
                <w:sz w:val="24"/>
                <w:szCs w:val="24"/>
              </w:rPr>
              <w:t>和</w:t>
            </w: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伊控股</w:t>
            </w:r>
            <w:proofErr w:type="gramEnd"/>
            <w:r w:rsidRPr="004A1CAF">
              <w:rPr>
                <w:rFonts w:ascii="Arial" w:hAnsi="Arial" w:cs="Arial"/>
                <w:bCs/>
                <w:sz w:val="24"/>
                <w:szCs w:val="24"/>
              </w:rPr>
              <w:t>：</w:t>
            </w:r>
            <w:r w:rsidR="00B14F92" w:rsidRPr="004A1CAF">
              <w:rPr>
                <w:rFonts w:ascii="Arial" w:hAnsi="Arial" w:cs="Arial"/>
                <w:bCs/>
                <w:sz w:val="24"/>
                <w:szCs w:val="24"/>
              </w:rPr>
              <w:t>[</w:t>
            </w:r>
            <w:r w:rsidR="00525A24" w:rsidRPr="004A1CAF">
              <w:rPr>
                <w:rFonts w:ascii="Arial" w:hAnsi="Arial" w:cs="Arial"/>
                <w:bCs/>
                <w:sz w:val="24"/>
                <w:szCs w:val="24"/>
              </w:rPr>
              <w:t>10-</w:t>
            </w:r>
            <w:proofErr w:type="gramStart"/>
            <w:r w:rsidR="00525A24" w:rsidRPr="004A1CAF"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B14F92" w:rsidRPr="004A1CAF">
              <w:rPr>
                <w:rFonts w:ascii="Arial" w:hAnsi="Arial" w:cs="Arial"/>
                <w:bCs/>
                <w:sz w:val="24"/>
                <w:szCs w:val="24"/>
              </w:rPr>
              <w:t>]%</w:t>
            </w:r>
            <w:proofErr w:type="gramEnd"/>
          </w:p>
          <w:p w14:paraId="32E58ED2" w14:textId="32C828A7" w:rsidR="00B14F92" w:rsidRPr="004A1CAF" w:rsidRDefault="00B14F92" w:rsidP="00B14F9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A1CAF">
              <w:rPr>
                <w:rFonts w:ascii="Arial" w:hAnsi="Arial" w:cs="Arial"/>
                <w:bCs/>
                <w:sz w:val="24"/>
                <w:szCs w:val="24"/>
              </w:rPr>
              <w:t>2024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年成都市超市</w:t>
            </w:r>
            <w:r w:rsidR="000F2591" w:rsidRPr="004A1CAF">
              <w:rPr>
                <w:rFonts w:ascii="Arial" w:hAnsi="Arial" w:cs="Arial"/>
                <w:bCs/>
                <w:sz w:val="24"/>
                <w:szCs w:val="24"/>
              </w:rPr>
              <w:t>零售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市场</w:t>
            </w:r>
          </w:p>
          <w:p w14:paraId="2BA4E715" w14:textId="4C8233B5" w:rsidR="00B14F92" w:rsidRPr="004A1CAF" w:rsidRDefault="00C35DB9" w:rsidP="00B14F9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柒</w:t>
            </w:r>
            <w:proofErr w:type="gramEnd"/>
            <w:r w:rsidRPr="004A1CAF">
              <w:rPr>
                <w:rFonts w:ascii="Arial" w:hAnsi="Arial" w:cs="Arial"/>
                <w:sz w:val="24"/>
                <w:szCs w:val="24"/>
              </w:rPr>
              <w:t>和</w:t>
            </w: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伊控股</w:t>
            </w:r>
            <w:proofErr w:type="gramEnd"/>
            <w:r w:rsidRPr="004A1CAF">
              <w:rPr>
                <w:rFonts w:ascii="Arial" w:hAnsi="Arial" w:cs="Arial"/>
                <w:bCs/>
                <w:sz w:val="24"/>
                <w:szCs w:val="24"/>
              </w:rPr>
              <w:t>：</w:t>
            </w:r>
            <w:r w:rsidR="00B14F92" w:rsidRPr="004A1CAF">
              <w:rPr>
                <w:rFonts w:ascii="Arial" w:hAnsi="Arial" w:cs="Arial"/>
                <w:bCs/>
                <w:sz w:val="24"/>
                <w:szCs w:val="24"/>
              </w:rPr>
              <w:t>[</w:t>
            </w:r>
            <w:r w:rsidR="00525A24" w:rsidRPr="004A1CAF">
              <w:rPr>
                <w:rFonts w:ascii="Arial" w:hAnsi="Arial" w:cs="Arial"/>
                <w:bCs/>
                <w:sz w:val="24"/>
                <w:szCs w:val="24"/>
              </w:rPr>
              <w:t>0-</w:t>
            </w:r>
            <w:proofErr w:type="gramStart"/>
            <w:r w:rsidR="00525A24" w:rsidRPr="004A1CAF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B14F92" w:rsidRPr="004A1CAF">
              <w:rPr>
                <w:rFonts w:ascii="Arial" w:hAnsi="Arial" w:cs="Arial"/>
                <w:bCs/>
                <w:sz w:val="24"/>
                <w:szCs w:val="24"/>
              </w:rPr>
              <w:t>]%</w:t>
            </w:r>
            <w:proofErr w:type="gramEnd"/>
          </w:p>
          <w:p w14:paraId="7041CD78" w14:textId="3A0674C1" w:rsidR="00B14F92" w:rsidRPr="004A1CAF" w:rsidRDefault="00B14F92" w:rsidP="00B14F9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4A1CAF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2024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年北京市超市</w:t>
            </w:r>
            <w:r w:rsidR="000F2591" w:rsidRPr="004A1CAF">
              <w:rPr>
                <w:rFonts w:ascii="Arial" w:hAnsi="Arial" w:cs="Arial"/>
                <w:bCs/>
                <w:sz w:val="24"/>
                <w:szCs w:val="24"/>
              </w:rPr>
              <w:t>零售</w:t>
            </w:r>
            <w:r w:rsidRPr="004A1CAF">
              <w:rPr>
                <w:rFonts w:ascii="Arial" w:hAnsi="Arial" w:cs="Arial"/>
                <w:bCs/>
                <w:sz w:val="24"/>
                <w:szCs w:val="24"/>
              </w:rPr>
              <w:t>市场</w:t>
            </w:r>
          </w:p>
          <w:p w14:paraId="241C3BE5" w14:textId="24B9ED53" w:rsidR="007F4FFD" w:rsidRPr="004A1CAF" w:rsidRDefault="00C35DB9" w:rsidP="00B14F92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柒</w:t>
            </w:r>
            <w:proofErr w:type="gramEnd"/>
            <w:r w:rsidRPr="004A1CAF">
              <w:rPr>
                <w:rFonts w:ascii="Arial" w:hAnsi="Arial" w:cs="Arial"/>
                <w:sz w:val="24"/>
                <w:szCs w:val="24"/>
              </w:rPr>
              <w:t>和</w:t>
            </w:r>
            <w:proofErr w:type="gramStart"/>
            <w:r w:rsidRPr="004A1CAF">
              <w:rPr>
                <w:rFonts w:ascii="Arial" w:hAnsi="Arial" w:cs="Arial"/>
                <w:sz w:val="24"/>
                <w:szCs w:val="24"/>
              </w:rPr>
              <w:t>伊控股</w:t>
            </w:r>
            <w:proofErr w:type="gramEnd"/>
            <w:r w:rsidRPr="004A1CAF">
              <w:rPr>
                <w:rFonts w:ascii="Arial" w:hAnsi="Arial" w:cs="Arial"/>
                <w:bCs/>
                <w:sz w:val="24"/>
                <w:szCs w:val="24"/>
              </w:rPr>
              <w:t>：</w:t>
            </w:r>
            <w:r w:rsidR="00B14F92" w:rsidRPr="004A1CAF">
              <w:rPr>
                <w:rFonts w:ascii="Arial" w:hAnsi="Arial" w:cs="Arial"/>
                <w:bCs/>
                <w:sz w:val="24"/>
                <w:szCs w:val="24"/>
              </w:rPr>
              <w:t>[</w:t>
            </w:r>
            <w:r w:rsidR="00525A24" w:rsidRPr="004A1CAF">
              <w:rPr>
                <w:rFonts w:ascii="Arial" w:hAnsi="Arial" w:cs="Arial"/>
                <w:bCs/>
                <w:sz w:val="24"/>
                <w:szCs w:val="24"/>
              </w:rPr>
              <w:t>0-</w:t>
            </w:r>
            <w:proofErr w:type="gramStart"/>
            <w:r w:rsidR="00525A24" w:rsidRPr="004A1CAF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B14F92" w:rsidRPr="004A1CAF">
              <w:rPr>
                <w:rFonts w:ascii="Arial" w:hAnsi="Arial" w:cs="Arial"/>
                <w:bCs/>
                <w:sz w:val="24"/>
                <w:szCs w:val="24"/>
              </w:rPr>
              <w:t>]%</w:t>
            </w:r>
            <w:proofErr w:type="gramEnd"/>
          </w:p>
        </w:tc>
      </w:tr>
    </w:tbl>
    <w:p w14:paraId="4CEC4B29" w14:textId="77777777" w:rsidR="00126B45" w:rsidRDefault="00126B45">
      <w:pPr>
        <w:pStyle w:val="af1"/>
        <w:ind w:firstLineChars="0" w:firstLine="0"/>
        <w:jc w:val="left"/>
        <w:rPr>
          <w:rFonts w:ascii="Arial" w:eastAsia="仿宋_GB2312" w:hAnsi="Arial" w:cs="Arial"/>
          <w:sz w:val="24"/>
          <w:szCs w:val="24"/>
        </w:rPr>
      </w:pPr>
    </w:p>
    <w:sectPr w:rsidR="00126B4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E17D" w14:textId="77777777" w:rsidR="00C27E18" w:rsidRDefault="00C27E18">
      <w:r>
        <w:separator/>
      </w:r>
    </w:p>
  </w:endnote>
  <w:endnote w:type="continuationSeparator" w:id="0">
    <w:p w14:paraId="4AEB500F" w14:textId="77777777" w:rsidR="00C27E18" w:rsidRDefault="00C2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351765434"/>
    </w:sdtPr>
    <w:sdtContent>
      <w:sdt>
        <w:sdtPr>
          <w:rPr>
            <w:rFonts w:ascii="Arial" w:hAnsi="Arial" w:cs="Arial"/>
          </w:rPr>
          <w:id w:val="1728636285"/>
        </w:sdtPr>
        <w:sdtContent>
          <w:p w14:paraId="2FCD4F68" w14:textId="77777777" w:rsidR="00126B45" w:rsidRDefault="000D03E0">
            <w:pPr>
              <w:pStyle w:val="a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PAGE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NUMPAGES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lang w:val="zh-CN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F6E1A" w14:textId="77777777" w:rsidR="00C27E18" w:rsidRDefault="00C27E18">
      <w:r>
        <w:separator/>
      </w:r>
    </w:p>
  </w:footnote>
  <w:footnote w:type="continuationSeparator" w:id="0">
    <w:p w14:paraId="7C121FA4" w14:textId="77777777" w:rsidR="00C27E18" w:rsidRDefault="00C27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A4B8E"/>
    <w:multiLevelType w:val="multilevel"/>
    <w:tmpl w:val="19AA4B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9916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NiNzFmNmFjMWRjZTc4YmY5Njc5ZDcxNzFlODlmMmEifQ=="/>
  </w:docVars>
  <w:rsids>
    <w:rsidRoot w:val="00CB00DF"/>
    <w:rsid w:val="00004D80"/>
    <w:rsid w:val="0001219A"/>
    <w:rsid w:val="00016404"/>
    <w:rsid w:val="00032D61"/>
    <w:rsid w:val="000346E2"/>
    <w:rsid w:val="00037065"/>
    <w:rsid w:val="00037A30"/>
    <w:rsid w:val="00040169"/>
    <w:rsid w:val="00046045"/>
    <w:rsid w:val="0005296D"/>
    <w:rsid w:val="00060786"/>
    <w:rsid w:val="00062E75"/>
    <w:rsid w:val="00066350"/>
    <w:rsid w:val="000719FD"/>
    <w:rsid w:val="000731C3"/>
    <w:rsid w:val="00077422"/>
    <w:rsid w:val="000804DC"/>
    <w:rsid w:val="000810F7"/>
    <w:rsid w:val="000827A9"/>
    <w:rsid w:val="00092DB5"/>
    <w:rsid w:val="000A1D05"/>
    <w:rsid w:val="000A22A8"/>
    <w:rsid w:val="000A34B4"/>
    <w:rsid w:val="000A3A58"/>
    <w:rsid w:val="000B0A46"/>
    <w:rsid w:val="000B16A6"/>
    <w:rsid w:val="000B7666"/>
    <w:rsid w:val="000C377F"/>
    <w:rsid w:val="000C6AB1"/>
    <w:rsid w:val="000D03E0"/>
    <w:rsid w:val="000D3FAC"/>
    <w:rsid w:val="000D7EBA"/>
    <w:rsid w:val="000E1FD3"/>
    <w:rsid w:val="000F2591"/>
    <w:rsid w:val="000F33E1"/>
    <w:rsid w:val="000F5016"/>
    <w:rsid w:val="000F6CE4"/>
    <w:rsid w:val="001036FF"/>
    <w:rsid w:val="0010572C"/>
    <w:rsid w:val="00107E5C"/>
    <w:rsid w:val="00111C90"/>
    <w:rsid w:val="00112EE3"/>
    <w:rsid w:val="0011450A"/>
    <w:rsid w:val="00115C8C"/>
    <w:rsid w:val="00116377"/>
    <w:rsid w:val="001164CD"/>
    <w:rsid w:val="00117D16"/>
    <w:rsid w:val="00123FF5"/>
    <w:rsid w:val="00126B45"/>
    <w:rsid w:val="00130874"/>
    <w:rsid w:val="00133671"/>
    <w:rsid w:val="00134BF9"/>
    <w:rsid w:val="0013577E"/>
    <w:rsid w:val="00136643"/>
    <w:rsid w:val="0014263E"/>
    <w:rsid w:val="00152D0A"/>
    <w:rsid w:val="00155717"/>
    <w:rsid w:val="001558DD"/>
    <w:rsid w:val="00155981"/>
    <w:rsid w:val="00157F94"/>
    <w:rsid w:val="00162287"/>
    <w:rsid w:val="00167E26"/>
    <w:rsid w:val="001747C8"/>
    <w:rsid w:val="00175FF1"/>
    <w:rsid w:val="00180B5C"/>
    <w:rsid w:val="001837A3"/>
    <w:rsid w:val="00184E9A"/>
    <w:rsid w:val="0018655E"/>
    <w:rsid w:val="00193F9C"/>
    <w:rsid w:val="00195811"/>
    <w:rsid w:val="0019660D"/>
    <w:rsid w:val="001A7E31"/>
    <w:rsid w:val="001B05F8"/>
    <w:rsid w:val="001B1A0D"/>
    <w:rsid w:val="001B4E74"/>
    <w:rsid w:val="001B6A4D"/>
    <w:rsid w:val="001C08DA"/>
    <w:rsid w:val="001C3209"/>
    <w:rsid w:val="001D3755"/>
    <w:rsid w:val="001D78F7"/>
    <w:rsid w:val="001E73E7"/>
    <w:rsid w:val="001F0DD5"/>
    <w:rsid w:val="00205C1E"/>
    <w:rsid w:val="00207F3E"/>
    <w:rsid w:val="00213EC0"/>
    <w:rsid w:val="002174C0"/>
    <w:rsid w:val="00222F09"/>
    <w:rsid w:val="0024570F"/>
    <w:rsid w:val="00252019"/>
    <w:rsid w:val="00256A1D"/>
    <w:rsid w:val="00260CEC"/>
    <w:rsid w:val="00261605"/>
    <w:rsid w:val="00261F80"/>
    <w:rsid w:val="00271790"/>
    <w:rsid w:val="0027194E"/>
    <w:rsid w:val="00272C6D"/>
    <w:rsid w:val="002744ED"/>
    <w:rsid w:val="0027695B"/>
    <w:rsid w:val="00276E43"/>
    <w:rsid w:val="0027775D"/>
    <w:rsid w:val="00284388"/>
    <w:rsid w:val="00290E6A"/>
    <w:rsid w:val="00295809"/>
    <w:rsid w:val="002961BD"/>
    <w:rsid w:val="002A7B1A"/>
    <w:rsid w:val="002B0F1D"/>
    <w:rsid w:val="002B540C"/>
    <w:rsid w:val="002B6AF4"/>
    <w:rsid w:val="002C5102"/>
    <w:rsid w:val="002C7953"/>
    <w:rsid w:val="002D3E65"/>
    <w:rsid w:val="002D4185"/>
    <w:rsid w:val="002D69F9"/>
    <w:rsid w:val="002E4DB9"/>
    <w:rsid w:val="002E6891"/>
    <w:rsid w:val="002F0C29"/>
    <w:rsid w:val="002F2067"/>
    <w:rsid w:val="002F4002"/>
    <w:rsid w:val="002F456E"/>
    <w:rsid w:val="003072B4"/>
    <w:rsid w:val="003102B6"/>
    <w:rsid w:val="00310AE8"/>
    <w:rsid w:val="003116A1"/>
    <w:rsid w:val="003121BE"/>
    <w:rsid w:val="003142CE"/>
    <w:rsid w:val="003212E8"/>
    <w:rsid w:val="00334FCC"/>
    <w:rsid w:val="003357A5"/>
    <w:rsid w:val="00335A4F"/>
    <w:rsid w:val="00335BE3"/>
    <w:rsid w:val="003367A8"/>
    <w:rsid w:val="00337659"/>
    <w:rsid w:val="00342865"/>
    <w:rsid w:val="00352EAE"/>
    <w:rsid w:val="00356B66"/>
    <w:rsid w:val="00357202"/>
    <w:rsid w:val="00357D6D"/>
    <w:rsid w:val="003619E6"/>
    <w:rsid w:val="0037047F"/>
    <w:rsid w:val="00376386"/>
    <w:rsid w:val="00377BDC"/>
    <w:rsid w:val="003802E4"/>
    <w:rsid w:val="00380EAC"/>
    <w:rsid w:val="00382976"/>
    <w:rsid w:val="003904A0"/>
    <w:rsid w:val="00390642"/>
    <w:rsid w:val="00391A75"/>
    <w:rsid w:val="003B2E32"/>
    <w:rsid w:val="003B3767"/>
    <w:rsid w:val="003C0AEB"/>
    <w:rsid w:val="003C1A05"/>
    <w:rsid w:val="003D3405"/>
    <w:rsid w:val="003D467D"/>
    <w:rsid w:val="003E1064"/>
    <w:rsid w:val="003E1CE6"/>
    <w:rsid w:val="003E5E5B"/>
    <w:rsid w:val="003F1773"/>
    <w:rsid w:val="003F4650"/>
    <w:rsid w:val="00402CF6"/>
    <w:rsid w:val="00402FC8"/>
    <w:rsid w:val="004064B4"/>
    <w:rsid w:val="00407447"/>
    <w:rsid w:val="004074C0"/>
    <w:rsid w:val="004143C0"/>
    <w:rsid w:val="00417412"/>
    <w:rsid w:val="00422223"/>
    <w:rsid w:val="00422EAC"/>
    <w:rsid w:val="0042458F"/>
    <w:rsid w:val="0043301C"/>
    <w:rsid w:val="00442FE3"/>
    <w:rsid w:val="00444603"/>
    <w:rsid w:val="00446D79"/>
    <w:rsid w:val="004521DE"/>
    <w:rsid w:val="00462B3E"/>
    <w:rsid w:val="00463AFF"/>
    <w:rsid w:val="004642E2"/>
    <w:rsid w:val="0046717A"/>
    <w:rsid w:val="00472F0A"/>
    <w:rsid w:val="004763DC"/>
    <w:rsid w:val="00484DFC"/>
    <w:rsid w:val="0049385E"/>
    <w:rsid w:val="004A1CAF"/>
    <w:rsid w:val="004A75A4"/>
    <w:rsid w:val="004B06CB"/>
    <w:rsid w:val="004B2960"/>
    <w:rsid w:val="004B4756"/>
    <w:rsid w:val="004B47D3"/>
    <w:rsid w:val="004B6261"/>
    <w:rsid w:val="004C41EB"/>
    <w:rsid w:val="004C48DA"/>
    <w:rsid w:val="004C5877"/>
    <w:rsid w:val="004C6644"/>
    <w:rsid w:val="004C7E01"/>
    <w:rsid w:val="004D0526"/>
    <w:rsid w:val="004D3A26"/>
    <w:rsid w:val="004D575E"/>
    <w:rsid w:val="004E164E"/>
    <w:rsid w:val="004E5E37"/>
    <w:rsid w:val="004E64FE"/>
    <w:rsid w:val="004F5511"/>
    <w:rsid w:val="004F7688"/>
    <w:rsid w:val="00502C28"/>
    <w:rsid w:val="0050341D"/>
    <w:rsid w:val="00512C1A"/>
    <w:rsid w:val="005159A2"/>
    <w:rsid w:val="005203C7"/>
    <w:rsid w:val="00522770"/>
    <w:rsid w:val="00525A24"/>
    <w:rsid w:val="00527021"/>
    <w:rsid w:val="00527EAA"/>
    <w:rsid w:val="005369AA"/>
    <w:rsid w:val="00537D9F"/>
    <w:rsid w:val="005405EB"/>
    <w:rsid w:val="0055092B"/>
    <w:rsid w:val="00553469"/>
    <w:rsid w:val="00563F5A"/>
    <w:rsid w:val="005719C6"/>
    <w:rsid w:val="00572E6D"/>
    <w:rsid w:val="00575970"/>
    <w:rsid w:val="00576A31"/>
    <w:rsid w:val="00577907"/>
    <w:rsid w:val="005809C6"/>
    <w:rsid w:val="00585D76"/>
    <w:rsid w:val="00593352"/>
    <w:rsid w:val="0059676A"/>
    <w:rsid w:val="005A0AAF"/>
    <w:rsid w:val="005A0C37"/>
    <w:rsid w:val="005A267C"/>
    <w:rsid w:val="005B72DD"/>
    <w:rsid w:val="005C107D"/>
    <w:rsid w:val="005C15B1"/>
    <w:rsid w:val="005C1B45"/>
    <w:rsid w:val="005C3125"/>
    <w:rsid w:val="005C4DA7"/>
    <w:rsid w:val="005C4FF0"/>
    <w:rsid w:val="005D00CE"/>
    <w:rsid w:val="005D140A"/>
    <w:rsid w:val="005D382E"/>
    <w:rsid w:val="005D429C"/>
    <w:rsid w:val="005D503A"/>
    <w:rsid w:val="005D54FC"/>
    <w:rsid w:val="005D5F79"/>
    <w:rsid w:val="005E2761"/>
    <w:rsid w:val="005E3CE9"/>
    <w:rsid w:val="005E4190"/>
    <w:rsid w:val="005F1FD0"/>
    <w:rsid w:val="005F3574"/>
    <w:rsid w:val="005F4DAF"/>
    <w:rsid w:val="005F5B2D"/>
    <w:rsid w:val="006058E2"/>
    <w:rsid w:val="006065FE"/>
    <w:rsid w:val="00614624"/>
    <w:rsid w:val="00617E48"/>
    <w:rsid w:val="00620768"/>
    <w:rsid w:val="006210D2"/>
    <w:rsid w:val="00621619"/>
    <w:rsid w:val="006238E5"/>
    <w:rsid w:val="00630D35"/>
    <w:rsid w:val="00631913"/>
    <w:rsid w:val="00631D7E"/>
    <w:rsid w:val="00631F1B"/>
    <w:rsid w:val="00634808"/>
    <w:rsid w:val="0063707A"/>
    <w:rsid w:val="006467D8"/>
    <w:rsid w:val="006541D7"/>
    <w:rsid w:val="00661659"/>
    <w:rsid w:val="0066313A"/>
    <w:rsid w:val="0067196A"/>
    <w:rsid w:val="006722A3"/>
    <w:rsid w:val="0067263E"/>
    <w:rsid w:val="006737B0"/>
    <w:rsid w:val="0068253D"/>
    <w:rsid w:val="006832AD"/>
    <w:rsid w:val="00683859"/>
    <w:rsid w:val="0068401B"/>
    <w:rsid w:val="00687E72"/>
    <w:rsid w:val="00690322"/>
    <w:rsid w:val="00696B78"/>
    <w:rsid w:val="006A531B"/>
    <w:rsid w:val="006B1469"/>
    <w:rsid w:val="006B19BF"/>
    <w:rsid w:val="006B4EA5"/>
    <w:rsid w:val="006C4CC4"/>
    <w:rsid w:val="006C6B34"/>
    <w:rsid w:val="006D0829"/>
    <w:rsid w:val="006D15E6"/>
    <w:rsid w:val="006E0BD3"/>
    <w:rsid w:val="006E5DDD"/>
    <w:rsid w:val="006F57AD"/>
    <w:rsid w:val="006F7693"/>
    <w:rsid w:val="00700431"/>
    <w:rsid w:val="00703F1D"/>
    <w:rsid w:val="00705521"/>
    <w:rsid w:val="00710140"/>
    <w:rsid w:val="007167F2"/>
    <w:rsid w:val="00721967"/>
    <w:rsid w:val="0072399D"/>
    <w:rsid w:val="007302E4"/>
    <w:rsid w:val="0073257A"/>
    <w:rsid w:val="00732875"/>
    <w:rsid w:val="00734890"/>
    <w:rsid w:val="0074182E"/>
    <w:rsid w:val="00743297"/>
    <w:rsid w:val="007529A5"/>
    <w:rsid w:val="0075529F"/>
    <w:rsid w:val="00766931"/>
    <w:rsid w:val="007679D6"/>
    <w:rsid w:val="00772FE5"/>
    <w:rsid w:val="00785A96"/>
    <w:rsid w:val="00785B35"/>
    <w:rsid w:val="00785F54"/>
    <w:rsid w:val="00790F92"/>
    <w:rsid w:val="0079102C"/>
    <w:rsid w:val="00793AC7"/>
    <w:rsid w:val="007A0305"/>
    <w:rsid w:val="007A07B4"/>
    <w:rsid w:val="007A2C37"/>
    <w:rsid w:val="007A5B67"/>
    <w:rsid w:val="007A6264"/>
    <w:rsid w:val="007B6AFA"/>
    <w:rsid w:val="007B7A04"/>
    <w:rsid w:val="007C0D2C"/>
    <w:rsid w:val="007C2D27"/>
    <w:rsid w:val="007C57BA"/>
    <w:rsid w:val="007D1B11"/>
    <w:rsid w:val="007D3E59"/>
    <w:rsid w:val="007E2FB0"/>
    <w:rsid w:val="007E4ED0"/>
    <w:rsid w:val="007E6283"/>
    <w:rsid w:val="007E6C51"/>
    <w:rsid w:val="007F2275"/>
    <w:rsid w:val="007F2FDD"/>
    <w:rsid w:val="007F4FFD"/>
    <w:rsid w:val="0081163C"/>
    <w:rsid w:val="008137BC"/>
    <w:rsid w:val="00814160"/>
    <w:rsid w:val="0081793B"/>
    <w:rsid w:val="00817CD6"/>
    <w:rsid w:val="00837F71"/>
    <w:rsid w:val="00840739"/>
    <w:rsid w:val="00842DC7"/>
    <w:rsid w:val="0084360B"/>
    <w:rsid w:val="00843E49"/>
    <w:rsid w:val="008443BD"/>
    <w:rsid w:val="00846A03"/>
    <w:rsid w:val="008541B8"/>
    <w:rsid w:val="008555EA"/>
    <w:rsid w:val="00855B05"/>
    <w:rsid w:val="0086105C"/>
    <w:rsid w:val="00861BFA"/>
    <w:rsid w:val="00862A04"/>
    <w:rsid w:val="00866315"/>
    <w:rsid w:val="008708DB"/>
    <w:rsid w:val="0087434E"/>
    <w:rsid w:val="00877561"/>
    <w:rsid w:val="00880644"/>
    <w:rsid w:val="00883C8C"/>
    <w:rsid w:val="008851F3"/>
    <w:rsid w:val="00886521"/>
    <w:rsid w:val="008868B0"/>
    <w:rsid w:val="008872E1"/>
    <w:rsid w:val="00890CE7"/>
    <w:rsid w:val="008933D8"/>
    <w:rsid w:val="00894E6C"/>
    <w:rsid w:val="008972F8"/>
    <w:rsid w:val="008A4664"/>
    <w:rsid w:val="008B05BC"/>
    <w:rsid w:val="008B1691"/>
    <w:rsid w:val="008B45BF"/>
    <w:rsid w:val="008C09A3"/>
    <w:rsid w:val="008C23DD"/>
    <w:rsid w:val="008C4343"/>
    <w:rsid w:val="008C4830"/>
    <w:rsid w:val="008C64F1"/>
    <w:rsid w:val="008D3B8E"/>
    <w:rsid w:val="008D4B69"/>
    <w:rsid w:val="008D745F"/>
    <w:rsid w:val="008E3999"/>
    <w:rsid w:val="008E3F9F"/>
    <w:rsid w:val="008F0FB8"/>
    <w:rsid w:val="008F4E3E"/>
    <w:rsid w:val="008F6B46"/>
    <w:rsid w:val="00902336"/>
    <w:rsid w:val="00902393"/>
    <w:rsid w:val="00902CED"/>
    <w:rsid w:val="00907A37"/>
    <w:rsid w:val="0091257A"/>
    <w:rsid w:val="00915F0F"/>
    <w:rsid w:val="00917443"/>
    <w:rsid w:val="00917886"/>
    <w:rsid w:val="009206D3"/>
    <w:rsid w:val="00920871"/>
    <w:rsid w:val="009211B1"/>
    <w:rsid w:val="00933559"/>
    <w:rsid w:val="00933F10"/>
    <w:rsid w:val="00935E1E"/>
    <w:rsid w:val="009532DF"/>
    <w:rsid w:val="00953C9E"/>
    <w:rsid w:val="00972D51"/>
    <w:rsid w:val="009819CA"/>
    <w:rsid w:val="00986649"/>
    <w:rsid w:val="00987399"/>
    <w:rsid w:val="009911B3"/>
    <w:rsid w:val="00995FB9"/>
    <w:rsid w:val="009963FA"/>
    <w:rsid w:val="00997019"/>
    <w:rsid w:val="009A21E1"/>
    <w:rsid w:val="009A38E5"/>
    <w:rsid w:val="009A4358"/>
    <w:rsid w:val="009A5029"/>
    <w:rsid w:val="009A7F68"/>
    <w:rsid w:val="009B215B"/>
    <w:rsid w:val="009B5E6F"/>
    <w:rsid w:val="009C3A13"/>
    <w:rsid w:val="009D38D5"/>
    <w:rsid w:val="009D3D37"/>
    <w:rsid w:val="009D4D68"/>
    <w:rsid w:val="009E0B03"/>
    <w:rsid w:val="009E40EE"/>
    <w:rsid w:val="009E4CC0"/>
    <w:rsid w:val="009E501E"/>
    <w:rsid w:val="009E5DC7"/>
    <w:rsid w:val="009E634C"/>
    <w:rsid w:val="009F0D5C"/>
    <w:rsid w:val="009F70E6"/>
    <w:rsid w:val="00A0513F"/>
    <w:rsid w:val="00A107BB"/>
    <w:rsid w:val="00A11A67"/>
    <w:rsid w:val="00A14658"/>
    <w:rsid w:val="00A20ADA"/>
    <w:rsid w:val="00A2159C"/>
    <w:rsid w:val="00A244E6"/>
    <w:rsid w:val="00A30CD6"/>
    <w:rsid w:val="00A33EB2"/>
    <w:rsid w:val="00A34F02"/>
    <w:rsid w:val="00A366CC"/>
    <w:rsid w:val="00A36886"/>
    <w:rsid w:val="00A41C58"/>
    <w:rsid w:val="00A41D6C"/>
    <w:rsid w:val="00A42B6F"/>
    <w:rsid w:val="00A448C3"/>
    <w:rsid w:val="00A47ABA"/>
    <w:rsid w:val="00A47FDC"/>
    <w:rsid w:val="00A53A3B"/>
    <w:rsid w:val="00A53F26"/>
    <w:rsid w:val="00A55B45"/>
    <w:rsid w:val="00A55CF9"/>
    <w:rsid w:val="00A60A05"/>
    <w:rsid w:val="00A66C91"/>
    <w:rsid w:val="00A67B92"/>
    <w:rsid w:val="00A7198D"/>
    <w:rsid w:val="00A81D50"/>
    <w:rsid w:val="00A851CF"/>
    <w:rsid w:val="00AA0CC5"/>
    <w:rsid w:val="00AA348F"/>
    <w:rsid w:val="00AA4FA8"/>
    <w:rsid w:val="00AB3312"/>
    <w:rsid w:val="00AC57A4"/>
    <w:rsid w:val="00AD74B7"/>
    <w:rsid w:val="00AF10DD"/>
    <w:rsid w:val="00AF511A"/>
    <w:rsid w:val="00AF7694"/>
    <w:rsid w:val="00B01955"/>
    <w:rsid w:val="00B01C94"/>
    <w:rsid w:val="00B03267"/>
    <w:rsid w:val="00B065DF"/>
    <w:rsid w:val="00B11935"/>
    <w:rsid w:val="00B13E8A"/>
    <w:rsid w:val="00B14F92"/>
    <w:rsid w:val="00B16AFE"/>
    <w:rsid w:val="00B17FB3"/>
    <w:rsid w:val="00B24F10"/>
    <w:rsid w:val="00B261F4"/>
    <w:rsid w:val="00B3480F"/>
    <w:rsid w:val="00B3552F"/>
    <w:rsid w:val="00B41FBA"/>
    <w:rsid w:val="00B423F0"/>
    <w:rsid w:val="00B43968"/>
    <w:rsid w:val="00B45FD5"/>
    <w:rsid w:val="00B50DBB"/>
    <w:rsid w:val="00B530CA"/>
    <w:rsid w:val="00B53863"/>
    <w:rsid w:val="00B65DD5"/>
    <w:rsid w:val="00B670A2"/>
    <w:rsid w:val="00B70394"/>
    <w:rsid w:val="00B709BC"/>
    <w:rsid w:val="00B70EAE"/>
    <w:rsid w:val="00B71105"/>
    <w:rsid w:val="00B719ED"/>
    <w:rsid w:val="00B73AF1"/>
    <w:rsid w:val="00B76E41"/>
    <w:rsid w:val="00B82B21"/>
    <w:rsid w:val="00B92AA9"/>
    <w:rsid w:val="00BA2FD6"/>
    <w:rsid w:val="00BA36B0"/>
    <w:rsid w:val="00BA3F4D"/>
    <w:rsid w:val="00BB538E"/>
    <w:rsid w:val="00BB58BD"/>
    <w:rsid w:val="00BB7037"/>
    <w:rsid w:val="00BC0867"/>
    <w:rsid w:val="00BC11C0"/>
    <w:rsid w:val="00BC2617"/>
    <w:rsid w:val="00BC6417"/>
    <w:rsid w:val="00BD10B6"/>
    <w:rsid w:val="00BD20FF"/>
    <w:rsid w:val="00BD2747"/>
    <w:rsid w:val="00BD32C9"/>
    <w:rsid w:val="00BD3442"/>
    <w:rsid w:val="00BF2C5C"/>
    <w:rsid w:val="00BF2C9C"/>
    <w:rsid w:val="00BF42E5"/>
    <w:rsid w:val="00BF4D98"/>
    <w:rsid w:val="00BF5DA1"/>
    <w:rsid w:val="00BF62D8"/>
    <w:rsid w:val="00BF7460"/>
    <w:rsid w:val="00C0391C"/>
    <w:rsid w:val="00C07076"/>
    <w:rsid w:val="00C10124"/>
    <w:rsid w:val="00C104B5"/>
    <w:rsid w:val="00C11008"/>
    <w:rsid w:val="00C12A21"/>
    <w:rsid w:val="00C13667"/>
    <w:rsid w:val="00C15054"/>
    <w:rsid w:val="00C17DF9"/>
    <w:rsid w:val="00C20890"/>
    <w:rsid w:val="00C25400"/>
    <w:rsid w:val="00C265BF"/>
    <w:rsid w:val="00C27E18"/>
    <w:rsid w:val="00C309FD"/>
    <w:rsid w:val="00C313DD"/>
    <w:rsid w:val="00C335E8"/>
    <w:rsid w:val="00C3363C"/>
    <w:rsid w:val="00C35DB9"/>
    <w:rsid w:val="00C40096"/>
    <w:rsid w:val="00C41160"/>
    <w:rsid w:val="00C43014"/>
    <w:rsid w:val="00C51538"/>
    <w:rsid w:val="00C53F8B"/>
    <w:rsid w:val="00C627B2"/>
    <w:rsid w:val="00C8055E"/>
    <w:rsid w:val="00C80C6A"/>
    <w:rsid w:val="00C830CD"/>
    <w:rsid w:val="00C858C6"/>
    <w:rsid w:val="00C8727D"/>
    <w:rsid w:val="00C94D96"/>
    <w:rsid w:val="00C95787"/>
    <w:rsid w:val="00C95F66"/>
    <w:rsid w:val="00C9639F"/>
    <w:rsid w:val="00CA0A1D"/>
    <w:rsid w:val="00CA4FDF"/>
    <w:rsid w:val="00CA6BDE"/>
    <w:rsid w:val="00CA6CC9"/>
    <w:rsid w:val="00CA6CD6"/>
    <w:rsid w:val="00CB00DF"/>
    <w:rsid w:val="00CB0DCA"/>
    <w:rsid w:val="00CB39E6"/>
    <w:rsid w:val="00CB700D"/>
    <w:rsid w:val="00CC068D"/>
    <w:rsid w:val="00CC0806"/>
    <w:rsid w:val="00CC28D2"/>
    <w:rsid w:val="00CD2BD2"/>
    <w:rsid w:val="00CD306E"/>
    <w:rsid w:val="00CD6223"/>
    <w:rsid w:val="00CE0C56"/>
    <w:rsid w:val="00CE26FC"/>
    <w:rsid w:val="00CE2A71"/>
    <w:rsid w:val="00CE3F01"/>
    <w:rsid w:val="00CE5583"/>
    <w:rsid w:val="00CE7958"/>
    <w:rsid w:val="00CE7B8E"/>
    <w:rsid w:val="00CF03F3"/>
    <w:rsid w:val="00CF6546"/>
    <w:rsid w:val="00D03398"/>
    <w:rsid w:val="00D06369"/>
    <w:rsid w:val="00D14F0A"/>
    <w:rsid w:val="00D21441"/>
    <w:rsid w:val="00D235F4"/>
    <w:rsid w:val="00D3357C"/>
    <w:rsid w:val="00D35F31"/>
    <w:rsid w:val="00D41DC0"/>
    <w:rsid w:val="00D43FBD"/>
    <w:rsid w:val="00D46218"/>
    <w:rsid w:val="00D46CAF"/>
    <w:rsid w:val="00D46F77"/>
    <w:rsid w:val="00D53330"/>
    <w:rsid w:val="00D5399F"/>
    <w:rsid w:val="00D552DD"/>
    <w:rsid w:val="00D70415"/>
    <w:rsid w:val="00D70CEE"/>
    <w:rsid w:val="00D72D5A"/>
    <w:rsid w:val="00D73C72"/>
    <w:rsid w:val="00D77520"/>
    <w:rsid w:val="00D834AF"/>
    <w:rsid w:val="00D84AB1"/>
    <w:rsid w:val="00D865FF"/>
    <w:rsid w:val="00D87218"/>
    <w:rsid w:val="00D87735"/>
    <w:rsid w:val="00D878F7"/>
    <w:rsid w:val="00D90118"/>
    <w:rsid w:val="00D90F01"/>
    <w:rsid w:val="00D930FF"/>
    <w:rsid w:val="00D97ACC"/>
    <w:rsid w:val="00DA0639"/>
    <w:rsid w:val="00DA71D5"/>
    <w:rsid w:val="00DB7A75"/>
    <w:rsid w:val="00DC0095"/>
    <w:rsid w:val="00DC1771"/>
    <w:rsid w:val="00DC1EB0"/>
    <w:rsid w:val="00DC235D"/>
    <w:rsid w:val="00DC5326"/>
    <w:rsid w:val="00DD41F4"/>
    <w:rsid w:val="00DE2653"/>
    <w:rsid w:val="00DE279A"/>
    <w:rsid w:val="00DE31EF"/>
    <w:rsid w:val="00DE4264"/>
    <w:rsid w:val="00DE55AA"/>
    <w:rsid w:val="00DE5AB7"/>
    <w:rsid w:val="00DE5B12"/>
    <w:rsid w:val="00DE5BF0"/>
    <w:rsid w:val="00DE7C67"/>
    <w:rsid w:val="00DF62D7"/>
    <w:rsid w:val="00E012D0"/>
    <w:rsid w:val="00E03C2A"/>
    <w:rsid w:val="00E0434A"/>
    <w:rsid w:val="00E04650"/>
    <w:rsid w:val="00E0592B"/>
    <w:rsid w:val="00E05B45"/>
    <w:rsid w:val="00E06940"/>
    <w:rsid w:val="00E11468"/>
    <w:rsid w:val="00E143C7"/>
    <w:rsid w:val="00E15430"/>
    <w:rsid w:val="00E17D20"/>
    <w:rsid w:val="00E17DBA"/>
    <w:rsid w:val="00E23CDA"/>
    <w:rsid w:val="00E26D57"/>
    <w:rsid w:val="00E31738"/>
    <w:rsid w:val="00E33A62"/>
    <w:rsid w:val="00E34D66"/>
    <w:rsid w:val="00E40714"/>
    <w:rsid w:val="00E41823"/>
    <w:rsid w:val="00E45B53"/>
    <w:rsid w:val="00E46B05"/>
    <w:rsid w:val="00E53101"/>
    <w:rsid w:val="00E566DD"/>
    <w:rsid w:val="00E5780A"/>
    <w:rsid w:val="00E621AE"/>
    <w:rsid w:val="00E65777"/>
    <w:rsid w:val="00E71DBC"/>
    <w:rsid w:val="00E7347E"/>
    <w:rsid w:val="00E76732"/>
    <w:rsid w:val="00E828E7"/>
    <w:rsid w:val="00E83F7A"/>
    <w:rsid w:val="00E86786"/>
    <w:rsid w:val="00E93D99"/>
    <w:rsid w:val="00E9623B"/>
    <w:rsid w:val="00EA0008"/>
    <w:rsid w:val="00EA4D76"/>
    <w:rsid w:val="00EB5115"/>
    <w:rsid w:val="00EB62AF"/>
    <w:rsid w:val="00EB6A0C"/>
    <w:rsid w:val="00EB7752"/>
    <w:rsid w:val="00EC705C"/>
    <w:rsid w:val="00ED2F80"/>
    <w:rsid w:val="00ED790A"/>
    <w:rsid w:val="00EE2270"/>
    <w:rsid w:val="00EE282A"/>
    <w:rsid w:val="00EE308D"/>
    <w:rsid w:val="00EE34A7"/>
    <w:rsid w:val="00EE562B"/>
    <w:rsid w:val="00EE5CBC"/>
    <w:rsid w:val="00EF3759"/>
    <w:rsid w:val="00F02E65"/>
    <w:rsid w:val="00F03F5B"/>
    <w:rsid w:val="00F0456B"/>
    <w:rsid w:val="00F054FC"/>
    <w:rsid w:val="00F05CBC"/>
    <w:rsid w:val="00F06289"/>
    <w:rsid w:val="00F0673B"/>
    <w:rsid w:val="00F1624E"/>
    <w:rsid w:val="00F318E3"/>
    <w:rsid w:val="00F32F8A"/>
    <w:rsid w:val="00F33C36"/>
    <w:rsid w:val="00F34469"/>
    <w:rsid w:val="00F40331"/>
    <w:rsid w:val="00F57866"/>
    <w:rsid w:val="00F77D4F"/>
    <w:rsid w:val="00F810AA"/>
    <w:rsid w:val="00F83A71"/>
    <w:rsid w:val="00FA1300"/>
    <w:rsid w:val="00FA21C4"/>
    <w:rsid w:val="00FA5D36"/>
    <w:rsid w:val="00FA6762"/>
    <w:rsid w:val="00FA77AC"/>
    <w:rsid w:val="00FB42DB"/>
    <w:rsid w:val="00FB43EC"/>
    <w:rsid w:val="00FB643B"/>
    <w:rsid w:val="00FB6B40"/>
    <w:rsid w:val="00FB6DFB"/>
    <w:rsid w:val="00FB76F7"/>
    <w:rsid w:val="00FC0463"/>
    <w:rsid w:val="00FC094F"/>
    <w:rsid w:val="00FC5ECC"/>
    <w:rsid w:val="00FC7A0D"/>
    <w:rsid w:val="00FD1C9B"/>
    <w:rsid w:val="00FD6132"/>
    <w:rsid w:val="00FD746C"/>
    <w:rsid w:val="00FE1997"/>
    <w:rsid w:val="00FE3D31"/>
    <w:rsid w:val="00FE4132"/>
    <w:rsid w:val="00FE4F2B"/>
    <w:rsid w:val="00FE5F01"/>
    <w:rsid w:val="00FF0316"/>
    <w:rsid w:val="00FF20B0"/>
    <w:rsid w:val="00FF4952"/>
    <w:rsid w:val="10A1358B"/>
    <w:rsid w:val="171575C0"/>
    <w:rsid w:val="42870DEC"/>
    <w:rsid w:val="5A406752"/>
    <w:rsid w:val="65CD73C6"/>
    <w:rsid w:val="69F7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5E2FB"/>
  <w15:docId w15:val="{DD167306-9F07-487F-BE4D-9800A7BC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qFormat/>
    <w:pPr>
      <w:widowControl/>
      <w:spacing w:after="240"/>
    </w:pPr>
    <w:rPr>
      <w:rFonts w:ascii="Times New Roman" w:hAnsi="Times New Roman" w:cs="Simplified Arabic"/>
      <w:kern w:val="0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10">
    <w:name w:val="列表段落1"/>
    <w:basedOn w:val="a"/>
    <w:link w:val="af2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f2">
    <w:name w:val="列出段落 字符"/>
    <w:link w:val="10"/>
    <w:uiPriority w:val="34"/>
    <w:qFormat/>
    <w:locked/>
  </w:style>
  <w:style w:type="character" w:customStyle="1" w:styleId="a6">
    <w:name w:val="正文文本 字符"/>
    <w:basedOn w:val="a0"/>
    <w:link w:val="a5"/>
    <w:qFormat/>
    <w:rPr>
      <w:rFonts w:ascii="Times New Roman" w:eastAsia="宋体" w:hAnsi="Times New Roman" w:cs="Simplified Arabic"/>
      <w:kern w:val="0"/>
      <w:sz w:val="24"/>
      <w:szCs w:val="24"/>
      <w:lang w:val="en-GB" w:eastAsia="en-GB" w:bidi="ar-AE"/>
    </w:rPr>
  </w:style>
  <w:style w:type="paragraph" w:customStyle="1" w:styleId="2">
    <w:name w:val="修订2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3">
    <w:name w:val="修订3"/>
    <w:hidden/>
    <w:uiPriority w:val="99"/>
    <w:unhideWhenUsed/>
    <w:qFormat/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Revision"/>
    <w:hidden/>
    <w:uiPriority w:val="99"/>
    <w:semiHidden/>
    <w:rsid w:val="009911B3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 </dc:creator>
  <cp:lastModifiedBy>  </cp:lastModifiedBy>
  <cp:revision>21</cp:revision>
  <cp:lastPrinted>2024-09-24T13:51:00Z</cp:lastPrinted>
  <dcterms:created xsi:type="dcterms:W3CDTF">2025-05-13T09:55:00Z</dcterms:created>
  <dcterms:modified xsi:type="dcterms:W3CDTF">2025-05-21T06:17:00Z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9A744DDA04F54B479691EEBA7FDF07FD_13</vt:lpwstr>
  </property>
  <property fmtid="{D5CDD505-2E9C-101B-9397-08002B2CF9AE}" pid="4" name="KSOTemplateDocerSaveRecord">
    <vt:lpwstr>eyJoZGlkIjoiNTRhMDlhNmZjMDhiZjlmODc2MmE1MjljZWI2YjZjYzAiLCJ1c2VySWQiOiIyNzkzMzM5MDgifQ==</vt:lpwstr>
  </property>
</Properties>
</file>