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AD" w:rsidRPr="0021298E" w:rsidRDefault="008E66AD" w:rsidP="0021298E">
      <w:pPr>
        <w:tabs>
          <w:tab w:val="left" w:pos="3792"/>
        </w:tabs>
        <w:spacing w:line="540" w:lineRule="exact"/>
        <w:rPr>
          <w:sz w:val="44"/>
          <w:szCs w:val="44"/>
        </w:rPr>
      </w:pPr>
      <w:bookmarkStart w:id="0" w:name="_GoBack"/>
      <w:bookmarkEnd w:id="0"/>
    </w:p>
    <w:p w:rsidR="008E66AD" w:rsidRPr="0021298E" w:rsidRDefault="008E66AD" w:rsidP="0021298E">
      <w:pPr>
        <w:tabs>
          <w:tab w:val="left" w:pos="3792"/>
        </w:tabs>
        <w:spacing w:line="540" w:lineRule="exact"/>
        <w:rPr>
          <w:sz w:val="44"/>
          <w:szCs w:val="44"/>
        </w:rPr>
      </w:pPr>
    </w:p>
    <w:p w:rsidR="008E66AD" w:rsidRDefault="00A8199B" w:rsidP="0021298E">
      <w:pPr>
        <w:spacing w:line="54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重庆市市场监督管理局</w:t>
      </w:r>
    </w:p>
    <w:p w:rsidR="008E66AD" w:rsidRDefault="00A8199B" w:rsidP="0021298E">
      <w:pPr>
        <w:spacing w:line="54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关于简化港澳台地区</w:t>
      </w:r>
      <w:r>
        <w:rPr>
          <w:rFonts w:ascii="方正小标宋_GBK" w:eastAsia="方正小标宋_GBK"/>
          <w:kern w:val="0"/>
          <w:sz w:val="44"/>
          <w:szCs w:val="44"/>
        </w:rPr>
        <w:t>自然人</w:t>
      </w:r>
      <w:r>
        <w:rPr>
          <w:rFonts w:ascii="方正小标宋_GBK" w:eastAsia="方正小标宋_GBK" w:hint="eastAsia"/>
          <w:kern w:val="0"/>
          <w:sz w:val="44"/>
          <w:szCs w:val="44"/>
        </w:rPr>
        <w:t>投资者</w:t>
      </w:r>
    </w:p>
    <w:p w:rsidR="008E66AD" w:rsidRDefault="00A8199B" w:rsidP="0021298E">
      <w:pPr>
        <w:spacing w:line="54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办理</w:t>
      </w:r>
      <w:r>
        <w:rPr>
          <w:rFonts w:ascii="方正小标宋_GBK" w:eastAsia="方正小标宋_GBK"/>
          <w:kern w:val="0"/>
          <w:sz w:val="44"/>
          <w:szCs w:val="44"/>
        </w:rPr>
        <w:t>企业注册登记</w:t>
      </w:r>
      <w:r>
        <w:rPr>
          <w:rFonts w:ascii="方正小标宋_GBK" w:eastAsia="方正小标宋_GBK" w:hint="eastAsia"/>
          <w:kern w:val="0"/>
          <w:sz w:val="44"/>
          <w:szCs w:val="44"/>
        </w:rPr>
        <w:t>身份证明手续的通知</w:t>
      </w:r>
    </w:p>
    <w:p w:rsidR="008E66AD" w:rsidRPr="0021298E" w:rsidRDefault="00A8199B" w:rsidP="0021298E">
      <w:pPr>
        <w:spacing w:line="600" w:lineRule="exact"/>
        <w:jc w:val="center"/>
        <w:rPr>
          <w:szCs w:val="32"/>
        </w:rPr>
      </w:pPr>
      <w:proofErr w:type="gramStart"/>
      <w:r w:rsidRPr="0021298E">
        <w:rPr>
          <w:rFonts w:hint="eastAsia"/>
          <w:szCs w:val="32"/>
        </w:rPr>
        <w:t>渝市监发</w:t>
      </w:r>
      <w:proofErr w:type="gramEnd"/>
      <w:r w:rsidRPr="0021298E">
        <w:rPr>
          <w:rFonts w:hint="eastAsia"/>
          <w:color w:val="000000"/>
          <w:szCs w:val="32"/>
        </w:rPr>
        <w:t>〔</w:t>
      </w:r>
      <w:r w:rsidRPr="0021298E">
        <w:rPr>
          <w:color w:val="000000"/>
          <w:szCs w:val="32"/>
        </w:rPr>
        <w:t>2019</w:t>
      </w:r>
      <w:r w:rsidRPr="0021298E">
        <w:rPr>
          <w:rFonts w:hint="eastAsia"/>
          <w:color w:val="000000"/>
          <w:szCs w:val="32"/>
        </w:rPr>
        <w:t>〕</w:t>
      </w:r>
      <w:r w:rsidRPr="0021298E">
        <w:rPr>
          <w:color w:val="000000"/>
          <w:szCs w:val="32"/>
        </w:rPr>
        <w:t>74</w:t>
      </w:r>
      <w:r w:rsidRPr="0021298E">
        <w:rPr>
          <w:rFonts w:hint="eastAsia"/>
          <w:color w:val="000000"/>
          <w:szCs w:val="32"/>
        </w:rPr>
        <w:t>号</w:t>
      </w:r>
    </w:p>
    <w:p w:rsidR="008E66AD" w:rsidRPr="0021298E" w:rsidRDefault="008E66AD" w:rsidP="0021298E">
      <w:pPr>
        <w:spacing w:line="600" w:lineRule="exact"/>
        <w:ind w:firstLineChars="150" w:firstLine="474"/>
        <w:jc w:val="left"/>
        <w:rPr>
          <w:rFonts w:ascii="方正小标宋_GBK" w:eastAsia="方正小标宋_GBK"/>
          <w:kern w:val="0"/>
          <w:szCs w:val="32"/>
        </w:rPr>
      </w:pPr>
    </w:p>
    <w:p w:rsidR="008E66AD" w:rsidRDefault="00A8199B" w:rsidP="0021298E">
      <w:pPr>
        <w:spacing w:line="600" w:lineRule="exact"/>
        <w:rPr>
          <w:rFonts w:ascii="方正仿宋_GBK"/>
          <w:szCs w:val="32"/>
        </w:rPr>
      </w:pPr>
      <w:r>
        <w:rPr>
          <w:rFonts w:ascii="方正仿宋_GBK" w:hint="eastAsia"/>
          <w:kern w:val="0"/>
          <w:szCs w:val="32"/>
        </w:rPr>
        <w:t>各区县市场监管局</w:t>
      </w:r>
      <w:r>
        <w:rPr>
          <w:rFonts w:ascii="方正仿宋_GBK"/>
          <w:kern w:val="0"/>
          <w:szCs w:val="32"/>
        </w:rPr>
        <w:t>：</w:t>
      </w:r>
    </w:p>
    <w:p w:rsidR="008E66AD" w:rsidRDefault="00A8199B" w:rsidP="0021298E">
      <w:pPr>
        <w:spacing w:line="600" w:lineRule="exact"/>
        <w:ind w:firstLineChars="200" w:firstLine="632"/>
        <w:rPr>
          <w:szCs w:val="32"/>
        </w:rPr>
      </w:pPr>
      <w:r>
        <w:rPr>
          <w:rFonts w:ascii="方正仿宋_GBK" w:hint="eastAsia"/>
          <w:szCs w:val="32"/>
        </w:rPr>
        <w:t>为进一步优化我市营商环境，提升港澳台地区自然人投资者在我市</w:t>
      </w:r>
      <w:r>
        <w:rPr>
          <w:rFonts w:ascii="方正仿宋_GBK"/>
          <w:szCs w:val="32"/>
        </w:rPr>
        <w:t>开办企业的</w:t>
      </w:r>
      <w:r>
        <w:rPr>
          <w:rFonts w:ascii="方正仿宋_GBK" w:hint="eastAsia"/>
          <w:szCs w:val="32"/>
        </w:rPr>
        <w:t>注册登记便利化水平，</w:t>
      </w:r>
      <w:r>
        <w:rPr>
          <w:szCs w:val="32"/>
        </w:rPr>
        <w:t>我局拟于近期在全市范围内</w:t>
      </w:r>
      <w:r>
        <w:rPr>
          <w:rFonts w:hint="eastAsia"/>
          <w:szCs w:val="32"/>
        </w:rPr>
        <w:t>简化</w:t>
      </w:r>
      <w:r>
        <w:rPr>
          <w:szCs w:val="32"/>
        </w:rPr>
        <w:t>港澳台</w:t>
      </w:r>
      <w:r>
        <w:rPr>
          <w:rFonts w:hint="eastAsia"/>
          <w:szCs w:val="32"/>
        </w:rPr>
        <w:t>地区自然人</w:t>
      </w:r>
      <w:r>
        <w:rPr>
          <w:szCs w:val="32"/>
        </w:rPr>
        <w:t>投资者</w:t>
      </w:r>
      <w:r>
        <w:rPr>
          <w:rFonts w:hint="eastAsia"/>
          <w:szCs w:val="32"/>
        </w:rPr>
        <w:t>办理企业注册</w:t>
      </w:r>
      <w:r>
        <w:rPr>
          <w:szCs w:val="32"/>
        </w:rPr>
        <w:t>登记时的</w:t>
      </w:r>
      <w:r>
        <w:rPr>
          <w:rFonts w:hint="eastAsia"/>
          <w:szCs w:val="32"/>
        </w:rPr>
        <w:t>身份</w:t>
      </w:r>
      <w:r>
        <w:rPr>
          <w:szCs w:val="32"/>
        </w:rPr>
        <w:t>证明手续，现将相关情况通</w:t>
      </w:r>
      <w:r>
        <w:rPr>
          <w:rFonts w:hint="eastAsia"/>
          <w:szCs w:val="32"/>
        </w:rPr>
        <w:t>知</w:t>
      </w:r>
      <w:r>
        <w:rPr>
          <w:szCs w:val="32"/>
        </w:rPr>
        <w:t>如下：</w:t>
      </w:r>
    </w:p>
    <w:p w:rsidR="008E66AD" w:rsidRDefault="00A8199B" w:rsidP="0021298E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szCs w:val="32"/>
        </w:rPr>
        <w:t>自</w:t>
      </w:r>
      <w:r>
        <w:rPr>
          <w:szCs w:val="32"/>
        </w:rPr>
        <w:t>2019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</w:t>
      </w:r>
      <w:r>
        <w:rPr>
          <w:szCs w:val="32"/>
        </w:rPr>
        <w:t>16</w:t>
      </w:r>
      <w:r>
        <w:rPr>
          <w:szCs w:val="32"/>
        </w:rPr>
        <w:t>日起，</w:t>
      </w:r>
      <w:r>
        <w:rPr>
          <w:color w:val="000000"/>
          <w:szCs w:val="32"/>
        </w:rPr>
        <w:t>在全市范围内，</w:t>
      </w:r>
      <w:r>
        <w:rPr>
          <w:rFonts w:ascii="方正仿宋_GBK" w:hint="eastAsia"/>
          <w:szCs w:val="32"/>
        </w:rPr>
        <w:t>港澳台地区自然人投资者来渝投资办理企业（不含</w:t>
      </w:r>
      <w:r>
        <w:rPr>
          <w:rFonts w:ascii="方正仿宋_GBK"/>
          <w:szCs w:val="32"/>
        </w:rPr>
        <w:t>常驻代表机构</w:t>
      </w:r>
      <w:r>
        <w:rPr>
          <w:rFonts w:ascii="方正仿宋_GBK" w:hint="eastAsia"/>
          <w:szCs w:val="32"/>
        </w:rPr>
        <w:t>）注册登记时，其身份证明可</w:t>
      </w:r>
      <w:r>
        <w:rPr>
          <w:rFonts w:ascii="方正仿宋_GBK"/>
          <w:szCs w:val="32"/>
        </w:rPr>
        <w:t>选择</w:t>
      </w:r>
      <w:r>
        <w:rPr>
          <w:rFonts w:ascii="方正仿宋_GBK" w:hint="eastAsia"/>
          <w:szCs w:val="32"/>
        </w:rPr>
        <w:t>按照专项规定或者协议依法提供当地公证机构的公证文件，</w:t>
      </w:r>
      <w:r>
        <w:rPr>
          <w:rFonts w:ascii="方正仿宋_GBK"/>
          <w:szCs w:val="32"/>
        </w:rPr>
        <w:t>或</w:t>
      </w:r>
      <w:r>
        <w:rPr>
          <w:rFonts w:ascii="方正仿宋_GBK" w:hint="eastAsia"/>
          <w:szCs w:val="32"/>
        </w:rPr>
        <w:t>者选择提供《港澳台居民来往内地通行证》或《港澳台</w:t>
      </w:r>
      <w:r>
        <w:rPr>
          <w:rFonts w:ascii="方正仿宋_GBK"/>
          <w:szCs w:val="32"/>
        </w:rPr>
        <w:t>居民居住证</w:t>
      </w:r>
      <w:r>
        <w:rPr>
          <w:rFonts w:ascii="方正仿宋_GBK" w:hint="eastAsia"/>
          <w:szCs w:val="32"/>
        </w:rPr>
        <w:t>》复印件，并提供原件核对，无须再进行公证。</w:t>
      </w:r>
    </w:p>
    <w:p w:rsidR="008E66AD" w:rsidRDefault="00A8199B" w:rsidP="0021298E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各</w:t>
      </w:r>
      <w:r>
        <w:rPr>
          <w:rFonts w:ascii="方正仿宋_GBK"/>
          <w:szCs w:val="32"/>
        </w:rPr>
        <w:t>区县局在</w:t>
      </w:r>
      <w:r>
        <w:rPr>
          <w:rFonts w:ascii="方正仿宋_GBK" w:hint="eastAsia"/>
          <w:szCs w:val="32"/>
        </w:rPr>
        <w:t>开展简化</w:t>
      </w:r>
      <w:r>
        <w:rPr>
          <w:rFonts w:ascii="方正仿宋_GBK"/>
          <w:szCs w:val="32"/>
        </w:rPr>
        <w:t>港澳台</w:t>
      </w:r>
      <w:r>
        <w:rPr>
          <w:rFonts w:ascii="方正仿宋_GBK" w:hint="eastAsia"/>
          <w:szCs w:val="32"/>
        </w:rPr>
        <w:t>地区</w:t>
      </w:r>
      <w:r>
        <w:rPr>
          <w:rFonts w:ascii="方正仿宋_GBK"/>
          <w:szCs w:val="32"/>
        </w:rPr>
        <w:t>自然人投资者身份证明手续</w:t>
      </w:r>
      <w:r>
        <w:rPr>
          <w:rFonts w:ascii="方正仿宋_GBK" w:hint="eastAsia"/>
          <w:szCs w:val="32"/>
        </w:rPr>
        <w:t>注册登记</w:t>
      </w:r>
      <w:r>
        <w:rPr>
          <w:rFonts w:ascii="方正仿宋_GBK"/>
          <w:szCs w:val="32"/>
        </w:rPr>
        <w:t>工作中</w:t>
      </w:r>
      <w:r>
        <w:rPr>
          <w:rFonts w:ascii="方正仿宋_GBK" w:hint="eastAsia"/>
          <w:szCs w:val="32"/>
        </w:rPr>
        <w:t>遇到</w:t>
      </w:r>
      <w:r>
        <w:rPr>
          <w:rFonts w:ascii="方正仿宋_GBK"/>
          <w:szCs w:val="32"/>
        </w:rPr>
        <w:t>重大问题要及时向市市场监管局报告，</w:t>
      </w:r>
      <w:r>
        <w:rPr>
          <w:rFonts w:ascii="方正仿宋_GBK" w:hint="eastAsia"/>
          <w:szCs w:val="32"/>
        </w:rPr>
        <w:t>市</w:t>
      </w:r>
      <w:r>
        <w:rPr>
          <w:rFonts w:ascii="方正仿宋_GBK"/>
          <w:szCs w:val="32"/>
        </w:rPr>
        <w:t>市场监管局将对</w:t>
      </w:r>
      <w:r>
        <w:rPr>
          <w:rFonts w:ascii="方正仿宋_GBK" w:hint="eastAsia"/>
          <w:szCs w:val="32"/>
        </w:rPr>
        <w:t>其中</w:t>
      </w:r>
      <w:r>
        <w:rPr>
          <w:rFonts w:ascii="方正仿宋_GBK"/>
          <w:szCs w:val="32"/>
        </w:rPr>
        <w:t>出现的</w:t>
      </w:r>
      <w:r>
        <w:rPr>
          <w:rFonts w:ascii="方正仿宋_GBK" w:hint="eastAsia"/>
          <w:szCs w:val="32"/>
        </w:rPr>
        <w:t>新情况、</w:t>
      </w:r>
      <w:r>
        <w:rPr>
          <w:rFonts w:ascii="方正仿宋_GBK"/>
          <w:szCs w:val="32"/>
        </w:rPr>
        <w:t>新问题</w:t>
      </w:r>
      <w:r>
        <w:rPr>
          <w:rFonts w:ascii="方正仿宋_GBK" w:hint="eastAsia"/>
          <w:szCs w:val="32"/>
        </w:rPr>
        <w:t>及时</w:t>
      </w:r>
      <w:r>
        <w:rPr>
          <w:rFonts w:ascii="方正仿宋_GBK"/>
          <w:szCs w:val="32"/>
        </w:rPr>
        <w:t>进行研究</w:t>
      </w:r>
      <w:r>
        <w:rPr>
          <w:rFonts w:ascii="方正仿宋_GBK" w:hint="eastAsia"/>
          <w:szCs w:val="32"/>
        </w:rPr>
        <w:t>解决</w:t>
      </w:r>
      <w:r>
        <w:rPr>
          <w:rFonts w:ascii="方正仿宋_GBK"/>
          <w:szCs w:val="32"/>
        </w:rPr>
        <w:t>，确保</w:t>
      </w:r>
      <w:r>
        <w:rPr>
          <w:rFonts w:ascii="方正仿宋_GBK" w:hint="eastAsia"/>
          <w:szCs w:val="32"/>
        </w:rPr>
        <w:t>相关</w:t>
      </w:r>
      <w:r>
        <w:rPr>
          <w:rFonts w:ascii="方正仿宋_GBK"/>
          <w:szCs w:val="32"/>
        </w:rPr>
        <w:t>工作顺利推进。</w:t>
      </w:r>
    </w:p>
    <w:p w:rsidR="008E66AD" w:rsidRDefault="00A8199B" w:rsidP="0021298E">
      <w:pPr>
        <w:tabs>
          <w:tab w:val="left" w:pos="5895"/>
        </w:tabs>
        <w:spacing w:line="600" w:lineRule="exact"/>
        <w:rPr>
          <w:szCs w:val="32"/>
        </w:rPr>
      </w:pPr>
      <w:r>
        <w:rPr>
          <w:rFonts w:hint="eastAsia"/>
          <w:szCs w:val="32"/>
        </w:rPr>
        <w:lastRenderedPageBreak/>
        <w:t>（此</w:t>
      </w:r>
      <w:r>
        <w:rPr>
          <w:rFonts w:hint="eastAsia"/>
          <w:szCs w:val="32"/>
        </w:rPr>
        <w:t>页无正文）</w:t>
      </w:r>
    </w:p>
    <w:p w:rsidR="008E66AD" w:rsidRDefault="00A8199B" w:rsidP="0021298E">
      <w:pPr>
        <w:tabs>
          <w:tab w:val="left" w:pos="5895"/>
        </w:tabs>
        <w:spacing w:line="600" w:lineRule="exact"/>
        <w:ind w:firstLineChars="1477" w:firstLine="4665"/>
        <w:rPr>
          <w:szCs w:val="32"/>
        </w:rPr>
      </w:pPr>
      <w:r w:rsidRPr="0021298E">
        <w:rPr>
          <w:rFonts w:hint="eastAsia"/>
          <w:szCs w:val="32"/>
        </w:rPr>
        <w:t>重庆市市场监督管理局</w:t>
      </w:r>
    </w:p>
    <w:p w:rsidR="008E66AD" w:rsidRDefault="00A8199B" w:rsidP="0021298E">
      <w:pPr>
        <w:tabs>
          <w:tab w:val="left" w:pos="5895"/>
        </w:tabs>
        <w:spacing w:line="600" w:lineRule="exact"/>
        <w:ind w:firstLineChars="1577" w:firstLine="4981"/>
        <w:rPr>
          <w:szCs w:val="32"/>
        </w:rPr>
      </w:pP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23</w:t>
      </w:r>
      <w:r>
        <w:rPr>
          <w:rFonts w:hint="eastAsia"/>
          <w:szCs w:val="32"/>
        </w:rPr>
        <w:t>日</w:t>
      </w:r>
    </w:p>
    <w:p w:rsidR="008E66AD" w:rsidRDefault="008E66AD">
      <w:pPr>
        <w:ind w:rightChars="406" w:right="1282"/>
        <w:jc w:val="right"/>
        <w:rPr>
          <w:szCs w:val="32"/>
        </w:rPr>
      </w:pPr>
    </w:p>
    <w:p w:rsidR="008E66AD" w:rsidRDefault="008E66AD"/>
    <w:p w:rsidR="008E66AD" w:rsidRDefault="008E66AD"/>
    <w:p w:rsidR="008E66AD" w:rsidRDefault="008E66AD"/>
    <w:p w:rsidR="008E66AD" w:rsidRDefault="008E66AD"/>
    <w:p w:rsidR="008E66AD" w:rsidRDefault="008E66AD"/>
    <w:p w:rsidR="008E66AD" w:rsidRDefault="008E66AD"/>
    <w:p w:rsidR="008E66AD" w:rsidRDefault="008E66AD">
      <w:pPr>
        <w:spacing w:line="570" w:lineRule="exact"/>
        <w:ind w:firstLineChars="100" w:firstLine="276"/>
        <w:rPr>
          <w:sz w:val="28"/>
          <w:szCs w:val="28"/>
        </w:rPr>
      </w:pPr>
    </w:p>
    <w:p w:rsidR="008E66AD" w:rsidRDefault="008E66AD">
      <w:pPr>
        <w:spacing w:line="570" w:lineRule="exact"/>
        <w:ind w:firstLineChars="100" w:firstLine="276"/>
        <w:rPr>
          <w:sz w:val="28"/>
          <w:szCs w:val="28"/>
        </w:rPr>
      </w:pPr>
    </w:p>
    <w:sectPr w:rsidR="008E66AD">
      <w:headerReference w:type="default" r:id="rId8"/>
      <w:footerReference w:type="default" r:id="rId9"/>
      <w:pgSz w:w="11906" w:h="16838"/>
      <w:pgMar w:top="1962" w:right="1474" w:bottom="1848" w:left="1587" w:header="851" w:footer="964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9B" w:rsidRDefault="00A8199B">
      <w:r>
        <w:separator/>
      </w:r>
    </w:p>
  </w:endnote>
  <w:endnote w:type="continuationSeparator" w:id="0">
    <w:p w:rsidR="00A8199B" w:rsidRDefault="00A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AD" w:rsidRDefault="00A8199B">
    <w:pPr>
      <w:pStyle w:val="a5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2B15754" wp14:editId="78700342">
              <wp:simplePos x="0" y="0"/>
              <wp:positionH relativeFrom="margin">
                <wp:align>outside</wp:align>
              </wp:positionH>
              <wp:positionV relativeFrom="paragraph">
                <wp:posOffset>-203835</wp:posOffset>
              </wp:positionV>
              <wp:extent cx="1828800" cy="1828800"/>
              <wp:effectExtent l="0" t="0" r="0" b="0"/>
              <wp:wrapNone/>
              <wp:docPr id="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66AD" w:rsidRDefault="00A8199B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298E"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92.8pt;margin-top:-16.05pt;width:2in;height:2in;z-index:2517176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GxHQIAABY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" filled="f" stroked="f" strokeweight=".5pt">
              <v:textbox style="mso-fit-shape-to-text:t" inset="0,0,0,0">
                <w:txbxContent>
                  <w:p w:rsidR="008E66AD" w:rsidRDefault="00A8199B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 w:rsidR="0021298E">
                      <w:rPr>
                        <w:rFonts w:eastAsia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2226560" behindDoc="0" locked="0" layoutInCell="1" allowOverlap="1" wp14:anchorId="585FFA21" wp14:editId="750BB68D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9pt;height:0.15pt;width:442.25pt;z-index:252226560;mso-width-relative:page;mso-height-relative:page;" filled="f" stroked="t" coordsize="21600,21600" o:gfxdata="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E3io9EAAAAGAQAADwAAAAAAAAABACAAAAAiAAAAZHJzL2Rvd25yZXYueG1s&#10;UEsBAhQAFAAAAAgAh07iQDf5WEzGAQAAXgMAAA4AAAAAAAAAAQAgAAAAIAEAAGRycy9lMm9Eb2Mu&#10;eG1sUEsFBgAAAAAGAAYAWQEAAFgFAAAAAA==&#10;">
              <v:path arrowok="t"/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:rsidR="008E66AD" w:rsidRDefault="00A8199B" w:rsidP="0021298E">
    <w:pPr>
      <w:pStyle w:val="a5"/>
      <w:ind w:firstLineChars="1709" w:firstLine="4804"/>
      <w:jc w:val="both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重庆市市场监督管理局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8E66AD" w:rsidRDefault="008E66AD" w:rsidP="0021298E">
    <w:pPr>
      <w:pStyle w:val="a5"/>
      <w:ind w:firstLineChars="1709" w:firstLine="4804"/>
      <w:jc w:val="both"/>
      <w:rPr>
        <w:rFonts w:ascii="宋体" w:eastAsia="宋体" w:hAnsi="宋体" w:cs="宋体"/>
        <w:b/>
        <w:bCs/>
        <w:color w:val="005192"/>
        <w:sz w:val="28"/>
        <w:szCs w:val="44"/>
      </w:rPr>
    </w:pPr>
  </w:p>
  <w:p w:rsidR="008E66AD" w:rsidRDefault="008E66A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9B" w:rsidRDefault="00A8199B">
      <w:r>
        <w:separator/>
      </w:r>
    </w:p>
  </w:footnote>
  <w:footnote w:type="continuationSeparator" w:id="0">
    <w:p w:rsidR="00A8199B" w:rsidRDefault="00A8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AD" w:rsidRDefault="008E66AD">
    <w:pPr>
      <w:pStyle w:val="a6"/>
      <w:pBdr>
        <w:bottom w:val="none" w:sz="0" w:space="1" w:color="auto"/>
      </w:pBdr>
      <w:jc w:val="left"/>
      <w:rPr>
        <w:rFonts w:ascii="宋体" w:eastAsia="宋体" w:hAnsi="宋体" w:cs="宋体"/>
        <w:b/>
        <w:bCs/>
        <w:color w:val="005192"/>
        <w:sz w:val="32"/>
      </w:rPr>
    </w:pPr>
  </w:p>
  <w:p w:rsidR="008E66AD" w:rsidRDefault="00A8199B">
    <w:pPr>
      <w:pStyle w:val="a6"/>
      <w:pBdr>
        <w:bottom w:val="none" w:sz="0" w:space="1" w:color="auto"/>
      </w:pBdr>
      <w:jc w:val="left"/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4898448" wp14:editId="7AA480EA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重庆市市场监督管理局行政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8E66AD" w:rsidRDefault="00A8199B" w:rsidP="0021298E">
    <w:pPr>
      <w:pStyle w:val="a6"/>
      <w:pBdr>
        <w:bottom w:val="none" w:sz="0" w:space="1" w:color="auto"/>
      </w:pBd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AA570E5" wp14:editId="77E8E092">
              <wp:simplePos x="0" y="0"/>
              <wp:positionH relativeFrom="column">
                <wp:posOffset>9525</wp:posOffset>
              </wp:positionH>
              <wp:positionV relativeFrom="paragraph">
                <wp:posOffset>46355</wp:posOffset>
              </wp:positionV>
              <wp:extent cx="5616575" cy="190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.75pt;margin-top:3.65pt;height:0.15pt;width:442.25pt;z-index:251716608;mso-width-relative:page;mso-height-relative:page;" filled="f" stroked="t" coordsize="21600,21600" o:gfxdata="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QTAYHPAAAABQEAAA8AAAAAAAAAAQAgAAAAIgAAAGRycy9kb3ducmV2LnhtbFBL&#10;AQIUABQAAAAIAIdO4kCYrp2PxgEAAF4DAAAOAAAAAAAAAAEAIAAAAB4BAABkcnMvZTJvRG9jLnht&#10;bFBLBQYAAAAABgAGAFkBAABWBQAAAAA=&#10;">
              <v:path arrowok="t"/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trackRevisions/>
  <w:doNotTrackMoves/>
  <w:defaultTabStop w:val="425"/>
  <w:doNotHyphenateCap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31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298E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7762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29FA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D7110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27B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E66AD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697B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688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99B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760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3EBC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7E16C77"/>
    <w:rsid w:val="09771982"/>
    <w:rsid w:val="1FD00F8F"/>
    <w:rsid w:val="20264985"/>
    <w:rsid w:val="22996C43"/>
    <w:rsid w:val="235B1C57"/>
    <w:rsid w:val="27854499"/>
    <w:rsid w:val="2C4959EC"/>
    <w:rsid w:val="2D0E53A7"/>
    <w:rsid w:val="320E1020"/>
    <w:rsid w:val="33546CB8"/>
    <w:rsid w:val="34DC344C"/>
    <w:rsid w:val="3D0D5C68"/>
    <w:rsid w:val="3E350F4E"/>
    <w:rsid w:val="48587A9B"/>
    <w:rsid w:val="4B161173"/>
    <w:rsid w:val="50407AE2"/>
    <w:rsid w:val="53087649"/>
    <w:rsid w:val="57FA2FDD"/>
    <w:rsid w:val="59002ACF"/>
    <w:rsid w:val="61C112D7"/>
    <w:rsid w:val="656869E7"/>
    <w:rsid w:val="7E5E7552"/>
    <w:rsid w:val="7E7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uiPriority="1" w:unhideWhenUsed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locked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  <w:rPr>
      <w:rFonts w:cs="Times New Roma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eastAsia="宋体" w:hAnsi="宋体" w:cs="Courier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uiPriority="1" w:unhideWhenUsed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locked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  <w:rPr>
      <w:rFonts w:cs="Times New Roma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eastAsia="宋体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16</cp:revision>
  <cp:lastPrinted>2019-08-28T02:07:00Z</cp:lastPrinted>
  <dcterms:created xsi:type="dcterms:W3CDTF">2019-02-11T07:10:00Z</dcterms:created>
  <dcterms:modified xsi:type="dcterms:W3CDTF">2022-06-10T07:45:00Z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