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jc w:val="both"/>
        <w:textAlignment w:val="auto"/>
        <w:outlineLvl w:val="9"/>
        <w:rPr>
          <w:rFonts w:ascii="黑体" w:hAnsi="黑体" w:eastAsia="黑体"/>
          <w:spacing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pacing w:val="0"/>
          <w:sz w:val="32"/>
          <w:szCs w:val="32"/>
        </w:rPr>
        <w:t>三唑磷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line="594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pacing w:val="0"/>
          <w:sz w:val="32"/>
          <w:szCs w:val="32"/>
        </w:rPr>
        <w:t>三唑磷为有机磷杀虫剂，具有触杀和胃毒作用。少量的残留不会引起人体急性中毒，但长期食用三唑磷超标的食品，对人体健康可能有一定影响。</w:t>
      </w:r>
      <w:r>
        <w:rPr>
          <w:rFonts w:ascii="Times New Roman" w:hAnsi="Times New Roman" w:eastAsia="仿宋_GB2312"/>
          <w:spacing w:val="0"/>
          <w:sz w:val="32"/>
          <w:szCs w:val="32"/>
        </w:rPr>
        <w:t>《食品安全国家标准 食品中农药最大残留限量》（GB 2763</w:t>
      </w:r>
      <w:r>
        <w:rPr>
          <w:rFonts w:hint="eastAsia" w:ascii="仿宋_GB2312" w:hAnsi="Times New Roman" w:eastAsia="仿宋_GB2312"/>
          <w:spacing w:val="0"/>
          <w:sz w:val="32"/>
          <w:szCs w:val="32"/>
        </w:rPr>
        <w:t>—</w:t>
      </w:r>
      <w:r>
        <w:rPr>
          <w:rFonts w:ascii="Times New Roman" w:hAnsi="Times New Roman" w:eastAsia="仿宋_GB2312"/>
          <w:spacing w:val="0"/>
          <w:sz w:val="32"/>
          <w:szCs w:val="32"/>
        </w:rPr>
        <w:t>20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/>
          <w:spacing w:val="0"/>
          <w:sz w:val="32"/>
          <w:szCs w:val="32"/>
        </w:rPr>
        <w:t>）中规定，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三唑磷在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>豇豆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中</w:t>
      </w:r>
      <w:r>
        <w:rPr>
          <w:rFonts w:ascii="Times New Roman" w:hAnsi="Times New Roman" w:eastAsia="仿宋_GB2312"/>
          <w:spacing w:val="0"/>
          <w:sz w:val="32"/>
          <w:szCs w:val="32"/>
        </w:rPr>
        <w:t>的最大残留限量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值</w:t>
      </w:r>
      <w:r>
        <w:rPr>
          <w:rFonts w:ascii="Times New Roman" w:hAnsi="Times New Roman" w:eastAsia="仿宋_GB2312"/>
          <w:spacing w:val="0"/>
          <w:sz w:val="32"/>
          <w:szCs w:val="32"/>
        </w:rPr>
        <w:t>为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0.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>05</w:t>
      </w:r>
      <w:r>
        <w:rPr>
          <w:rFonts w:ascii="Times New Roman" w:hAnsi="Times New Roman" w:eastAsia="仿宋_GB2312"/>
          <w:spacing w:val="0"/>
          <w:sz w:val="32"/>
          <w:szCs w:val="32"/>
        </w:rPr>
        <w:t>mg/kg。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line="594" w:lineRule="exact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甜蜜素</w:t>
      </w:r>
      <w:bookmarkStart w:id="0" w:name="_GoBack"/>
      <w:bookmarkEnd w:id="0"/>
    </w:p>
    <w:p>
      <w:pPr>
        <w:numPr>
          <w:ilvl w:val="255"/>
          <w:numId w:val="0"/>
        </w:num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甜蜜素，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化学名称为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环己基氨基磺酸钠，是食品生产中常用的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instrText xml:space="preserve"> HYPERLINK "https://baike.baidu.com/item/%E6%B7%BB%E5%8A%A0%E5%89%82/5134870" \t "https://baike.baidu.com/item/%E7%94%9C%E8%9C%9C%E7%B4%A0/_blank" </w:instrTex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甜味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end"/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之一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，甜度是蔗糖的40—50倍。长期摄入甜蜜素超标的食品，可能会对人体的肝脏和神经系统造成一定危害。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《食品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》（GB 2760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2014）中规定，白酒中不得使用甜蜜素。</w:t>
      </w:r>
    </w:p>
    <w:p>
      <w:pPr>
        <w:numPr>
          <w:ilvl w:val="255"/>
          <w:numId w:val="0"/>
        </w:numPr>
        <w:spacing w:line="594" w:lineRule="exact"/>
        <w:ind w:firstLine="640" w:firstLineChars="200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ascii="Times New Roman" w:hAnsi="Times New Roman" w:eastAsia="黑体" w:cs="Times New Roman"/>
          <w:spacing w:val="-12"/>
          <w:sz w:val="32"/>
          <w:szCs w:val="32"/>
        </w:rPr>
        <w:t>恩诺沙星</w:t>
      </w:r>
    </w:p>
    <w:p>
      <w:pPr>
        <w:pStyle w:val="2"/>
        <w:rPr>
          <w:rFonts w:hint="default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恩诺沙星属第三代喹诺酮类药物，是一类人工合成的广谱抗菌药，用于治疗动物的皮肤感染、呼吸道感染等，是动物专属用药。长期食用恩诺沙星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残留</w:t>
      </w:r>
      <w:r>
        <w:rPr>
          <w:rFonts w:ascii="Times New Roman" w:hAnsi="Times New Roman" w:eastAsia="仿宋_GB2312" w:cs="Times New Roman"/>
          <w:sz w:val="32"/>
          <w:szCs w:val="32"/>
        </w:rPr>
        <w:t>超标的食品，可能在人体中蓄积，进而对人体机能产生危害，还可能使人体产生耐药性菌株。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食品安全国家标准 食品中兽药最大残留限量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（GB 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31650—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20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19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）中规定，</w:t>
      </w:r>
      <w:r>
        <w:rPr>
          <w:rFonts w:ascii="Times New Roman" w:hAnsi="Times New Roman" w:eastAsia="仿宋_GB2312" w:cs="Times New Roman"/>
          <w:sz w:val="32"/>
          <w:szCs w:val="32"/>
        </w:rPr>
        <w:t>恩诺沙星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在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泥鳅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中的最大残留限量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值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为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100μg/kg。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jMGNiNDg1MmM2MmQ4ODBkMmVmYWYzMzcyMTc1ZDcifQ=="/>
  </w:docVars>
  <w:rsids>
    <w:rsidRoot w:val="00000000"/>
    <w:rsid w:val="27AE2564"/>
    <w:rsid w:val="53134755"/>
    <w:rsid w:val="72BB79B9"/>
    <w:rsid w:val="7E05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419</Words>
  <Characters>458</Characters>
  <Lines>0</Lines>
  <Paragraphs>0</Paragraphs>
  <TotalTime>1</TotalTime>
  <ScaleCrop>false</ScaleCrop>
  <LinksUpToDate>false</LinksUpToDate>
  <CharactersWithSpaces>464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WPS_447671549</cp:lastModifiedBy>
  <dcterms:modified xsi:type="dcterms:W3CDTF">2022-11-27T14:45:29Z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D0D11F2170C547969D6D51D54827D987</vt:lpwstr>
  </property>
</Properties>
</file>