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9B3A6">
      <w:pPr>
        <w:keepNext w:val="0"/>
        <w:keepLines w:val="0"/>
        <w:pageBreakBefore w:val="0"/>
        <w:kinsoku/>
        <w:wordWrap/>
        <w:overflowPunct/>
        <w:topLinePunct w:val="0"/>
        <w:bidi w:val="0"/>
        <w:adjustRightInd/>
        <w:snapToGrid w:val="0"/>
        <w:jc w:val="center"/>
        <w:textAlignment w:val="auto"/>
        <w:rPr>
          <w:rFonts w:hint="eastAsia" w:ascii="方正小标宋_GBK" w:hAnsi="宋体" w:eastAsia="方正小标宋_GBK" w:cs="宋体"/>
          <w:sz w:val="44"/>
          <w:szCs w:val="44"/>
        </w:rPr>
      </w:pPr>
      <w:r>
        <w:rPr>
          <w:rFonts w:hint="eastAsia" w:ascii="方正小标宋_GBK" w:hAnsi="宋体" w:eastAsia="方正小标宋_GBK" w:cs="宋体"/>
          <w:sz w:val="44"/>
          <w:szCs w:val="44"/>
        </w:rPr>
        <w:t>《“山城有信”市场监管平台应用规范》地方标准编制说明</w:t>
      </w:r>
    </w:p>
    <w:p w14:paraId="3CCB7F62">
      <w:pPr>
        <w:pStyle w:val="14"/>
        <w:keepNext w:val="0"/>
        <w:keepLines w:val="0"/>
        <w:pageBreakBefore w:val="0"/>
        <w:kinsoku/>
        <w:wordWrap/>
        <w:overflowPunct/>
        <w:topLinePunct w:val="0"/>
        <w:bidi w:val="0"/>
        <w:adjustRightInd/>
        <w:snapToGrid w:val="0"/>
        <w:ind w:firstLine="640"/>
        <w:textAlignment w:val="auto"/>
        <w:rPr>
          <w:rFonts w:hint="eastAsia" w:ascii="方正小标宋_GBK" w:hAnsi="黑体" w:eastAsia="方正小标宋_GBK" w:cs="黑体"/>
          <w:kern w:val="2"/>
          <w:sz w:val="32"/>
          <w:szCs w:val="32"/>
        </w:rPr>
      </w:pPr>
    </w:p>
    <w:p w14:paraId="3249C7C2">
      <w:pPr>
        <w:pStyle w:val="14"/>
        <w:keepNext w:val="0"/>
        <w:keepLines w:val="0"/>
        <w:pageBreakBefore w:val="0"/>
        <w:kinsoku/>
        <w:wordWrap/>
        <w:overflowPunct/>
        <w:topLinePunct w:val="0"/>
        <w:bidi w:val="0"/>
        <w:adjustRightInd/>
        <w:snapToGrid/>
        <w:spacing w:line="600" w:lineRule="exact"/>
        <w:ind w:firstLine="640"/>
        <w:textAlignment w:val="auto"/>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一、任务来源</w:t>
      </w:r>
    </w:p>
    <w:p w14:paraId="71480DE9">
      <w:pPr>
        <w:pStyle w:val="14"/>
        <w:keepNext w:val="0"/>
        <w:keepLines w:val="0"/>
        <w:pageBreakBefore w:val="0"/>
        <w:kinsoku/>
        <w:wordWrap/>
        <w:overflowPunct/>
        <w:topLinePunct w:val="0"/>
        <w:bidi w:val="0"/>
        <w:adjustRightInd/>
        <w:snapToGrid/>
        <w:spacing w:line="600" w:lineRule="exact"/>
        <w:ind w:firstLine="640"/>
        <w:textAlignment w:val="auto"/>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《“山城有信”市场监管平台应用规范》于2023年10月提出，2023年11月20日被列入2023年第三批重庆市地方标准制修订计划（渝市监发〔2023〕110号）。</w:t>
      </w:r>
    </w:p>
    <w:p w14:paraId="2957ECEE">
      <w:pPr>
        <w:pStyle w:val="14"/>
        <w:keepNext w:val="0"/>
        <w:keepLines w:val="0"/>
        <w:pageBreakBefore w:val="0"/>
        <w:kinsoku/>
        <w:wordWrap/>
        <w:overflowPunct/>
        <w:topLinePunct w:val="0"/>
        <w:bidi w:val="0"/>
        <w:adjustRightInd/>
        <w:snapToGrid/>
        <w:spacing w:line="600" w:lineRule="exact"/>
        <w:ind w:firstLine="640"/>
        <w:textAlignment w:val="auto"/>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二、制定标准的必要性与意义</w:t>
      </w:r>
    </w:p>
    <w:p w14:paraId="013A71BD">
      <w:pPr>
        <w:pStyle w:val="14"/>
        <w:keepNext w:val="0"/>
        <w:keepLines w:val="0"/>
        <w:pageBreakBefore w:val="0"/>
        <w:numPr>
          <w:ilvl w:val="0"/>
          <w:numId w:val="1"/>
        </w:numPr>
        <w:kinsoku/>
        <w:wordWrap/>
        <w:overflowPunct/>
        <w:topLinePunct w:val="0"/>
        <w:bidi w:val="0"/>
        <w:adjustRightInd/>
        <w:snapToGrid/>
        <w:spacing w:line="600" w:lineRule="exact"/>
        <w:ind w:firstLine="640"/>
        <w:textAlignment w:val="auto"/>
        <w:rPr>
          <w:rFonts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必要性</w:t>
      </w:r>
    </w:p>
    <w:p w14:paraId="4C9A82E0">
      <w:pPr>
        <w:pStyle w:val="14"/>
        <w:keepNext w:val="0"/>
        <w:keepLines w:val="0"/>
        <w:pageBreakBefore w:val="0"/>
        <w:kinsoku/>
        <w:wordWrap/>
        <w:overflowPunct/>
        <w:topLinePunct w:val="0"/>
        <w:bidi w:val="0"/>
        <w:adjustRightInd/>
        <w:snapToGrid/>
        <w:spacing w:line="600" w:lineRule="exact"/>
        <w:ind w:firstLine="640"/>
        <w:textAlignment w:val="auto"/>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2023 年2月27日，中共中央、国务院印发《数字中国建设整体布局规划》，明确数字中国建设的“2522”整体框架，提出加快数字中国建设，增强数字经济发展质量效益。数字政府成为政府数字化转型的治理模式，加快推动政府数字化转型成为城市治理转型和国家治理现代化的核心议题。</w:t>
      </w:r>
    </w:p>
    <w:p w14:paraId="454D01D5">
      <w:pPr>
        <w:pStyle w:val="14"/>
        <w:keepNext w:val="0"/>
        <w:keepLines w:val="0"/>
        <w:pageBreakBefore w:val="0"/>
        <w:kinsoku/>
        <w:wordWrap/>
        <w:overflowPunct/>
        <w:topLinePunct w:val="0"/>
        <w:bidi w:val="0"/>
        <w:adjustRightInd/>
        <w:snapToGrid/>
        <w:spacing w:line="600" w:lineRule="exact"/>
        <w:ind w:firstLine="640"/>
        <w:textAlignment w:val="auto"/>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当前，</w:t>
      </w:r>
      <w:r>
        <w:rPr>
          <w:rFonts w:hint="eastAsia" w:ascii="方正仿宋_GBK" w:hAnsi="方正仿宋_GBK" w:eastAsia="方正仿宋_GBK" w:cs="方正仿宋_GBK"/>
          <w:kern w:val="2"/>
          <w:sz w:val="32"/>
          <w:szCs w:val="32"/>
          <w:lang w:eastAsia="zh-CN"/>
        </w:rPr>
        <w:t>经营主体</w:t>
      </w:r>
      <w:r>
        <w:rPr>
          <w:rFonts w:hint="eastAsia" w:ascii="方正仿宋_GBK" w:hAnsi="方正仿宋_GBK" w:eastAsia="方正仿宋_GBK" w:cs="方正仿宋_GBK"/>
          <w:kern w:val="2"/>
          <w:sz w:val="32"/>
          <w:szCs w:val="32"/>
        </w:rPr>
        <w:t>数量快速增长，市场活跃度不断提升，全社会信息量爆炸式增长，数量巨大、来源分散、格式多样的大数据对政府服务和监管能力提出了新的挑战，也带来了新的机遇。既要高度重视信息公开和信息流动带来的安全问题，也要充分认识整合信息资源、加强大数据运用对创新市场监管方式、提升安全风险防范能力、提升市场监管效能、开创市场监管工作新局面的重大意义。对此，重庆市在《印发重庆市市场监管现代化“十四五”规划（2021—2025年）》中提出要推进数据大融合、业务大协同、应用大集成，加快打造智慧市场监管一体化平台，结合地域特征。2023年政府工作报告更是提出要恪守契约精神，带头守信践诺，建设“山城有信”平台。对此，2020年12月，围绕构建市场监管事项全覆盖、过程全记录、数据可共享、结果可追溯的智慧监管体系，我市正式上线“山城有信”平台。</w:t>
      </w:r>
    </w:p>
    <w:p w14:paraId="1B67E4C6">
      <w:pPr>
        <w:pStyle w:val="14"/>
        <w:keepNext w:val="0"/>
        <w:keepLines w:val="0"/>
        <w:pageBreakBefore w:val="0"/>
        <w:kinsoku/>
        <w:wordWrap/>
        <w:overflowPunct/>
        <w:topLinePunct w:val="0"/>
        <w:bidi w:val="0"/>
        <w:adjustRightInd/>
        <w:snapToGrid/>
        <w:spacing w:line="600" w:lineRule="exact"/>
        <w:ind w:firstLine="640"/>
        <w:textAlignment w:val="auto"/>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该平台是重庆市市场监督管理局为营造高品质消费环境，促进</w:t>
      </w:r>
      <w:r>
        <w:rPr>
          <w:rFonts w:hint="eastAsia" w:ascii="方正仿宋_GBK" w:hAnsi="方正仿宋_GBK" w:eastAsia="方正仿宋_GBK" w:cs="方正仿宋_GBK"/>
          <w:kern w:val="2"/>
          <w:sz w:val="32"/>
          <w:szCs w:val="32"/>
          <w:lang w:eastAsia="zh-CN"/>
        </w:rPr>
        <w:t>经营主体</w:t>
      </w:r>
      <w:r>
        <w:rPr>
          <w:rFonts w:hint="eastAsia" w:ascii="方正仿宋_GBK" w:hAnsi="方正仿宋_GBK" w:eastAsia="方正仿宋_GBK" w:cs="方正仿宋_GBK"/>
          <w:kern w:val="2"/>
          <w:sz w:val="32"/>
          <w:szCs w:val="32"/>
        </w:rPr>
        <w:t>诚实守信健康发展，探索社会多方协同共治路径，增强信用监管效能，向</w:t>
      </w:r>
      <w:r>
        <w:rPr>
          <w:rFonts w:hint="eastAsia" w:ascii="方正仿宋_GBK" w:hAnsi="方正仿宋_GBK" w:eastAsia="方正仿宋_GBK" w:cs="方正仿宋_GBK"/>
          <w:kern w:val="2"/>
          <w:sz w:val="32"/>
          <w:szCs w:val="32"/>
          <w:lang w:eastAsia="zh-CN"/>
        </w:rPr>
        <w:t>经营主体</w:t>
      </w:r>
      <w:r>
        <w:rPr>
          <w:rFonts w:hint="eastAsia" w:ascii="方正仿宋_GBK" w:hAnsi="方正仿宋_GBK" w:eastAsia="方正仿宋_GBK" w:cs="方正仿宋_GBK"/>
          <w:kern w:val="2"/>
          <w:sz w:val="32"/>
          <w:szCs w:val="32"/>
        </w:rPr>
        <w:t>和社会公众等群体提供政务信息和在线服务的微信小程序。该平台目前处于推广运用阶段，也存在市场智慧监管不足等问题，例如各行业信息共享渠道未充分打通，数据资源“聚通用”管理规范欠缺；平台的应用场景、信息内容、应用功能还未完全满足需求，有待进一步拓展；大数据监控、风险预警、线索核查、调查处置的全链条监管未形成闭环，</w:t>
      </w:r>
      <w:r>
        <w:rPr>
          <w:rFonts w:hint="eastAsia" w:ascii="方正仿宋_GBK" w:hAnsi="方正仿宋_GBK" w:eastAsia="方正仿宋_GBK" w:cs="方正仿宋_GBK"/>
          <w:kern w:val="2"/>
          <w:sz w:val="32"/>
          <w:szCs w:val="32"/>
          <w:lang w:eastAsia="zh-CN"/>
        </w:rPr>
        <w:t>经营主体</w:t>
      </w:r>
      <w:r>
        <w:rPr>
          <w:rFonts w:hint="eastAsia" w:ascii="方正仿宋_GBK" w:hAnsi="方正仿宋_GBK" w:eastAsia="方正仿宋_GBK" w:cs="方正仿宋_GBK"/>
          <w:kern w:val="2"/>
          <w:sz w:val="32"/>
          <w:szCs w:val="32"/>
        </w:rPr>
        <w:t>全生命周期监管链还未完全形成。</w:t>
      </w:r>
    </w:p>
    <w:p w14:paraId="6C2C7C5D">
      <w:pPr>
        <w:pStyle w:val="14"/>
        <w:keepNext w:val="0"/>
        <w:keepLines w:val="0"/>
        <w:pageBreakBefore w:val="0"/>
        <w:kinsoku/>
        <w:wordWrap/>
        <w:overflowPunct/>
        <w:topLinePunct w:val="0"/>
        <w:bidi w:val="0"/>
        <w:adjustRightInd/>
        <w:snapToGrid/>
        <w:spacing w:line="600" w:lineRule="exact"/>
        <w:ind w:firstLine="640"/>
        <w:textAlignment w:val="auto"/>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因此针对如上问题，为了进一步规范全市对“山城有信”平台的应用，实现数据的深度运用，发动市场监管部门和监管人员通过“山城有信”平台引导</w:t>
      </w:r>
      <w:r>
        <w:rPr>
          <w:rFonts w:hint="eastAsia" w:ascii="方正仿宋_GBK" w:hAnsi="方正仿宋_GBK" w:eastAsia="方正仿宋_GBK" w:cs="方正仿宋_GBK"/>
          <w:kern w:val="2"/>
          <w:sz w:val="32"/>
          <w:szCs w:val="32"/>
          <w:lang w:eastAsia="zh-CN"/>
        </w:rPr>
        <w:t>经营主体</w:t>
      </w:r>
      <w:r>
        <w:rPr>
          <w:rFonts w:hint="eastAsia" w:ascii="方正仿宋_GBK" w:hAnsi="方正仿宋_GBK" w:eastAsia="方正仿宋_GBK" w:cs="方正仿宋_GBK"/>
          <w:kern w:val="2"/>
          <w:sz w:val="32"/>
          <w:szCs w:val="32"/>
        </w:rPr>
        <w:t>依法依规开展经营活动，推进我市“山城有信”平台应用规范化、专业化发展，极有必要制定《“山城有信”市场监管平台应用规范》。</w:t>
      </w:r>
    </w:p>
    <w:p w14:paraId="41DB2C2A">
      <w:pPr>
        <w:pStyle w:val="14"/>
        <w:keepNext w:val="0"/>
        <w:keepLines w:val="0"/>
        <w:pageBreakBefore w:val="0"/>
        <w:numPr>
          <w:ilvl w:val="0"/>
          <w:numId w:val="1"/>
        </w:numPr>
        <w:kinsoku/>
        <w:wordWrap/>
        <w:overflowPunct/>
        <w:topLinePunct w:val="0"/>
        <w:bidi w:val="0"/>
        <w:adjustRightInd/>
        <w:snapToGrid/>
        <w:spacing w:line="600" w:lineRule="exact"/>
        <w:ind w:firstLine="640"/>
        <w:textAlignment w:val="auto"/>
        <w:rPr>
          <w:rFonts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目的意义</w:t>
      </w:r>
    </w:p>
    <w:p w14:paraId="14FB1543">
      <w:pPr>
        <w:pStyle w:val="14"/>
        <w:keepNext w:val="0"/>
        <w:keepLines w:val="0"/>
        <w:pageBreakBefore w:val="0"/>
        <w:kinsoku/>
        <w:wordWrap/>
        <w:overflowPunct/>
        <w:topLinePunct w:val="0"/>
        <w:bidi w:val="0"/>
        <w:adjustRightInd/>
        <w:snapToGrid/>
        <w:spacing w:line="600" w:lineRule="exact"/>
        <w:ind w:firstLine="640"/>
        <w:textAlignment w:val="auto"/>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《“山城有信”市场监管平台应用规范》通过规定“山城有信”市场监管平台应用的基本原则、信息安全、功能架构、场景应用、数据应用、持续改进等要求，旨在系统性破解平台推广中的痛点难点，</w:t>
      </w:r>
      <w:r>
        <w:rPr>
          <w:rFonts w:hint="eastAsia" w:ascii="方正楷体_GBK" w:hAnsi="方正仿宋_GBK" w:eastAsia="方正楷体_GBK" w:cs="方正仿宋_GBK"/>
          <w:kern w:val="2"/>
          <w:sz w:val="32"/>
          <w:szCs w:val="32"/>
        </w:rPr>
        <w:t>一是</w:t>
      </w:r>
      <w:r>
        <w:rPr>
          <w:rFonts w:hint="eastAsia" w:ascii="方正仿宋_GBK" w:hAnsi="方正仿宋_GBK" w:eastAsia="方正仿宋_GBK" w:cs="方正仿宋_GBK"/>
          <w:kern w:val="2"/>
          <w:sz w:val="32"/>
          <w:szCs w:val="32"/>
        </w:rPr>
        <w:t>拓展应用场景</w:t>
      </w: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kern w:val="2"/>
          <w:sz w:val="32"/>
          <w:szCs w:val="32"/>
        </w:rPr>
        <w:t>满足不同群体需求，提升平台实用性</w:t>
      </w:r>
      <w:r>
        <w:rPr>
          <w:rFonts w:hint="eastAsia" w:ascii="方正仿宋_GBK" w:hAnsi="方正仿宋_GBK" w:eastAsia="方正仿宋_GBK" w:cs="方正仿宋_GBK"/>
          <w:kern w:val="2"/>
          <w:sz w:val="32"/>
          <w:szCs w:val="32"/>
          <w:lang w:eastAsia="zh-CN"/>
        </w:rPr>
        <w:t>。</w:t>
      </w:r>
      <w:r>
        <w:rPr>
          <w:rFonts w:hint="eastAsia" w:ascii="方正楷体_GBK" w:hAnsi="方正仿宋_GBK" w:eastAsia="方正楷体_GBK" w:cs="方正仿宋_GBK"/>
          <w:kern w:val="2"/>
          <w:sz w:val="32"/>
          <w:szCs w:val="32"/>
        </w:rPr>
        <w:t>二是</w:t>
      </w:r>
      <w:r>
        <w:rPr>
          <w:rFonts w:hint="eastAsia" w:ascii="方正仿宋_GBK" w:hAnsi="方正仿宋_GBK" w:eastAsia="方正仿宋_GBK" w:cs="方正仿宋_GBK"/>
          <w:kern w:val="2"/>
          <w:sz w:val="32"/>
          <w:szCs w:val="32"/>
        </w:rPr>
        <w:t>完善监管闭环</w:t>
      </w: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kern w:val="2"/>
          <w:sz w:val="32"/>
          <w:szCs w:val="32"/>
        </w:rPr>
        <w:t>提升监管效能</w:t>
      </w: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kern w:val="2"/>
          <w:sz w:val="32"/>
          <w:szCs w:val="32"/>
        </w:rPr>
        <w:t>强化安全保障</w:t>
      </w: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kern w:val="2"/>
          <w:sz w:val="32"/>
          <w:szCs w:val="32"/>
        </w:rPr>
        <w:t>保护数据和隐私，增强用户信任，为平台推广筑牢安全防线</w:t>
      </w:r>
      <w:r>
        <w:rPr>
          <w:rFonts w:hint="eastAsia" w:ascii="方正仿宋_GBK" w:hAnsi="方正仿宋_GBK" w:eastAsia="方正仿宋_GBK" w:cs="方正仿宋_GBK"/>
          <w:kern w:val="2"/>
          <w:sz w:val="32"/>
          <w:szCs w:val="32"/>
          <w:lang w:eastAsia="zh-CN"/>
        </w:rPr>
        <w:t>。</w:t>
      </w:r>
      <w:r>
        <w:rPr>
          <w:rFonts w:hint="eastAsia" w:ascii="方正楷体_GBK" w:hAnsi="方正仿宋_GBK" w:eastAsia="方正楷体_GBK" w:cs="方正仿宋_GBK"/>
          <w:kern w:val="2"/>
          <w:sz w:val="32"/>
          <w:szCs w:val="32"/>
        </w:rPr>
        <w:t>三是</w:t>
      </w:r>
      <w:r>
        <w:rPr>
          <w:rFonts w:hint="eastAsia" w:ascii="方正仿宋_GBK" w:hAnsi="方正仿宋_GBK" w:eastAsia="方正仿宋_GBK" w:cs="方正仿宋_GBK"/>
          <w:kern w:val="2"/>
          <w:sz w:val="32"/>
          <w:szCs w:val="32"/>
        </w:rPr>
        <w:t>建立持续改进机制，鼓励各方反馈，定期评估优化，推动平台适配监管新需求，探索协同共治路径</w:t>
      </w:r>
      <w:r>
        <w:rPr>
          <w:rFonts w:hint="eastAsia" w:ascii="方正仿宋_GBK" w:hAnsi="方正仿宋_GBK" w:eastAsia="方正仿宋_GBK" w:cs="方正仿宋_GBK"/>
          <w:kern w:val="2"/>
          <w:sz w:val="32"/>
          <w:szCs w:val="32"/>
          <w:lang w:eastAsia="zh-CN"/>
        </w:rPr>
        <w:t>。</w:t>
      </w:r>
      <w:r>
        <w:rPr>
          <w:rFonts w:hint="eastAsia" w:ascii="方正楷体_GBK" w:hAnsi="方正仿宋_GBK" w:eastAsia="方正楷体_GBK" w:cs="方正仿宋_GBK"/>
          <w:kern w:val="2"/>
          <w:sz w:val="32"/>
          <w:szCs w:val="32"/>
        </w:rPr>
        <w:t>四是</w:t>
      </w:r>
      <w:r>
        <w:rPr>
          <w:rFonts w:hint="eastAsia" w:ascii="方正仿宋_GBK" w:hAnsi="方正仿宋_GBK" w:eastAsia="方正仿宋_GBK" w:cs="方正仿宋_GBK"/>
          <w:kern w:val="2"/>
          <w:sz w:val="32"/>
          <w:szCs w:val="32"/>
        </w:rPr>
        <w:t>推动形成多元共治格局，提升监管效能，营造良好环境，促进</w:t>
      </w:r>
      <w:r>
        <w:rPr>
          <w:rFonts w:hint="eastAsia" w:ascii="方正仿宋_GBK" w:hAnsi="方正仿宋_GBK" w:eastAsia="方正仿宋_GBK" w:cs="方正仿宋_GBK"/>
          <w:kern w:val="2"/>
          <w:sz w:val="32"/>
          <w:szCs w:val="32"/>
          <w:lang w:eastAsia="zh-CN"/>
        </w:rPr>
        <w:t>经营</w:t>
      </w:r>
      <w:r>
        <w:rPr>
          <w:rFonts w:hint="eastAsia" w:ascii="方正仿宋_GBK" w:hAnsi="方正仿宋_GBK" w:eastAsia="方正仿宋_GBK" w:cs="方正仿宋_GBK"/>
          <w:kern w:val="2"/>
          <w:sz w:val="32"/>
          <w:szCs w:val="32"/>
        </w:rPr>
        <w:t>主体健康发展，为重庆市场监管现代化提供保障。</w:t>
      </w:r>
    </w:p>
    <w:p w14:paraId="0805B9F7">
      <w:pPr>
        <w:pStyle w:val="14"/>
        <w:keepNext w:val="0"/>
        <w:keepLines w:val="0"/>
        <w:pageBreakBefore w:val="0"/>
        <w:kinsoku/>
        <w:wordWrap/>
        <w:overflowPunct/>
        <w:topLinePunct w:val="0"/>
        <w:bidi w:val="0"/>
        <w:adjustRightInd/>
        <w:snapToGrid/>
        <w:spacing w:line="600" w:lineRule="exact"/>
        <w:ind w:firstLine="640"/>
        <w:textAlignment w:val="auto"/>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三、主要起草过程</w:t>
      </w:r>
    </w:p>
    <w:p w14:paraId="0EBA74C8">
      <w:pPr>
        <w:pStyle w:val="14"/>
        <w:keepNext w:val="0"/>
        <w:keepLines w:val="0"/>
        <w:pageBreakBefore w:val="0"/>
        <w:kinsoku/>
        <w:wordWrap/>
        <w:overflowPunct/>
        <w:topLinePunct w:val="0"/>
        <w:bidi w:val="0"/>
        <w:adjustRightInd/>
        <w:snapToGrid/>
        <w:spacing w:line="600" w:lineRule="exact"/>
        <w:ind w:firstLine="640"/>
        <w:textAlignment w:val="auto"/>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起草工作主要分为以下几个工作阶段：</w:t>
      </w:r>
    </w:p>
    <w:p w14:paraId="7BCBF6E3">
      <w:pPr>
        <w:pStyle w:val="14"/>
        <w:keepNext w:val="0"/>
        <w:keepLines w:val="0"/>
        <w:pageBreakBefore w:val="0"/>
        <w:numPr>
          <w:ilvl w:val="0"/>
          <w:numId w:val="2"/>
        </w:numPr>
        <w:kinsoku/>
        <w:wordWrap/>
        <w:overflowPunct/>
        <w:topLinePunct w:val="0"/>
        <w:bidi w:val="0"/>
        <w:adjustRightInd/>
        <w:snapToGrid/>
        <w:spacing w:line="600" w:lineRule="exact"/>
        <w:ind w:firstLine="640"/>
        <w:textAlignment w:val="auto"/>
        <w:rPr>
          <w:rFonts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成立编制组</w:t>
      </w:r>
    </w:p>
    <w:p w14:paraId="3E50A7B0">
      <w:pPr>
        <w:pStyle w:val="14"/>
        <w:keepNext w:val="0"/>
        <w:keepLines w:val="0"/>
        <w:pageBreakBefore w:val="0"/>
        <w:kinsoku/>
        <w:wordWrap/>
        <w:overflowPunct/>
        <w:topLinePunct w:val="0"/>
        <w:bidi w:val="0"/>
        <w:adjustRightInd/>
        <w:snapToGrid/>
        <w:spacing w:line="600" w:lineRule="exact"/>
        <w:ind w:firstLine="640"/>
        <w:textAlignment w:val="auto"/>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2023年5月，在重庆市市场监督管理局的领导下，</w:t>
      </w:r>
      <w:r>
        <w:rPr>
          <w:rFonts w:hint="eastAsia" w:ascii="方正仿宋_GBK" w:hAnsi="方正仿宋_GBK" w:eastAsia="方正仿宋_GBK" w:cs="方正仿宋_GBK"/>
          <w:sz w:val="32"/>
          <w:szCs w:val="32"/>
        </w:rPr>
        <w:t>重庆市质量和标准化研究院</w:t>
      </w:r>
      <w:r>
        <w:rPr>
          <w:rFonts w:hint="eastAsia" w:ascii="方正仿宋_GBK" w:hAnsi="方正仿宋_GBK" w:eastAsia="方正仿宋_GBK" w:cs="方正仿宋_GBK"/>
          <w:kern w:val="2"/>
          <w:sz w:val="32"/>
          <w:szCs w:val="32"/>
        </w:rPr>
        <w:t>组织了市场监管和安全生产标准化方面的专业人员，组成了《“山城有信”市场监管平台应用规范》地方标准编制组。</w:t>
      </w:r>
    </w:p>
    <w:p w14:paraId="1CBC968F">
      <w:pPr>
        <w:pStyle w:val="14"/>
        <w:keepNext w:val="0"/>
        <w:keepLines w:val="0"/>
        <w:pageBreakBefore w:val="0"/>
        <w:numPr>
          <w:ilvl w:val="0"/>
          <w:numId w:val="2"/>
        </w:numPr>
        <w:kinsoku/>
        <w:wordWrap/>
        <w:overflowPunct/>
        <w:topLinePunct w:val="0"/>
        <w:bidi w:val="0"/>
        <w:adjustRightInd/>
        <w:snapToGrid/>
        <w:spacing w:line="600" w:lineRule="exact"/>
        <w:ind w:firstLine="640"/>
        <w:textAlignment w:val="auto"/>
        <w:rPr>
          <w:rFonts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开展调研</w:t>
      </w:r>
    </w:p>
    <w:p w14:paraId="1992004B">
      <w:pPr>
        <w:pStyle w:val="14"/>
        <w:keepNext w:val="0"/>
        <w:keepLines w:val="0"/>
        <w:pageBreakBefore w:val="0"/>
        <w:kinsoku/>
        <w:wordWrap/>
        <w:overflowPunct/>
        <w:topLinePunct w:val="0"/>
        <w:bidi w:val="0"/>
        <w:adjustRightInd/>
        <w:snapToGrid/>
        <w:spacing w:line="600" w:lineRule="exact"/>
        <w:ind w:firstLine="640"/>
        <w:textAlignment w:val="auto"/>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标准起草组以座谈、走访等方式对目前“山城有信”市场监管平台应用现状进行了深入分析。同时开展政策查阅、文献分析、相关标准查询，以确保所制定的标准不仅符合国家相关法律法规的要求，切实解决社会公众、</w:t>
      </w:r>
      <w:r>
        <w:rPr>
          <w:rFonts w:hint="eastAsia" w:ascii="方正仿宋_GBK" w:hAnsi="方正仿宋_GBK" w:eastAsia="方正仿宋_GBK" w:cs="方正仿宋_GBK"/>
          <w:kern w:val="2"/>
          <w:sz w:val="32"/>
          <w:szCs w:val="32"/>
          <w:lang w:eastAsia="zh-CN"/>
        </w:rPr>
        <w:t>经营</w:t>
      </w:r>
      <w:r>
        <w:rPr>
          <w:rFonts w:hint="eastAsia" w:ascii="方正仿宋_GBK" w:hAnsi="方正仿宋_GBK" w:eastAsia="方正仿宋_GBK" w:cs="方正仿宋_GBK"/>
          <w:kern w:val="2"/>
          <w:sz w:val="32"/>
          <w:szCs w:val="32"/>
        </w:rPr>
        <w:t>主体、第三方、监管人员在实际操作中遇到的问题。</w:t>
      </w:r>
    </w:p>
    <w:p w14:paraId="48219E03">
      <w:pPr>
        <w:pStyle w:val="14"/>
        <w:keepNext w:val="0"/>
        <w:keepLines w:val="0"/>
        <w:pageBreakBefore w:val="0"/>
        <w:numPr>
          <w:ilvl w:val="0"/>
          <w:numId w:val="2"/>
        </w:numPr>
        <w:kinsoku/>
        <w:wordWrap/>
        <w:overflowPunct/>
        <w:topLinePunct w:val="0"/>
        <w:bidi w:val="0"/>
        <w:adjustRightInd/>
        <w:snapToGrid/>
        <w:spacing w:line="600" w:lineRule="exact"/>
        <w:ind w:firstLine="640"/>
        <w:textAlignment w:val="auto"/>
        <w:rPr>
          <w:rFonts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起草征求意见稿</w:t>
      </w:r>
    </w:p>
    <w:p w14:paraId="0E6099AE">
      <w:pPr>
        <w:pStyle w:val="14"/>
        <w:keepNext w:val="0"/>
        <w:keepLines w:val="0"/>
        <w:pageBreakBefore w:val="0"/>
        <w:kinsoku/>
        <w:wordWrap/>
        <w:overflowPunct/>
        <w:topLinePunct w:val="0"/>
        <w:bidi w:val="0"/>
        <w:adjustRightInd/>
        <w:snapToGrid/>
        <w:spacing w:line="600" w:lineRule="exact"/>
        <w:ind w:firstLine="640"/>
        <w:textAlignment w:val="auto"/>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编制组首先确立了标准的编写框架，然后梳理了智慧市场监管领域的相关法律法规、规章、文献、标准等，结合调研所了解到的情况，从而对本标准中的各章节的具体内容进行填充，并经过多次讨论验证，在2024年12月左右形成了标准讨论稿。2025年2月至2025年7月，编制组多次组织起草单位开展讨论会，就该项标准的框架和技术内容进行了充分的讨论。会后，编制组根据讨论情况对该项标准进行多次修改，形成了《“山城有信”市场监管平台应用规范（征求意见稿）》。</w:t>
      </w:r>
    </w:p>
    <w:p w14:paraId="2F4D714B">
      <w:pPr>
        <w:pStyle w:val="14"/>
        <w:keepNext w:val="0"/>
        <w:keepLines w:val="0"/>
        <w:pageBreakBefore w:val="0"/>
        <w:kinsoku/>
        <w:wordWrap/>
        <w:overflowPunct/>
        <w:topLinePunct w:val="0"/>
        <w:bidi w:val="0"/>
        <w:adjustRightInd/>
        <w:snapToGrid/>
        <w:spacing w:line="600" w:lineRule="exact"/>
        <w:ind w:firstLine="640"/>
        <w:textAlignment w:val="auto"/>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四、制定标准的原则和依据，与现行法律、法规、标准的关系</w:t>
      </w:r>
    </w:p>
    <w:p w14:paraId="78786BE3">
      <w:pPr>
        <w:pStyle w:val="14"/>
        <w:keepNext w:val="0"/>
        <w:keepLines w:val="0"/>
        <w:pageBreakBefore w:val="0"/>
        <w:numPr>
          <w:ilvl w:val="0"/>
          <w:numId w:val="3"/>
        </w:numPr>
        <w:kinsoku/>
        <w:wordWrap/>
        <w:overflowPunct/>
        <w:topLinePunct w:val="0"/>
        <w:bidi w:val="0"/>
        <w:adjustRightInd/>
        <w:snapToGrid/>
        <w:spacing w:line="600" w:lineRule="exact"/>
        <w:ind w:firstLine="640"/>
        <w:textAlignment w:val="auto"/>
        <w:rPr>
          <w:rFonts w:ascii="方正楷体_GBK" w:hAnsi="方正楷体_GBK" w:eastAsia="方正楷体_GBK" w:cs="方正楷体_GBK"/>
          <w:kern w:val="2"/>
          <w:sz w:val="30"/>
          <w:szCs w:val="30"/>
        </w:rPr>
      </w:pPr>
      <w:r>
        <w:rPr>
          <w:rFonts w:hint="eastAsia" w:ascii="方正楷体_GBK" w:hAnsi="方正楷体_GBK" w:eastAsia="方正楷体_GBK" w:cs="方正楷体_GBK"/>
          <w:kern w:val="2"/>
          <w:sz w:val="30"/>
          <w:szCs w:val="30"/>
        </w:rPr>
        <w:t>制定标准的原则</w:t>
      </w:r>
    </w:p>
    <w:p w14:paraId="661485D6">
      <w:pPr>
        <w:pStyle w:val="14"/>
        <w:keepNext w:val="0"/>
        <w:keepLines w:val="0"/>
        <w:pageBreakBefore w:val="0"/>
        <w:kinsoku/>
        <w:wordWrap/>
        <w:overflowPunct/>
        <w:topLinePunct w:val="0"/>
        <w:bidi w:val="0"/>
        <w:adjustRightInd/>
        <w:snapToGrid/>
        <w:spacing w:line="600" w:lineRule="exact"/>
        <w:ind w:firstLine="640"/>
        <w:textAlignment w:val="auto"/>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根据标准制定的目的，结合标准的性质，本标准制定的原则是：</w:t>
      </w:r>
      <w:r>
        <w:rPr>
          <w:rFonts w:hint="eastAsia" w:ascii="方正楷体_GBK" w:hAnsi="方正仿宋_GBK" w:eastAsia="方正楷体_GBK" w:cs="方正仿宋_GBK"/>
          <w:kern w:val="2"/>
          <w:sz w:val="32"/>
          <w:szCs w:val="32"/>
        </w:rPr>
        <w:t>一是</w:t>
      </w:r>
      <w:r>
        <w:rPr>
          <w:rFonts w:hint="eastAsia" w:ascii="方正仿宋_GBK" w:hAnsi="方正仿宋_GBK" w:eastAsia="方正仿宋_GBK" w:cs="方正仿宋_GBK"/>
          <w:kern w:val="2"/>
          <w:sz w:val="32"/>
          <w:szCs w:val="32"/>
        </w:rPr>
        <w:t>政策性。紧扣国家及地方有关智慧市场监管政策，对接惠企政策、消费维权等政务服务要求，通过规范平台政策查询、普法宣传等功能，确保政策落地见效，助力营造良好营商环境。</w:t>
      </w:r>
      <w:r>
        <w:rPr>
          <w:rFonts w:hint="eastAsia" w:ascii="方正楷体_GBK" w:hAnsi="方正仿宋_GBK" w:eastAsia="方正楷体_GBK" w:cs="方正仿宋_GBK"/>
          <w:kern w:val="2"/>
          <w:sz w:val="32"/>
          <w:szCs w:val="32"/>
        </w:rPr>
        <w:t>二是</w:t>
      </w:r>
      <w:r>
        <w:rPr>
          <w:rFonts w:hint="eastAsia" w:ascii="方正仿宋_GBK" w:hAnsi="方正仿宋_GBK" w:eastAsia="方正仿宋_GBK" w:cs="方正仿宋_GBK"/>
          <w:kern w:val="2"/>
          <w:sz w:val="32"/>
          <w:szCs w:val="32"/>
        </w:rPr>
        <w:t>系统性。从平台架构、数据管理到场景应用形成体系，明确功能模块、安全要求及改进机制，整合多主体需求与数据资源，实现监管全链条协同。</w:t>
      </w:r>
      <w:r>
        <w:rPr>
          <w:rFonts w:hint="eastAsia" w:ascii="方正楷体_GBK" w:hAnsi="方正仿宋_GBK" w:eastAsia="方正楷体_GBK" w:cs="方正仿宋_GBK"/>
          <w:kern w:val="2"/>
          <w:sz w:val="32"/>
          <w:szCs w:val="32"/>
        </w:rPr>
        <w:t>三是</w:t>
      </w:r>
      <w:r>
        <w:rPr>
          <w:rFonts w:hint="eastAsia" w:ascii="方正仿宋_GBK" w:hAnsi="方正仿宋_GBK" w:eastAsia="方正仿宋_GBK" w:cs="方正仿宋_GBK"/>
          <w:kern w:val="2"/>
          <w:sz w:val="32"/>
          <w:szCs w:val="32"/>
        </w:rPr>
        <w:t>实效性。聚焦平台现存问题，以解决信息壁垒、拓展场景、完善闭环为导向，要求数据真实及时、功能适配需求，通过持续评估优化提升平台实用价值。</w:t>
      </w:r>
    </w:p>
    <w:p w14:paraId="3BA6527E">
      <w:pPr>
        <w:pStyle w:val="14"/>
        <w:keepNext w:val="0"/>
        <w:keepLines w:val="0"/>
        <w:pageBreakBefore w:val="0"/>
        <w:numPr>
          <w:ilvl w:val="0"/>
          <w:numId w:val="3"/>
        </w:numPr>
        <w:kinsoku/>
        <w:wordWrap/>
        <w:overflowPunct/>
        <w:topLinePunct w:val="0"/>
        <w:bidi w:val="0"/>
        <w:adjustRightInd/>
        <w:snapToGrid/>
        <w:spacing w:line="600" w:lineRule="exact"/>
        <w:ind w:firstLine="640"/>
        <w:textAlignment w:val="auto"/>
        <w:rPr>
          <w:rFonts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标准制定的依据</w:t>
      </w:r>
    </w:p>
    <w:p w14:paraId="2E461374">
      <w:pPr>
        <w:pStyle w:val="14"/>
        <w:keepNext w:val="0"/>
        <w:keepLines w:val="0"/>
        <w:pageBreakBefore w:val="0"/>
        <w:kinsoku/>
        <w:wordWrap/>
        <w:overflowPunct/>
        <w:topLinePunct w:val="0"/>
        <w:bidi w:val="0"/>
        <w:adjustRightInd/>
        <w:snapToGrid/>
        <w:spacing w:line="600" w:lineRule="exact"/>
        <w:ind w:firstLine="640"/>
        <w:textAlignment w:val="auto"/>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本标准的制定依据来自三个方面，</w:t>
      </w:r>
      <w:r>
        <w:rPr>
          <w:rFonts w:hint="eastAsia" w:ascii="方正楷体_GBK" w:hAnsi="方正仿宋_GBK" w:eastAsia="方正楷体_GBK" w:cs="方正仿宋_GBK"/>
          <w:kern w:val="2"/>
          <w:sz w:val="32"/>
          <w:szCs w:val="32"/>
        </w:rPr>
        <w:t>一是</w:t>
      </w:r>
      <w:r>
        <w:rPr>
          <w:rFonts w:hint="eastAsia" w:ascii="方正仿宋_GBK" w:hAnsi="方正仿宋_GBK" w:eastAsia="方正仿宋_GBK" w:cs="方正仿宋_GBK"/>
          <w:kern w:val="2"/>
          <w:sz w:val="32"/>
          <w:szCs w:val="32"/>
        </w:rPr>
        <w:t>国家层面和重庆市的政策文件中有关智慧市场监管的论述，如《数字中国建设整体布局规划》《印发重庆市市场监管现代化“十四五”规划（2021—2025年）》等等，本标准将其作为顶层设计；</w:t>
      </w:r>
      <w:r>
        <w:rPr>
          <w:rFonts w:hint="eastAsia" w:ascii="方正楷体_GBK" w:hAnsi="方正仿宋_GBK" w:eastAsia="方正楷体_GBK" w:cs="方正仿宋_GBK"/>
          <w:kern w:val="2"/>
          <w:sz w:val="32"/>
          <w:szCs w:val="32"/>
        </w:rPr>
        <w:t>二是</w:t>
      </w:r>
      <w:r>
        <w:rPr>
          <w:rFonts w:hint="eastAsia" w:ascii="方正仿宋_GBK" w:hAnsi="方正仿宋_GBK" w:eastAsia="方正仿宋_GBK" w:cs="方正仿宋_GBK"/>
          <w:kern w:val="2"/>
          <w:sz w:val="32"/>
          <w:szCs w:val="32"/>
        </w:rPr>
        <w:t>信息化建设领域的标准规范，如《信息技术服务运行维护》（GB/T 28827）、《信息安全技术网络安全等级保护定级指南》（GB/T 22240-2020）等待，这些标准为本标准的编写提供了重要的技术支撑;</w:t>
      </w:r>
      <w:r>
        <w:rPr>
          <w:rFonts w:hint="eastAsia" w:ascii="方正楷体_GBK" w:hAnsi="方正仿宋_GBK" w:eastAsia="方正楷体_GBK" w:cs="方正仿宋_GBK"/>
          <w:kern w:val="2"/>
          <w:sz w:val="32"/>
          <w:szCs w:val="32"/>
        </w:rPr>
        <w:t>三是</w:t>
      </w:r>
      <w:r>
        <w:rPr>
          <w:rFonts w:hint="eastAsia" w:ascii="方正仿宋_GBK" w:hAnsi="方正仿宋_GBK" w:eastAsia="方正仿宋_GBK" w:cs="方正仿宋_GBK"/>
          <w:kern w:val="2"/>
          <w:sz w:val="32"/>
          <w:szCs w:val="32"/>
        </w:rPr>
        <w:t>智慧市场监管领域的文献和我市在“山城有信”市场监管平台应用方面的实践经验。这些资料均为《“山城有信”市场监管平台应用规范》的编写提供了参考。</w:t>
      </w:r>
    </w:p>
    <w:p w14:paraId="7CBD70A4">
      <w:pPr>
        <w:pStyle w:val="14"/>
        <w:keepNext w:val="0"/>
        <w:keepLines w:val="0"/>
        <w:pageBreakBefore w:val="0"/>
        <w:numPr>
          <w:ilvl w:val="0"/>
          <w:numId w:val="3"/>
        </w:numPr>
        <w:kinsoku/>
        <w:wordWrap/>
        <w:overflowPunct/>
        <w:topLinePunct w:val="0"/>
        <w:bidi w:val="0"/>
        <w:adjustRightInd/>
        <w:snapToGrid/>
        <w:spacing w:line="600" w:lineRule="exact"/>
        <w:ind w:firstLine="640"/>
        <w:textAlignment w:val="auto"/>
        <w:rPr>
          <w:rFonts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与现行法律、法规、标准的关系</w:t>
      </w:r>
    </w:p>
    <w:p w14:paraId="308BDB22">
      <w:pPr>
        <w:pStyle w:val="14"/>
        <w:keepNext w:val="0"/>
        <w:keepLines w:val="0"/>
        <w:pageBreakBefore w:val="0"/>
        <w:kinsoku/>
        <w:wordWrap/>
        <w:overflowPunct/>
        <w:topLinePunct w:val="0"/>
        <w:bidi w:val="0"/>
        <w:adjustRightInd/>
        <w:snapToGrid/>
        <w:spacing w:line="600" w:lineRule="exact"/>
        <w:ind w:firstLine="640"/>
        <w:textAlignment w:val="auto"/>
        <w:rPr>
          <w:rFonts w:ascii="方正仿宋_GBK" w:hAnsi="方正仿宋_GBK" w:eastAsia="方正仿宋_GBK" w:cs="方正仿宋_GBK"/>
          <w:kern w:val="2"/>
          <w:sz w:val="32"/>
          <w:szCs w:val="32"/>
          <w:lang w:eastAsia="zh-TW"/>
        </w:rPr>
      </w:pPr>
      <w:r>
        <w:rPr>
          <w:rFonts w:hint="eastAsia" w:ascii="方正仿宋_GBK" w:hAnsi="方正仿宋_GBK" w:eastAsia="方正仿宋_GBK" w:cs="方正仿宋_GBK"/>
          <w:kern w:val="2"/>
          <w:sz w:val="32"/>
          <w:szCs w:val="32"/>
        </w:rPr>
        <w:t>本标准与有《中华人民共和国标准化法》《重庆市地方标准管理办法》等法律的规定无冲突，标准编制全过程严格按照相关法律法规的规定执行。</w:t>
      </w:r>
    </w:p>
    <w:p w14:paraId="3A59D836">
      <w:pPr>
        <w:pStyle w:val="14"/>
        <w:keepNext w:val="0"/>
        <w:keepLines w:val="0"/>
        <w:pageBreakBefore w:val="0"/>
        <w:kinsoku/>
        <w:wordWrap/>
        <w:overflowPunct/>
        <w:topLinePunct w:val="0"/>
        <w:bidi w:val="0"/>
        <w:adjustRightInd/>
        <w:snapToGrid/>
        <w:spacing w:line="600" w:lineRule="exact"/>
        <w:ind w:firstLine="640"/>
        <w:textAlignment w:val="auto"/>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五、技术性说明</w:t>
      </w:r>
    </w:p>
    <w:p w14:paraId="7FEE170C">
      <w:pPr>
        <w:pStyle w:val="14"/>
        <w:keepNext w:val="0"/>
        <w:keepLines w:val="0"/>
        <w:pageBreakBefore w:val="0"/>
        <w:kinsoku/>
        <w:wordWrap/>
        <w:overflowPunct/>
        <w:topLinePunct w:val="0"/>
        <w:bidi w:val="0"/>
        <w:adjustRightInd/>
        <w:snapToGrid/>
        <w:spacing w:line="600" w:lineRule="exact"/>
        <w:ind w:firstLine="640"/>
        <w:textAlignment w:val="auto"/>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起草组将在科学性、合理性、实用性和目标导向性的原则之下，结合重庆市市场监管的特点，以“山城有信”的市场监管功能为框架，从“山城有信”平台市场监管平台应用的基本要求、信息安全、功能架构、场景应用、数据应用、持续改进等方面梳理了技术要求。</w:t>
      </w:r>
    </w:p>
    <w:p w14:paraId="05D52D1D">
      <w:pPr>
        <w:pStyle w:val="14"/>
        <w:keepNext w:val="0"/>
        <w:keepLines w:val="0"/>
        <w:pageBreakBefore w:val="0"/>
        <w:numPr>
          <w:ilvl w:val="0"/>
          <w:numId w:val="4"/>
        </w:numPr>
        <w:kinsoku/>
        <w:wordWrap/>
        <w:overflowPunct/>
        <w:topLinePunct w:val="0"/>
        <w:bidi w:val="0"/>
        <w:adjustRightInd/>
        <w:snapToGrid/>
        <w:spacing w:line="600" w:lineRule="exact"/>
        <w:ind w:firstLine="640"/>
        <w:textAlignment w:val="auto"/>
        <w:rPr>
          <w:rFonts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基本要求</w:t>
      </w:r>
    </w:p>
    <w:p w14:paraId="15D290F8">
      <w:pPr>
        <w:pStyle w:val="14"/>
        <w:keepNext w:val="0"/>
        <w:keepLines w:val="0"/>
        <w:pageBreakBefore w:val="0"/>
        <w:kinsoku/>
        <w:wordWrap/>
        <w:overflowPunct/>
        <w:topLinePunct w:val="0"/>
        <w:bidi w:val="0"/>
        <w:adjustRightInd/>
        <w:snapToGrid/>
        <w:spacing w:line="600" w:lineRule="exact"/>
        <w:ind w:firstLine="640"/>
        <w:textAlignment w:val="auto"/>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基本要求”一章明确平台运行的原则性要求，为后续章节提供基础依据，旨在确保平台稳定运行，满足多方信息管理查询、服务及监管需求，保障数据真实时效，扩大平台知晓度。该章结合市场监管实际，遵循相关政策法规，以满足多方信息管理、服务及监管需求，解决数据质量与推广问题为导向，从保障平台功能实现、确保数据质量、推动广泛应用等角度提出要求，内容包括定期维护平台、保证数据可靠更新、广泛宣传平台意义与使用方法等。从而强化基础支撑，助力平台有效发挥作用。</w:t>
      </w:r>
    </w:p>
    <w:p w14:paraId="1758474F">
      <w:pPr>
        <w:pStyle w:val="14"/>
        <w:keepNext w:val="0"/>
        <w:keepLines w:val="0"/>
        <w:pageBreakBefore w:val="0"/>
        <w:numPr>
          <w:ilvl w:val="0"/>
          <w:numId w:val="4"/>
        </w:numPr>
        <w:kinsoku/>
        <w:wordWrap/>
        <w:overflowPunct/>
        <w:topLinePunct w:val="0"/>
        <w:bidi w:val="0"/>
        <w:adjustRightInd/>
        <w:snapToGrid/>
        <w:spacing w:line="600" w:lineRule="exact"/>
        <w:ind w:firstLine="640"/>
        <w:textAlignment w:val="auto"/>
        <w:rPr>
          <w:rFonts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信息安全</w:t>
      </w:r>
    </w:p>
    <w:p w14:paraId="0405AC62">
      <w:pPr>
        <w:pStyle w:val="14"/>
        <w:keepNext w:val="0"/>
        <w:keepLines w:val="0"/>
        <w:pageBreakBefore w:val="0"/>
        <w:kinsoku/>
        <w:wordWrap/>
        <w:overflowPunct/>
        <w:topLinePunct w:val="0"/>
        <w:bidi w:val="0"/>
        <w:adjustRightInd/>
        <w:snapToGrid/>
        <w:spacing w:line="600" w:lineRule="exact"/>
        <w:ind w:firstLine="640"/>
        <w:textAlignment w:val="auto"/>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信息安全”一章明确平台信息安全的核心要求，为数据保护和系统稳定提供基础依据，旨在保障平台数据安全、个人信息安全及系统可靠运行，防范信息泄露、篡改等风险。该章结合市场监管数据敏感性特点，遵循信息安全相关国家标准，以筑牢平台安全防线为导向，从数据安全、等级保护、加密机制、个人信息保护、运行维护等角度提出要求，内容包括符合多项安全标准、通过三级等保测评、采用非对称加密等。从而强化安全保障，支撑平台规范应用。</w:t>
      </w:r>
    </w:p>
    <w:p w14:paraId="58C64675">
      <w:pPr>
        <w:pStyle w:val="14"/>
        <w:keepNext w:val="0"/>
        <w:keepLines w:val="0"/>
        <w:pageBreakBefore w:val="0"/>
        <w:numPr>
          <w:ilvl w:val="0"/>
          <w:numId w:val="4"/>
        </w:numPr>
        <w:kinsoku/>
        <w:wordWrap/>
        <w:overflowPunct/>
        <w:topLinePunct w:val="0"/>
        <w:bidi w:val="0"/>
        <w:adjustRightInd/>
        <w:snapToGrid/>
        <w:spacing w:line="600" w:lineRule="exact"/>
        <w:ind w:firstLine="640"/>
        <w:textAlignment w:val="auto"/>
        <w:rPr>
          <w:rFonts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功能架构</w:t>
      </w:r>
    </w:p>
    <w:p w14:paraId="79A9A37D">
      <w:pPr>
        <w:pStyle w:val="14"/>
        <w:keepNext w:val="0"/>
        <w:keepLines w:val="0"/>
        <w:pageBreakBefore w:val="0"/>
        <w:kinsoku/>
        <w:wordWrap/>
        <w:overflowPunct/>
        <w:topLinePunct w:val="0"/>
        <w:bidi w:val="0"/>
        <w:adjustRightInd/>
        <w:snapToGrid/>
        <w:spacing w:line="600" w:lineRule="exact"/>
        <w:ind w:firstLine="640"/>
        <w:textAlignment w:val="auto"/>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功能架构”一章明确平台核心功能的构建要求，为各模块协同运行提供基础依据，旨在通过统一赋码和“五码”功能体系，为解决信息共享不畅、应用场景不足等问题奠定基础，满足多方查询、监管、维权等需求。该章结合市场监管智慧化转型实际，遵循信用监管、溯源管理等政策导向，从赋码规则、信用查询、源头追溯、警示发布、维权服务、政策查询等角度设计功能，内容包括统一社会信用代码赋码、多维度信息查询展示、全链条溯源等。从而搭建高效功能框架，支撑平台精准监管与便民服务。</w:t>
      </w:r>
    </w:p>
    <w:p w14:paraId="087EB54F">
      <w:pPr>
        <w:pStyle w:val="14"/>
        <w:keepNext w:val="0"/>
        <w:keepLines w:val="0"/>
        <w:pageBreakBefore w:val="0"/>
        <w:numPr>
          <w:ilvl w:val="0"/>
          <w:numId w:val="4"/>
        </w:numPr>
        <w:kinsoku/>
        <w:wordWrap/>
        <w:overflowPunct/>
        <w:topLinePunct w:val="0"/>
        <w:bidi w:val="0"/>
        <w:adjustRightInd/>
        <w:snapToGrid/>
        <w:spacing w:line="600" w:lineRule="exact"/>
        <w:ind w:firstLine="640"/>
        <w:textAlignment w:val="auto"/>
        <w:rPr>
          <w:rFonts w:ascii="方正楷体_GBK" w:hAnsi="方正楷体_GBK" w:eastAsia="方正楷体_GBK" w:cs="方正楷体_GBK"/>
          <w:kern w:val="2"/>
          <w:sz w:val="30"/>
          <w:szCs w:val="30"/>
        </w:rPr>
      </w:pPr>
      <w:r>
        <w:rPr>
          <w:rFonts w:hint="eastAsia" w:ascii="方正楷体_GBK" w:hAnsi="方正楷体_GBK" w:eastAsia="方正楷体_GBK" w:cs="方正楷体_GBK"/>
          <w:kern w:val="2"/>
          <w:sz w:val="30"/>
          <w:szCs w:val="30"/>
        </w:rPr>
        <w:t>场景应用</w:t>
      </w:r>
    </w:p>
    <w:p w14:paraId="4F4971B1">
      <w:pPr>
        <w:pStyle w:val="14"/>
        <w:keepNext w:val="0"/>
        <w:keepLines w:val="0"/>
        <w:pageBreakBefore w:val="0"/>
        <w:kinsoku/>
        <w:wordWrap/>
        <w:overflowPunct/>
        <w:topLinePunct w:val="0"/>
        <w:bidi w:val="0"/>
        <w:adjustRightInd/>
        <w:snapToGrid/>
        <w:spacing w:line="600" w:lineRule="exact"/>
        <w:ind w:firstLine="640"/>
        <w:textAlignment w:val="auto"/>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场景应用”一章明确不同主体的平台使用场景规范，为功能落地提供实践指引，旨在解决平台应用场景不足、无法满足多元需求的问题，确保社会公众、经营主体、第三方及监管人员高效使用平台。该章结合各类主体实际需求，遵循市场监管业务流程，以覆盖全场景、提升用户体验为导向，从公众消费决策维权、经营主体合规经营、第三方协同管理、监管人员履职等角度设计场景，内容包括各方的政策查询、信用管理、维权服务等具体应用。从而推动平台功能有效转化，增强实用价值。</w:t>
      </w:r>
    </w:p>
    <w:p w14:paraId="5780E741">
      <w:pPr>
        <w:pStyle w:val="14"/>
        <w:keepNext w:val="0"/>
        <w:keepLines w:val="0"/>
        <w:pageBreakBefore w:val="0"/>
        <w:numPr>
          <w:ilvl w:val="0"/>
          <w:numId w:val="4"/>
        </w:numPr>
        <w:kinsoku/>
        <w:wordWrap/>
        <w:overflowPunct/>
        <w:topLinePunct w:val="0"/>
        <w:bidi w:val="0"/>
        <w:adjustRightInd/>
        <w:snapToGrid/>
        <w:spacing w:line="600" w:lineRule="exact"/>
        <w:ind w:firstLine="640"/>
        <w:textAlignment w:val="auto"/>
        <w:rPr>
          <w:rFonts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数据应用</w:t>
      </w:r>
    </w:p>
    <w:p w14:paraId="4652F4DD">
      <w:pPr>
        <w:pStyle w:val="14"/>
        <w:keepNext w:val="0"/>
        <w:keepLines w:val="0"/>
        <w:pageBreakBefore w:val="0"/>
        <w:kinsoku/>
        <w:wordWrap/>
        <w:overflowPunct/>
        <w:topLinePunct w:val="0"/>
        <w:bidi w:val="0"/>
        <w:adjustRightInd/>
        <w:snapToGrid/>
        <w:spacing w:line="600" w:lineRule="exact"/>
        <w:ind w:firstLine="640"/>
        <w:textAlignment w:val="auto"/>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数据应用”一章明确平台数据管理与应用的规范要求，为数据价值转化提供实施依据，旨在解决各行业信息共享不畅、“聚通用”管理欠缺的问题，实现数据互联互通与高效利用。该章结合“山城有信”市场监管数据资源特点，遵循数据安全与管理相关标准，以打破信息孤岛、支撑智慧监管为导向，从数据归集整合、分析应用、安全保障等角度提出要求，内容包括归集整合各类数据、运用技术挖掘分析、建立安全管理制度等。从而强化数据支撑，提升监管精准性与决策科学性。</w:t>
      </w:r>
    </w:p>
    <w:p w14:paraId="4A7030B0">
      <w:pPr>
        <w:pStyle w:val="14"/>
        <w:keepNext w:val="0"/>
        <w:keepLines w:val="0"/>
        <w:pageBreakBefore w:val="0"/>
        <w:numPr>
          <w:ilvl w:val="0"/>
          <w:numId w:val="4"/>
        </w:numPr>
        <w:kinsoku/>
        <w:wordWrap/>
        <w:overflowPunct/>
        <w:topLinePunct w:val="0"/>
        <w:bidi w:val="0"/>
        <w:adjustRightInd/>
        <w:snapToGrid/>
        <w:spacing w:line="600" w:lineRule="exact"/>
        <w:ind w:firstLine="640"/>
        <w:textAlignment w:val="auto"/>
        <w:rPr>
          <w:rFonts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持续改进</w:t>
      </w:r>
    </w:p>
    <w:p w14:paraId="6E6CEC8C">
      <w:pPr>
        <w:pStyle w:val="14"/>
        <w:keepNext w:val="0"/>
        <w:keepLines w:val="0"/>
        <w:pageBreakBefore w:val="0"/>
        <w:kinsoku/>
        <w:wordWrap/>
        <w:overflowPunct/>
        <w:topLinePunct w:val="0"/>
        <w:bidi w:val="0"/>
        <w:adjustRightInd/>
        <w:snapToGrid/>
        <w:spacing w:line="600" w:lineRule="exact"/>
        <w:ind w:firstLine="640"/>
        <w:textAlignment w:val="auto"/>
        <w:rPr>
          <w:rFonts w:ascii="方正仿宋_GBK" w:hAnsi="仿宋_GB2312" w:eastAsia="方正仿宋_GBK" w:cs="仿宋_GB2312"/>
          <w:kern w:val="2"/>
          <w:sz w:val="32"/>
          <w:szCs w:val="32"/>
        </w:rPr>
      </w:pPr>
      <w:r>
        <w:rPr>
          <w:rFonts w:hint="eastAsia" w:ascii="方正仿宋_GBK" w:hAnsi="仿宋_GB2312" w:eastAsia="方正仿宋_GBK" w:cs="仿宋_GB2312"/>
          <w:kern w:val="2"/>
          <w:sz w:val="32"/>
          <w:szCs w:val="32"/>
        </w:rPr>
        <w:t>“持续改进”一章明确平台优化完善的规范要求，为平台动态适配需求提供机制保障，旨在解决平台应用中存在的功能不足、数据更新不及时等问题，确保平台持续满足市场监管与用户需求。该章结合平台推广实际，遵循管理改进相关原则，以提升平台效能、响应各方反馈为导向，从意见收集、成效评估、优化措施等角度提出要求，内容包括接收多方反馈、定期评估平台、通过协同共享等方式优化功能流程等。从而推动平台迭代升级，增强长效应用能力。</w:t>
      </w:r>
    </w:p>
    <w:p w14:paraId="61446ABA">
      <w:pPr>
        <w:pStyle w:val="14"/>
        <w:keepNext w:val="0"/>
        <w:keepLines w:val="0"/>
        <w:pageBreakBefore w:val="0"/>
        <w:kinsoku/>
        <w:wordWrap/>
        <w:overflowPunct/>
        <w:topLinePunct w:val="0"/>
        <w:bidi w:val="0"/>
        <w:adjustRightInd/>
        <w:snapToGrid/>
        <w:spacing w:line="600" w:lineRule="exact"/>
        <w:ind w:firstLine="640"/>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六、重大分歧意见的处理</w:t>
      </w:r>
    </w:p>
    <w:p w14:paraId="537C33D1">
      <w:pPr>
        <w:pStyle w:val="14"/>
        <w:keepNext w:val="0"/>
        <w:keepLines w:val="0"/>
        <w:pageBreakBefore w:val="0"/>
        <w:kinsoku/>
        <w:wordWrap/>
        <w:overflowPunct/>
        <w:topLinePunct w:val="0"/>
        <w:bidi w:val="0"/>
        <w:adjustRightInd/>
        <w:snapToGrid/>
        <w:spacing w:line="600" w:lineRule="exact"/>
        <w:ind w:firstLine="640"/>
        <w:textAlignment w:val="auto"/>
        <w:rPr>
          <w:rFonts w:hint="eastAsia" w:ascii="方正仿宋_GBK" w:hAnsi="仿宋_GB2312" w:eastAsia="方正仿宋_GBK" w:cs="仿宋_GB2312"/>
          <w:kern w:val="2"/>
          <w:sz w:val="32"/>
          <w:szCs w:val="32"/>
        </w:rPr>
      </w:pPr>
      <w:r>
        <w:rPr>
          <w:rFonts w:hint="eastAsia" w:ascii="方正仿宋_GBK" w:hAnsi="仿宋_GB2312" w:eastAsia="方正仿宋_GBK" w:cs="仿宋_GB2312"/>
          <w:kern w:val="2"/>
          <w:sz w:val="32"/>
          <w:szCs w:val="32"/>
        </w:rPr>
        <w:t>本标准在编写过程中暂无重大分歧。</w:t>
      </w:r>
    </w:p>
    <w:p w14:paraId="4366AE0E">
      <w:pPr>
        <w:pStyle w:val="14"/>
        <w:keepNext w:val="0"/>
        <w:keepLines w:val="0"/>
        <w:pageBreakBefore w:val="0"/>
        <w:kinsoku/>
        <w:wordWrap/>
        <w:overflowPunct/>
        <w:topLinePunct w:val="0"/>
        <w:bidi w:val="0"/>
        <w:adjustRightInd/>
        <w:snapToGrid/>
        <w:spacing w:line="600" w:lineRule="exact"/>
        <w:ind w:firstLine="640"/>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七、作为推荐性标准或者强制性标准的建议及其理由</w:t>
      </w:r>
    </w:p>
    <w:p w14:paraId="603239CE">
      <w:pPr>
        <w:pStyle w:val="4"/>
        <w:keepNext w:val="0"/>
        <w:keepLines w:val="0"/>
        <w:pageBreakBefore w:val="0"/>
        <w:kinsoku/>
        <w:wordWrap/>
        <w:overflowPunct/>
        <w:topLinePunct w:val="0"/>
        <w:bidi w:val="0"/>
        <w:adjustRightInd/>
        <w:snapToGrid/>
        <w:spacing w:before="0" w:beforeAutospacing="0" w:after="0" w:afterAutospacing="0" w:line="600" w:lineRule="exact"/>
        <w:ind w:firstLine="640" w:firstLineChars="200"/>
        <w:textAlignment w:val="auto"/>
        <w:rPr>
          <w:rFonts w:ascii="方正仿宋_GBK" w:eastAsia="方正仿宋_GBK"/>
          <w:color w:val="000000"/>
          <w:sz w:val="32"/>
          <w:szCs w:val="32"/>
        </w:rPr>
      </w:pPr>
      <w:r>
        <w:rPr>
          <w:rFonts w:hint="eastAsia" w:ascii="方正仿宋_GBK" w:eastAsia="方正仿宋_GBK"/>
          <w:color w:val="000000"/>
          <w:sz w:val="32"/>
          <w:szCs w:val="32"/>
        </w:rPr>
        <w:t>根据</w:t>
      </w:r>
      <w:r>
        <w:rPr>
          <w:rFonts w:hint="eastAsia" w:ascii="方正仿宋_GBK" w:eastAsia="方正仿宋_GBK"/>
          <w:color w:val="000000"/>
          <w:sz w:val="32"/>
          <w:szCs w:val="32"/>
          <w:lang w:eastAsia="zh-CN"/>
        </w:rPr>
        <w:t>《中华人民共和国标准化法》</w:t>
      </w:r>
      <w:bookmarkStart w:id="0" w:name="_GoBack"/>
      <w:bookmarkEnd w:id="0"/>
      <w:r>
        <w:rPr>
          <w:rFonts w:hint="eastAsia" w:ascii="方正仿宋_GBK" w:eastAsia="方正仿宋_GBK"/>
          <w:color w:val="000000"/>
          <w:sz w:val="32"/>
          <w:szCs w:val="32"/>
        </w:rPr>
        <w:t>等有关规定，建议本标准作为重庆市地方标准在重庆区域范围内约定采用。也可全文公开供社会自愿采用。</w:t>
      </w:r>
    </w:p>
    <w:p w14:paraId="1CAFA680">
      <w:pPr>
        <w:pStyle w:val="14"/>
        <w:keepNext w:val="0"/>
        <w:keepLines w:val="0"/>
        <w:pageBreakBefore w:val="0"/>
        <w:kinsoku/>
        <w:wordWrap/>
        <w:overflowPunct/>
        <w:topLinePunct w:val="0"/>
        <w:bidi w:val="0"/>
        <w:adjustRightInd/>
        <w:snapToGrid/>
        <w:spacing w:line="600" w:lineRule="exact"/>
        <w:ind w:firstLine="640"/>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八、预期的社会、经济、生态效益</w:t>
      </w:r>
    </w:p>
    <w:p w14:paraId="76EC128A">
      <w:pPr>
        <w:pStyle w:val="4"/>
        <w:keepNext w:val="0"/>
        <w:keepLines w:val="0"/>
        <w:pageBreakBefore w:val="0"/>
        <w:kinsoku/>
        <w:wordWrap/>
        <w:overflowPunct/>
        <w:topLinePunct w:val="0"/>
        <w:bidi w:val="0"/>
        <w:adjustRightInd/>
        <w:snapToGrid/>
        <w:spacing w:before="0" w:beforeAutospacing="0" w:after="0" w:afterAutospacing="0" w:line="600" w:lineRule="exact"/>
        <w:ind w:firstLine="640" w:firstLineChars="200"/>
        <w:textAlignment w:val="auto"/>
        <w:rPr>
          <w:rFonts w:ascii="方正仿宋_GBK" w:eastAsia="方正仿宋_GBK"/>
          <w:color w:val="000000"/>
          <w:sz w:val="32"/>
          <w:szCs w:val="32"/>
        </w:rPr>
      </w:pPr>
      <w:r>
        <w:rPr>
          <w:rFonts w:hint="eastAsia" w:ascii="方正仿宋_GBK" w:eastAsia="方正仿宋_GBK"/>
          <w:color w:val="000000"/>
          <w:sz w:val="32"/>
          <w:szCs w:val="32"/>
        </w:rPr>
        <w:t>《“山城有信”市场监管平台应用规范》的实施预期将带来多方面效益。</w:t>
      </w:r>
    </w:p>
    <w:p w14:paraId="02A9DF07">
      <w:pPr>
        <w:pStyle w:val="4"/>
        <w:keepNext w:val="0"/>
        <w:keepLines w:val="0"/>
        <w:pageBreakBefore w:val="0"/>
        <w:kinsoku/>
        <w:wordWrap/>
        <w:overflowPunct/>
        <w:topLinePunct w:val="0"/>
        <w:bidi w:val="0"/>
        <w:adjustRightInd/>
        <w:snapToGrid/>
        <w:spacing w:before="0" w:beforeAutospacing="0" w:after="0" w:afterAutospacing="0" w:line="600" w:lineRule="exact"/>
        <w:ind w:firstLine="640" w:firstLineChars="200"/>
        <w:textAlignment w:val="auto"/>
        <w:rPr>
          <w:rFonts w:ascii="方正仿宋_GBK" w:eastAsia="方正仿宋_GBK"/>
          <w:color w:val="000000"/>
          <w:sz w:val="32"/>
          <w:szCs w:val="32"/>
        </w:rPr>
      </w:pPr>
      <w:r>
        <w:rPr>
          <w:rFonts w:hint="eastAsia" w:ascii="方正仿宋_GBK" w:eastAsia="方正仿宋_GBK"/>
          <w:color w:val="000000"/>
          <w:sz w:val="32"/>
          <w:szCs w:val="32"/>
        </w:rPr>
        <w:t>对监管工作而言，有助于提升监管的精准性与效率，通过标准化的功能架构和数据应用，推动监管资源合理配置，促进监管流程优化，实现监管效能的整体提升。</w:t>
      </w:r>
    </w:p>
    <w:p w14:paraId="5BA2C2B9">
      <w:pPr>
        <w:pStyle w:val="4"/>
        <w:keepNext w:val="0"/>
        <w:keepLines w:val="0"/>
        <w:pageBreakBefore w:val="0"/>
        <w:kinsoku/>
        <w:wordWrap/>
        <w:overflowPunct/>
        <w:topLinePunct w:val="0"/>
        <w:bidi w:val="0"/>
        <w:adjustRightInd/>
        <w:snapToGrid/>
        <w:spacing w:before="0" w:beforeAutospacing="0" w:after="0" w:afterAutospacing="0" w:line="600" w:lineRule="exact"/>
        <w:ind w:firstLine="640" w:firstLineChars="200"/>
        <w:textAlignment w:val="auto"/>
        <w:rPr>
          <w:rFonts w:ascii="方正仿宋_GBK" w:eastAsia="方正仿宋_GBK"/>
          <w:color w:val="000000"/>
          <w:sz w:val="32"/>
          <w:szCs w:val="32"/>
        </w:rPr>
      </w:pPr>
      <w:r>
        <w:rPr>
          <w:rFonts w:hint="eastAsia" w:ascii="方正仿宋_GBK" w:eastAsia="方正仿宋_GBK"/>
          <w:color w:val="000000"/>
          <w:sz w:val="32"/>
          <w:szCs w:val="32"/>
        </w:rPr>
        <w:t>对经营主体来说，能为其提供更规范、便捷的服务，助力经营主体更好地了解和运用政策，规范自身经营行为，营造更公平的市场竞争环境，促进</w:t>
      </w:r>
      <w:r>
        <w:rPr>
          <w:rFonts w:hint="eastAsia" w:ascii="方正仿宋_GBK" w:eastAsia="方正仿宋_GBK"/>
          <w:color w:val="000000"/>
          <w:sz w:val="32"/>
          <w:szCs w:val="32"/>
          <w:lang w:eastAsia="zh-CN"/>
        </w:rPr>
        <w:t>经营主体</w:t>
      </w:r>
      <w:r>
        <w:rPr>
          <w:rFonts w:hint="eastAsia" w:ascii="方正仿宋_GBK" w:eastAsia="方正仿宋_GBK"/>
          <w:color w:val="000000"/>
          <w:sz w:val="32"/>
          <w:szCs w:val="32"/>
        </w:rPr>
        <w:t>健康发展。</w:t>
      </w:r>
    </w:p>
    <w:p w14:paraId="71ABFA75">
      <w:pPr>
        <w:pStyle w:val="4"/>
        <w:keepNext w:val="0"/>
        <w:keepLines w:val="0"/>
        <w:pageBreakBefore w:val="0"/>
        <w:kinsoku/>
        <w:wordWrap/>
        <w:overflowPunct/>
        <w:topLinePunct w:val="0"/>
        <w:bidi w:val="0"/>
        <w:adjustRightInd/>
        <w:snapToGrid/>
        <w:spacing w:before="0" w:beforeAutospacing="0" w:after="0" w:afterAutospacing="0" w:line="600" w:lineRule="exact"/>
        <w:ind w:firstLine="640" w:firstLineChars="200"/>
        <w:textAlignment w:val="auto"/>
        <w:rPr>
          <w:rFonts w:ascii="方正仿宋_GBK" w:eastAsia="方正仿宋_GBK"/>
          <w:color w:val="000000"/>
          <w:sz w:val="32"/>
          <w:szCs w:val="32"/>
        </w:rPr>
      </w:pPr>
      <w:r>
        <w:rPr>
          <w:rFonts w:hint="eastAsia" w:ascii="方正仿宋_GBK" w:eastAsia="方正仿宋_GBK"/>
          <w:color w:val="000000"/>
          <w:sz w:val="32"/>
          <w:szCs w:val="32"/>
        </w:rPr>
        <w:t>对社会公众而言，可增强消费信息的透明度，便于公众获取经营主体及商品相关信息，拓宽维权渠道，提升消费安全感与满意度，推动形成良好的消费环境。</w:t>
      </w:r>
    </w:p>
    <w:p w14:paraId="428FE33C">
      <w:pPr>
        <w:pStyle w:val="4"/>
        <w:keepNext w:val="0"/>
        <w:keepLines w:val="0"/>
        <w:pageBreakBefore w:val="0"/>
        <w:kinsoku/>
        <w:wordWrap/>
        <w:overflowPunct/>
        <w:topLinePunct w:val="0"/>
        <w:bidi w:val="0"/>
        <w:adjustRightInd/>
        <w:snapToGrid/>
        <w:spacing w:before="0" w:beforeAutospacing="0" w:after="0" w:afterAutospacing="0" w:line="600" w:lineRule="exact"/>
        <w:ind w:firstLine="640" w:firstLineChars="200"/>
        <w:textAlignment w:val="auto"/>
        <w:rPr>
          <w:rFonts w:ascii="方正仿宋_GBK" w:eastAsia="方正仿宋_GBK"/>
          <w:color w:val="000000"/>
          <w:sz w:val="32"/>
          <w:szCs w:val="32"/>
        </w:rPr>
      </w:pPr>
      <w:r>
        <w:rPr>
          <w:rFonts w:hint="eastAsia" w:ascii="方正仿宋_GBK" w:eastAsia="方正仿宋_GBK"/>
          <w:color w:val="000000"/>
          <w:sz w:val="32"/>
          <w:szCs w:val="32"/>
        </w:rPr>
        <w:t>同时，规范的实施有利于促进各方协同，推动数据资源有效利用，为市场监管体系的持续完善提供支撑，助力营造诚实守信、规范有序的市场生态。</w:t>
      </w:r>
    </w:p>
    <w:p w14:paraId="20AAC60E">
      <w:pPr>
        <w:pStyle w:val="14"/>
        <w:keepNext w:val="0"/>
        <w:keepLines w:val="0"/>
        <w:pageBreakBefore w:val="0"/>
        <w:kinsoku/>
        <w:wordWrap/>
        <w:overflowPunct/>
        <w:topLinePunct w:val="0"/>
        <w:bidi w:val="0"/>
        <w:adjustRightInd/>
        <w:snapToGrid/>
        <w:spacing w:line="600" w:lineRule="exact"/>
        <w:ind w:firstLine="640"/>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九、贯彻实施标准的要求、措施等建议</w:t>
      </w:r>
    </w:p>
    <w:p w14:paraId="518D76C0">
      <w:pPr>
        <w:pStyle w:val="14"/>
        <w:keepNext w:val="0"/>
        <w:keepLines w:val="0"/>
        <w:pageBreakBefore w:val="0"/>
        <w:kinsoku/>
        <w:wordWrap/>
        <w:overflowPunct/>
        <w:topLinePunct w:val="0"/>
        <w:bidi w:val="0"/>
        <w:adjustRightInd/>
        <w:snapToGrid/>
        <w:spacing w:line="600" w:lineRule="exact"/>
        <w:ind w:firstLine="640"/>
        <w:textAlignment w:val="auto"/>
        <w:rPr>
          <w:rFonts w:ascii="仿宋_GB2312" w:hAnsi="仿宋_GB2312" w:eastAsia="仿宋_GB2312" w:cs="仿宋_GB2312"/>
          <w:kern w:val="2"/>
          <w:sz w:val="32"/>
          <w:szCs w:val="32"/>
        </w:rPr>
      </w:pPr>
      <w:r>
        <w:rPr>
          <w:rFonts w:hint="eastAsia" w:ascii="方正仿宋_GBK" w:eastAsia="方正仿宋_GBK"/>
          <w:color w:val="000000"/>
          <w:sz w:val="32"/>
          <w:szCs w:val="32"/>
        </w:rPr>
        <w:t>贯彻实施本标准时，全市各级市场监管部门、经营主体、第三方机构等可依据标准内容，结合实际建立配套执行机制，规范平台操作流程，提升平台应用的规范性与统一性。按照标准信息安全与功能架构要求，定期开展平台运行自查，确保数据更新及时、功能运转顺畅。加强宣传培训，提升各方对平台功能的认知与使用能力，营造全社会共同参与的应用氛围。同时，结合平台推广实践与反馈意见，动态优化标准内容，更好地指导市场监管平台高效应用。</w:t>
      </w:r>
    </w:p>
    <w:p w14:paraId="6A941937">
      <w:pPr>
        <w:pStyle w:val="14"/>
        <w:keepNext w:val="0"/>
        <w:keepLines w:val="0"/>
        <w:pageBreakBefore w:val="0"/>
        <w:kinsoku/>
        <w:wordWrap/>
        <w:overflowPunct/>
        <w:topLinePunct w:val="0"/>
        <w:bidi w:val="0"/>
        <w:adjustRightInd/>
        <w:snapToGrid/>
        <w:spacing w:line="600" w:lineRule="exact"/>
        <w:ind w:right="160" w:firstLine="0" w:firstLineChars="0"/>
        <w:jc w:val="right"/>
        <w:textAlignment w:val="auto"/>
        <w:rPr>
          <w:rFonts w:ascii="仿宋_GB2312" w:hAnsi="仿宋_GB2312" w:eastAsia="仿宋_GB2312" w:cs="仿宋_GB2312"/>
          <w:kern w:val="2"/>
          <w:sz w:val="32"/>
          <w:szCs w:val="32"/>
        </w:rPr>
      </w:pPr>
    </w:p>
    <w:p w14:paraId="67968CA4">
      <w:pPr>
        <w:pStyle w:val="14"/>
        <w:keepNext w:val="0"/>
        <w:keepLines w:val="0"/>
        <w:pageBreakBefore w:val="0"/>
        <w:kinsoku/>
        <w:wordWrap/>
        <w:overflowPunct/>
        <w:topLinePunct w:val="0"/>
        <w:bidi w:val="0"/>
        <w:adjustRightInd/>
        <w:snapToGrid/>
        <w:spacing w:line="600" w:lineRule="exact"/>
        <w:ind w:right="160" w:firstLine="0" w:firstLineChars="0"/>
        <w:jc w:val="center"/>
        <w:textAlignment w:val="auto"/>
        <w:rPr>
          <w:rFonts w:ascii="方正仿宋_GBK" w:hAnsi="仿宋_GB2312" w:eastAsia="方正仿宋_GBK" w:cs="Times New Roman"/>
          <w:kern w:val="2"/>
          <w:sz w:val="32"/>
          <w:szCs w:val="32"/>
        </w:rPr>
      </w:pPr>
      <w:r>
        <w:rPr>
          <w:rFonts w:hint="eastAsia" w:ascii="仿宋_GB2312" w:hAnsi="仿宋_GB2312" w:eastAsia="仿宋_GB2312" w:cs="仿宋_GB2312"/>
          <w:kern w:val="2"/>
          <w:sz w:val="32"/>
          <w:szCs w:val="32"/>
        </w:rPr>
        <w:t xml:space="preserve">                </w:t>
      </w:r>
      <w:r>
        <w:rPr>
          <w:rFonts w:hint="eastAsia" w:ascii="方正仿宋_GBK" w:hAnsi="仿宋_GB2312" w:eastAsia="方正仿宋_GBK" w:cs="仿宋_GB2312"/>
          <w:kern w:val="2"/>
          <w:sz w:val="32"/>
          <w:szCs w:val="32"/>
        </w:rPr>
        <w:t xml:space="preserve">  地方标准编制组 </w:t>
      </w:r>
    </w:p>
    <w:p w14:paraId="36CEA42E">
      <w:pPr>
        <w:keepNext w:val="0"/>
        <w:keepLines w:val="0"/>
        <w:pageBreakBefore w:val="0"/>
        <w:kinsoku/>
        <w:wordWrap/>
        <w:overflowPunct/>
        <w:topLinePunct w:val="0"/>
        <w:bidi w:val="0"/>
        <w:adjustRightInd/>
        <w:snapToGrid/>
        <w:spacing w:line="600" w:lineRule="exact"/>
        <w:jc w:val="center"/>
        <w:textAlignment w:val="auto"/>
        <w:rPr>
          <w:rFonts w:ascii="方正仿宋_GBK" w:eastAsia="方正仿宋_GBK"/>
          <w:sz w:val="32"/>
          <w:szCs w:val="32"/>
        </w:rPr>
      </w:pPr>
      <w:r>
        <w:rPr>
          <w:rFonts w:hint="eastAsia" w:ascii="方正仿宋_GBK" w:hAnsi="仿宋_GB2312" w:eastAsia="方正仿宋_GBK" w:cs="仿宋_GB2312"/>
          <w:sz w:val="32"/>
          <w:szCs w:val="32"/>
        </w:rPr>
        <w:t xml:space="preserve">                  2025年7月2</w:t>
      </w:r>
      <w:r>
        <w:rPr>
          <w:rFonts w:ascii="方正仿宋_GBK" w:hAnsi="仿宋_GB2312" w:eastAsia="方正仿宋_GBK" w:cs="仿宋_GB2312"/>
          <w:sz w:val="32"/>
          <w:szCs w:val="32"/>
        </w:rPr>
        <w:t>8</w:t>
      </w:r>
      <w:r>
        <w:rPr>
          <w:rFonts w:hint="eastAsia" w:ascii="方正仿宋_GBK" w:hAnsi="仿宋_GB2312" w:eastAsia="方正仿宋_GBK" w:cs="仿宋_GB2312"/>
          <w:sz w:val="32"/>
          <w:szCs w:val="32"/>
        </w:rPr>
        <w:t>日</w:t>
      </w:r>
    </w:p>
    <w:sectPr>
      <w:footerReference r:id="rId3" w:type="default"/>
      <w:pgSz w:w="11906" w:h="16838"/>
      <w:pgMar w:top="2098" w:right="1531" w:bottom="1985"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D936D">
    <w:pPr>
      <w:pStyle w:val="2"/>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35EE93C2">
                          <w:pPr>
                            <w:pStyle w:val="2"/>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9 -</w:t>
                          </w:r>
                          <w:r>
                            <w:rPr>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DV0Qu37AQAABAQAAA4AAABkcnMvZTJvRG9jLnhtbK1TwW7bMAy9D9g/&#10;CLovtrN2W404Rdcgw4CuG9DuAxRZjoVZokApsbOvHyXbWdtdetjFoEXq8b1HanU9mI4dFXoNtuLF&#10;IudMWQm1tvuK/3zcvvvEmQ/C1qIDqyp+Up5fr9++WfWuVEtooasVMgKxvuxdxdsQXJllXrbKCL8A&#10;pywlG0AjAv3iPqtR9IRuumyZ5x+yHrB2CFJ5T6ebMcknRHwNIDSNlmoD8mCUDSMqqk4EkuRb7Txf&#10;J7ZNo2T43jReBdZVnJSG9KUmFO/iN1uvRLlH4VotJwriNRReaDJCW2p6htqIINgB9T9QRksED01Y&#10;SDDZKCQ5QiqK/IU3D61wKmkhq707m+7/H6y8P/5ApmvaBM6sMDTwRzUE9hkGVuTLj9Gg3vmS6h4c&#10;VYaBMrE4ivXuDuQvzyzctsLu1Q0i9K0SNREs4s3sydURx0eQXf8NauokDgES0NCgiYDkByN0Gs7p&#10;PJzIRsaWV/llThlJqeJ9cXFxmTqIcr7s0IcvCgyLQcWRZp/AxfHOh0hGlHNJ7GVhq7suzb+zzw6o&#10;MJ4k8pHvyDwMu2EyYwf1iWQgjOtEj4mCFvA3Zz2tUsUtvRzOuq+WjIhbNwc4B7s5EFbSxYoHzsbw&#10;NozbeXCo9y3hzlbfkFlbnYREV0cOE0tajqRvWuS4fU//U9Xfx7v+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KkUuzQAAAAAwEAAA8AAAAAAAAAAQAgAAAAIgAAAGRycy9kb3ducmV2LnhtbFBLAQIU&#10;ABQAAAAIAIdO4kA1dELt+wEAAAQEAAAOAAAAAAAAAAEAIAAAAB8BAABkcnMvZTJvRG9jLnhtbFBL&#10;BQYAAAAABgAGAFkBAACMBQAAAAA=&#10;">
              <v:fill on="f" focussize="0,0"/>
              <v:stroke on="f"/>
              <v:imagedata o:title=""/>
              <o:lock v:ext="edit" aspectratio="f"/>
              <v:textbox inset="0mm,0mm,0mm,0mm" style="mso-fit-shape-to-text:t;">
                <w:txbxContent>
                  <w:p w14:paraId="35EE93C2">
                    <w:pPr>
                      <w:pStyle w:val="2"/>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9 -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B930B8"/>
    <w:multiLevelType w:val="singleLevel"/>
    <w:tmpl w:val="D4B930B8"/>
    <w:lvl w:ilvl="0" w:tentative="0">
      <w:start w:val="1"/>
      <w:numFmt w:val="chineseCounting"/>
      <w:suff w:val="nothing"/>
      <w:lvlText w:val="（%1）"/>
      <w:lvlJc w:val="left"/>
      <w:rPr>
        <w:rFonts w:hint="eastAsia"/>
      </w:rPr>
    </w:lvl>
  </w:abstractNum>
  <w:abstractNum w:abstractNumId="1">
    <w:nsid w:val="DCDE56AB"/>
    <w:multiLevelType w:val="singleLevel"/>
    <w:tmpl w:val="DCDE56AB"/>
    <w:lvl w:ilvl="0" w:tentative="0">
      <w:start w:val="1"/>
      <w:numFmt w:val="chineseCounting"/>
      <w:suff w:val="nothing"/>
      <w:lvlText w:val="（%1）"/>
      <w:lvlJc w:val="left"/>
      <w:rPr>
        <w:rFonts w:hint="eastAsia"/>
      </w:rPr>
    </w:lvl>
  </w:abstractNum>
  <w:abstractNum w:abstractNumId="2">
    <w:nsid w:val="40A24BC3"/>
    <w:multiLevelType w:val="singleLevel"/>
    <w:tmpl w:val="40A24BC3"/>
    <w:lvl w:ilvl="0" w:tentative="0">
      <w:start w:val="1"/>
      <w:numFmt w:val="chineseCounting"/>
      <w:suff w:val="nothing"/>
      <w:lvlText w:val="（%1）"/>
      <w:lvlJc w:val="left"/>
      <w:rPr>
        <w:rFonts w:hint="eastAsia"/>
      </w:rPr>
    </w:lvl>
  </w:abstractNum>
  <w:abstractNum w:abstractNumId="3">
    <w:nsid w:val="7E814DA2"/>
    <w:multiLevelType w:val="singleLevel"/>
    <w:tmpl w:val="7E814DA2"/>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jYzMxNDhiNGI4NTBkYWMwNjUyYmUzNTRmNTQzYmEifQ=="/>
  </w:docVars>
  <w:rsids>
    <w:rsidRoot w:val="002638C1"/>
    <w:rsid w:val="00006DE1"/>
    <w:rsid w:val="00057297"/>
    <w:rsid w:val="00057B72"/>
    <w:rsid w:val="00074E8C"/>
    <w:rsid w:val="000D7359"/>
    <w:rsid w:val="00144094"/>
    <w:rsid w:val="00152074"/>
    <w:rsid w:val="001749B6"/>
    <w:rsid w:val="00180E2B"/>
    <w:rsid w:val="001D38D2"/>
    <w:rsid w:val="001D4DDD"/>
    <w:rsid w:val="002638C1"/>
    <w:rsid w:val="0026516D"/>
    <w:rsid w:val="00285B09"/>
    <w:rsid w:val="002C0CA7"/>
    <w:rsid w:val="002C5FA1"/>
    <w:rsid w:val="002F78FE"/>
    <w:rsid w:val="00371AD8"/>
    <w:rsid w:val="003B5442"/>
    <w:rsid w:val="00452304"/>
    <w:rsid w:val="00460397"/>
    <w:rsid w:val="00476030"/>
    <w:rsid w:val="004B6886"/>
    <w:rsid w:val="00537263"/>
    <w:rsid w:val="0057192B"/>
    <w:rsid w:val="00581321"/>
    <w:rsid w:val="00587D3E"/>
    <w:rsid w:val="005E357E"/>
    <w:rsid w:val="00652D50"/>
    <w:rsid w:val="00657DE2"/>
    <w:rsid w:val="0068324F"/>
    <w:rsid w:val="006A5E32"/>
    <w:rsid w:val="006D5462"/>
    <w:rsid w:val="00793582"/>
    <w:rsid w:val="007F2791"/>
    <w:rsid w:val="00877731"/>
    <w:rsid w:val="008D6C32"/>
    <w:rsid w:val="009032E3"/>
    <w:rsid w:val="00926C77"/>
    <w:rsid w:val="009B3BA2"/>
    <w:rsid w:val="00A44A35"/>
    <w:rsid w:val="00A61CCD"/>
    <w:rsid w:val="00AC1B2B"/>
    <w:rsid w:val="00AE4888"/>
    <w:rsid w:val="00B065CF"/>
    <w:rsid w:val="00B3283F"/>
    <w:rsid w:val="00B4354F"/>
    <w:rsid w:val="00B50D2F"/>
    <w:rsid w:val="00B80713"/>
    <w:rsid w:val="00B87BAC"/>
    <w:rsid w:val="00BB4E88"/>
    <w:rsid w:val="00BD52DE"/>
    <w:rsid w:val="00BE60C4"/>
    <w:rsid w:val="00BF5495"/>
    <w:rsid w:val="00C00A88"/>
    <w:rsid w:val="00C248F2"/>
    <w:rsid w:val="00C53A43"/>
    <w:rsid w:val="00C934D2"/>
    <w:rsid w:val="00C96D6B"/>
    <w:rsid w:val="00CA6629"/>
    <w:rsid w:val="00CB29B4"/>
    <w:rsid w:val="00D2159F"/>
    <w:rsid w:val="00D2307F"/>
    <w:rsid w:val="00D6557B"/>
    <w:rsid w:val="00DC2E02"/>
    <w:rsid w:val="00DC3588"/>
    <w:rsid w:val="00E01915"/>
    <w:rsid w:val="00E0404C"/>
    <w:rsid w:val="00E14DB2"/>
    <w:rsid w:val="00E456E4"/>
    <w:rsid w:val="00F25E1C"/>
    <w:rsid w:val="00F44723"/>
    <w:rsid w:val="00F87391"/>
    <w:rsid w:val="00F9575D"/>
    <w:rsid w:val="00FB6AA0"/>
    <w:rsid w:val="00FD444F"/>
    <w:rsid w:val="02257EF9"/>
    <w:rsid w:val="023B44E9"/>
    <w:rsid w:val="02603003"/>
    <w:rsid w:val="02B2323D"/>
    <w:rsid w:val="02E25C99"/>
    <w:rsid w:val="03076D52"/>
    <w:rsid w:val="032E5B51"/>
    <w:rsid w:val="034E298C"/>
    <w:rsid w:val="03EA5DA6"/>
    <w:rsid w:val="043012C9"/>
    <w:rsid w:val="044A64D7"/>
    <w:rsid w:val="045A4A21"/>
    <w:rsid w:val="047C313A"/>
    <w:rsid w:val="048F1959"/>
    <w:rsid w:val="04C932AA"/>
    <w:rsid w:val="04EC2289"/>
    <w:rsid w:val="04F76DD4"/>
    <w:rsid w:val="054352CB"/>
    <w:rsid w:val="060144DB"/>
    <w:rsid w:val="0687062B"/>
    <w:rsid w:val="06B1649F"/>
    <w:rsid w:val="06B36E58"/>
    <w:rsid w:val="07026874"/>
    <w:rsid w:val="07303AC8"/>
    <w:rsid w:val="076D5A18"/>
    <w:rsid w:val="07826443"/>
    <w:rsid w:val="07B0213C"/>
    <w:rsid w:val="08044783"/>
    <w:rsid w:val="08053528"/>
    <w:rsid w:val="086608C1"/>
    <w:rsid w:val="08945595"/>
    <w:rsid w:val="091A70EB"/>
    <w:rsid w:val="09D6162E"/>
    <w:rsid w:val="0A670DE1"/>
    <w:rsid w:val="0B676D4E"/>
    <w:rsid w:val="0BAC67A3"/>
    <w:rsid w:val="0C4E4E59"/>
    <w:rsid w:val="0C69212F"/>
    <w:rsid w:val="0C966AE7"/>
    <w:rsid w:val="0CA8130C"/>
    <w:rsid w:val="0CBD00FF"/>
    <w:rsid w:val="0CC046C6"/>
    <w:rsid w:val="0D1C1CA4"/>
    <w:rsid w:val="0D200832"/>
    <w:rsid w:val="0D71746F"/>
    <w:rsid w:val="0DEF08E0"/>
    <w:rsid w:val="0E1E651B"/>
    <w:rsid w:val="0E393499"/>
    <w:rsid w:val="0EEF1045"/>
    <w:rsid w:val="0F327409"/>
    <w:rsid w:val="0F3962E7"/>
    <w:rsid w:val="0FE36149"/>
    <w:rsid w:val="102B566C"/>
    <w:rsid w:val="102C5299"/>
    <w:rsid w:val="1076333C"/>
    <w:rsid w:val="107717EA"/>
    <w:rsid w:val="10794A91"/>
    <w:rsid w:val="10A93F75"/>
    <w:rsid w:val="10EF534A"/>
    <w:rsid w:val="11343BD2"/>
    <w:rsid w:val="11583350"/>
    <w:rsid w:val="12CE5D1F"/>
    <w:rsid w:val="12FA0950"/>
    <w:rsid w:val="138619BF"/>
    <w:rsid w:val="1407309D"/>
    <w:rsid w:val="141538A7"/>
    <w:rsid w:val="144F4858"/>
    <w:rsid w:val="14C111AC"/>
    <w:rsid w:val="15024D6F"/>
    <w:rsid w:val="15296671"/>
    <w:rsid w:val="153B4F76"/>
    <w:rsid w:val="15E90F33"/>
    <w:rsid w:val="16FA4709"/>
    <w:rsid w:val="177706DE"/>
    <w:rsid w:val="177F200C"/>
    <w:rsid w:val="17811DC6"/>
    <w:rsid w:val="17D37C0C"/>
    <w:rsid w:val="17E06294"/>
    <w:rsid w:val="18593A85"/>
    <w:rsid w:val="18C33F9D"/>
    <w:rsid w:val="19D63119"/>
    <w:rsid w:val="1A186A40"/>
    <w:rsid w:val="1B2101F1"/>
    <w:rsid w:val="1B7F3981"/>
    <w:rsid w:val="1BBF6533"/>
    <w:rsid w:val="1C083CB8"/>
    <w:rsid w:val="1C24475A"/>
    <w:rsid w:val="1CAC6E3D"/>
    <w:rsid w:val="1CE05F80"/>
    <w:rsid w:val="1D395A84"/>
    <w:rsid w:val="1D5717B8"/>
    <w:rsid w:val="1D7F39B2"/>
    <w:rsid w:val="1D860723"/>
    <w:rsid w:val="1DA459A8"/>
    <w:rsid w:val="1DBE3F3D"/>
    <w:rsid w:val="1E7041F6"/>
    <w:rsid w:val="1E861BE2"/>
    <w:rsid w:val="1F1364AB"/>
    <w:rsid w:val="1F9201E8"/>
    <w:rsid w:val="1F983998"/>
    <w:rsid w:val="202E15AA"/>
    <w:rsid w:val="20C53F87"/>
    <w:rsid w:val="211E30AF"/>
    <w:rsid w:val="21C41A11"/>
    <w:rsid w:val="224C6C7A"/>
    <w:rsid w:val="22B56224"/>
    <w:rsid w:val="2347519C"/>
    <w:rsid w:val="23645B24"/>
    <w:rsid w:val="237951DE"/>
    <w:rsid w:val="23DC78DD"/>
    <w:rsid w:val="23E9240B"/>
    <w:rsid w:val="240A4DDF"/>
    <w:rsid w:val="24971AEC"/>
    <w:rsid w:val="24B05565"/>
    <w:rsid w:val="24CA0872"/>
    <w:rsid w:val="24D77CBA"/>
    <w:rsid w:val="24F51844"/>
    <w:rsid w:val="25AB2987"/>
    <w:rsid w:val="25D171A5"/>
    <w:rsid w:val="26D9725E"/>
    <w:rsid w:val="278B268D"/>
    <w:rsid w:val="27914A7F"/>
    <w:rsid w:val="279F0338"/>
    <w:rsid w:val="27A64AA7"/>
    <w:rsid w:val="28081803"/>
    <w:rsid w:val="28397580"/>
    <w:rsid w:val="28481DC8"/>
    <w:rsid w:val="285F6330"/>
    <w:rsid w:val="28AD42FC"/>
    <w:rsid w:val="291B0AB3"/>
    <w:rsid w:val="29AB0D56"/>
    <w:rsid w:val="29E21551"/>
    <w:rsid w:val="2A3279DE"/>
    <w:rsid w:val="2A9C1CE9"/>
    <w:rsid w:val="2AAC26BD"/>
    <w:rsid w:val="2ADC6C92"/>
    <w:rsid w:val="2B4302E7"/>
    <w:rsid w:val="2BA14F42"/>
    <w:rsid w:val="2BBD2C03"/>
    <w:rsid w:val="2BF313E3"/>
    <w:rsid w:val="2DCC1DBE"/>
    <w:rsid w:val="2E542F82"/>
    <w:rsid w:val="2F0C1B42"/>
    <w:rsid w:val="2F873BDB"/>
    <w:rsid w:val="2FBF27E9"/>
    <w:rsid w:val="2FD3381E"/>
    <w:rsid w:val="305558AE"/>
    <w:rsid w:val="30597D39"/>
    <w:rsid w:val="30F177EC"/>
    <w:rsid w:val="31082ED4"/>
    <w:rsid w:val="31264FE7"/>
    <w:rsid w:val="31B27E7E"/>
    <w:rsid w:val="31E06423"/>
    <w:rsid w:val="32663518"/>
    <w:rsid w:val="32E74BC0"/>
    <w:rsid w:val="33D91A5C"/>
    <w:rsid w:val="33EB696A"/>
    <w:rsid w:val="344B1C0C"/>
    <w:rsid w:val="35735C32"/>
    <w:rsid w:val="35F9358B"/>
    <w:rsid w:val="362D624A"/>
    <w:rsid w:val="363A2A8F"/>
    <w:rsid w:val="366609B0"/>
    <w:rsid w:val="36BC2DA1"/>
    <w:rsid w:val="36CE45E6"/>
    <w:rsid w:val="389D4EF2"/>
    <w:rsid w:val="38A5385D"/>
    <w:rsid w:val="38A74943"/>
    <w:rsid w:val="38C71E25"/>
    <w:rsid w:val="39293695"/>
    <w:rsid w:val="39570280"/>
    <w:rsid w:val="39EE39FC"/>
    <w:rsid w:val="3A7E10D4"/>
    <w:rsid w:val="3AA10115"/>
    <w:rsid w:val="3AAE032F"/>
    <w:rsid w:val="3ACF487C"/>
    <w:rsid w:val="3AF04C98"/>
    <w:rsid w:val="3B3F75EB"/>
    <w:rsid w:val="3B5E4937"/>
    <w:rsid w:val="3B9A32B5"/>
    <w:rsid w:val="3B9B3980"/>
    <w:rsid w:val="3BC53471"/>
    <w:rsid w:val="3C9C204F"/>
    <w:rsid w:val="3CE06925"/>
    <w:rsid w:val="3D0870C9"/>
    <w:rsid w:val="3D3A1E5C"/>
    <w:rsid w:val="3E2E077C"/>
    <w:rsid w:val="3E80719F"/>
    <w:rsid w:val="3EAB364A"/>
    <w:rsid w:val="3F0E4407"/>
    <w:rsid w:val="3F256700"/>
    <w:rsid w:val="3F2C07C9"/>
    <w:rsid w:val="3FE756BB"/>
    <w:rsid w:val="40274936"/>
    <w:rsid w:val="404C7D6B"/>
    <w:rsid w:val="405B0420"/>
    <w:rsid w:val="40613E3A"/>
    <w:rsid w:val="40D763AA"/>
    <w:rsid w:val="4109247E"/>
    <w:rsid w:val="410D6805"/>
    <w:rsid w:val="41177C62"/>
    <w:rsid w:val="41883019"/>
    <w:rsid w:val="42556A91"/>
    <w:rsid w:val="428C0C29"/>
    <w:rsid w:val="43355537"/>
    <w:rsid w:val="4339113C"/>
    <w:rsid w:val="441907DD"/>
    <w:rsid w:val="44240DE4"/>
    <w:rsid w:val="446426FE"/>
    <w:rsid w:val="446941EA"/>
    <w:rsid w:val="448C400A"/>
    <w:rsid w:val="45014318"/>
    <w:rsid w:val="45423914"/>
    <w:rsid w:val="45D677BC"/>
    <w:rsid w:val="45E3296B"/>
    <w:rsid w:val="46062109"/>
    <w:rsid w:val="46621176"/>
    <w:rsid w:val="46871480"/>
    <w:rsid w:val="46EA21E3"/>
    <w:rsid w:val="46F63375"/>
    <w:rsid w:val="47432171"/>
    <w:rsid w:val="478915F0"/>
    <w:rsid w:val="479A55D4"/>
    <w:rsid w:val="47B16D56"/>
    <w:rsid w:val="47E86D38"/>
    <w:rsid w:val="491C12E5"/>
    <w:rsid w:val="494169BD"/>
    <w:rsid w:val="498113D1"/>
    <w:rsid w:val="4A3C37AA"/>
    <w:rsid w:val="4AC624E8"/>
    <w:rsid w:val="4B43737B"/>
    <w:rsid w:val="4B4F4E0D"/>
    <w:rsid w:val="4B83098E"/>
    <w:rsid w:val="4B891860"/>
    <w:rsid w:val="4B9A5D26"/>
    <w:rsid w:val="4BF57D4C"/>
    <w:rsid w:val="4BF72460"/>
    <w:rsid w:val="4C095F8F"/>
    <w:rsid w:val="4C377A64"/>
    <w:rsid w:val="4C6879A0"/>
    <w:rsid w:val="4CCB1C89"/>
    <w:rsid w:val="4CD90A31"/>
    <w:rsid w:val="4CEA04B0"/>
    <w:rsid w:val="4D6F2F01"/>
    <w:rsid w:val="4DCD4142"/>
    <w:rsid w:val="4DE530F9"/>
    <w:rsid w:val="4E842473"/>
    <w:rsid w:val="4ECD27CC"/>
    <w:rsid w:val="4F121EF2"/>
    <w:rsid w:val="4F415DAF"/>
    <w:rsid w:val="4F486012"/>
    <w:rsid w:val="4F884C4A"/>
    <w:rsid w:val="4FD83492"/>
    <w:rsid w:val="5010701F"/>
    <w:rsid w:val="50307106"/>
    <w:rsid w:val="50533DD0"/>
    <w:rsid w:val="5072582A"/>
    <w:rsid w:val="50776274"/>
    <w:rsid w:val="50844A37"/>
    <w:rsid w:val="50AE23B1"/>
    <w:rsid w:val="51185B4B"/>
    <w:rsid w:val="524A2BA6"/>
    <w:rsid w:val="529E6575"/>
    <w:rsid w:val="52F41F9F"/>
    <w:rsid w:val="534A2B53"/>
    <w:rsid w:val="53765DC4"/>
    <w:rsid w:val="546A6E18"/>
    <w:rsid w:val="547C6D20"/>
    <w:rsid w:val="54E01C57"/>
    <w:rsid w:val="554B07D4"/>
    <w:rsid w:val="568E7A73"/>
    <w:rsid w:val="56ED0553"/>
    <w:rsid w:val="57007C45"/>
    <w:rsid w:val="57482BE3"/>
    <w:rsid w:val="574A45EC"/>
    <w:rsid w:val="576C2E1D"/>
    <w:rsid w:val="58690F0C"/>
    <w:rsid w:val="588A59D6"/>
    <w:rsid w:val="590565FC"/>
    <w:rsid w:val="59923DBE"/>
    <w:rsid w:val="59C55812"/>
    <w:rsid w:val="59CA5E72"/>
    <w:rsid w:val="59FE6A61"/>
    <w:rsid w:val="5A756652"/>
    <w:rsid w:val="5A803030"/>
    <w:rsid w:val="5A9C201D"/>
    <w:rsid w:val="5AFB1C85"/>
    <w:rsid w:val="5B1F10D6"/>
    <w:rsid w:val="5B490A34"/>
    <w:rsid w:val="5C6B21F7"/>
    <w:rsid w:val="5C6D676E"/>
    <w:rsid w:val="5CDB5FBC"/>
    <w:rsid w:val="5D02089C"/>
    <w:rsid w:val="5DA238C7"/>
    <w:rsid w:val="5DC45BD4"/>
    <w:rsid w:val="5E420CE1"/>
    <w:rsid w:val="5F403B39"/>
    <w:rsid w:val="5FD670E1"/>
    <w:rsid w:val="60956AF4"/>
    <w:rsid w:val="60AF48A9"/>
    <w:rsid w:val="60B323F1"/>
    <w:rsid w:val="60CB501B"/>
    <w:rsid w:val="60EF54F5"/>
    <w:rsid w:val="61B52794"/>
    <w:rsid w:val="61C04E79"/>
    <w:rsid w:val="61CE5F0F"/>
    <w:rsid w:val="621877DE"/>
    <w:rsid w:val="62384D47"/>
    <w:rsid w:val="62C96364"/>
    <w:rsid w:val="634C1078"/>
    <w:rsid w:val="636E379D"/>
    <w:rsid w:val="63A042C8"/>
    <w:rsid w:val="63B8259D"/>
    <w:rsid w:val="65CC6081"/>
    <w:rsid w:val="65D964CC"/>
    <w:rsid w:val="65EE02FC"/>
    <w:rsid w:val="665F5C8B"/>
    <w:rsid w:val="67137614"/>
    <w:rsid w:val="67FA246F"/>
    <w:rsid w:val="67FA33F1"/>
    <w:rsid w:val="68893070"/>
    <w:rsid w:val="69356DCD"/>
    <w:rsid w:val="69CA41CD"/>
    <w:rsid w:val="6A0C7796"/>
    <w:rsid w:val="6A1974EB"/>
    <w:rsid w:val="6A241716"/>
    <w:rsid w:val="6ACB4149"/>
    <w:rsid w:val="6B5359F6"/>
    <w:rsid w:val="6B595BD5"/>
    <w:rsid w:val="6B7C3087"/>
    <w:rsid w:val="6BB113D0"/>
    <w:rsid w:val="6C1E5285"/>
    <w:rsid w:val="6C410FEA"/>
    <w:rsid w:val="6C703288"/>
    <w:rsid w:val="6C951302"/>
    <w:rsid w:val="6D2A25BA"/>
    <w:rsid w:val="6DAD3181"/>
    <w:rsid w:val="6DBE0DB1"/>
    <w:rsid w:val="6E6C7CAC"/>
    <w:rsid w:val="6E715305"/>
    <w:rsid w:val="6F777B43"/>
    <w:rsid w:val="6F802D05"/>
    <w:rsid w:val="6F8E7C72"/>
    <w:rsid w:val="6F992F91"/>
    <w:rsid w:val="6FC236A4"/>
    <w:rsid w:val="70550750"/>
    <w:rsid w:val="7056287F"/>
    <w:rsid w:val="70637503"/>
    <w:rsid w:val="70676126"/>
    <w:rsid w:val="71442508"/>
    <w:rsid w:val="716C45C8"/>
    <w:rsid w:val="71984FDD"/>
    <w:rsid w:val="71A3156A"/>
    <w:rsid w:val="71BA7B4C"/>
    <w:rsid w:val="71EA14E1"/>
    <w:rsid w:val="71EA6ACD"/>
    <w:rsid w:val="71F02DD2"/>
    <w:rsid w:val="723B156C"/>
    <w:rsid w:val="724D2AF8"/>
    <w:rsid w:val="724E4DAA"/>
    <w:rsid w:val="72611CCE"/>
    <w:rsid w:val="7267412B"/>
    <w:rsid w:val="72EC7213"/>
    <w:rsid w:val="73084AAD"/>
    <w:rsid w:val="73697D85"/>
    <w:rsid w:val="73AD56BC"/>
    <w:rsid w:val="73BC1656"/>
    <w:rsid w:val="740269D7"/>
    <w:rsid w:val="749F344E"/>
    <w:rsid w:val="74BF3F35"/>
    <w:rsid w:val="75C86E1A"/>
    <w:rsid w:val="75D32DC5"/>
    <w:rsid w:val="76636BAF"/>
    <w:rsid w:val="7671712E"/>
    <w:rsid w:val="76DC1914"/>
    <w:rsid w:val="772162AB"/>
    <w:rsid w:val="77611394"/>
    <w:rsid w:val="77C71047"/>
    <w:rsid w:val="780543B1"/>
    <w:rsid w:val="783775B9"/>
    <w:rsid w:val="78467ABF"/>
    <w:rsid w:val="7888377D"/>
    <w:rsid w:val="78C2072F"/>
    <w:rsid w:val="791433D9"/>
    <w:rsid w:val="79D10B1B"/>
    <w:rsid w:val="79E531A2"/>
    <w:rsid w:val="7A6820F4"/>
    <w:rsid w:val="7AD341B7"/>
    <w:rsid w:val="7AF03EFF"/>
    <w:rsid w:val="7AFE363D"/>
    <w:rsid w:val="7B9F7567"/>
    <w:rsid w:val="7C0160CE"/>
    <w:rsid w:val="7C104E70"/>
    <w:rsid w:val="7C2C7A6D"/>
    <w:rsid w:val="7C4C08AC"/>
    <w:rsid w:val="7C64366B"/>
    <w:rsid w:val="7C715E0C"/>
    <w:rsid w:val="7C9B45C0"/>
    <w:rsid w:val="7D33726F"/>
    <w:rsid w:val="7D370EDE"/>
    <w:rsid w:val="7D8B4649"/>
    <w:rsid w:val="7E3475A4"/>
    <w:rsid w:val="7E817CD7"/>
    <w:rsid w:val="7E910276"/>
    <w:rsid w:val="7EA22F19"/>
    <w:rsid w:val="7EB418EC"/>
    <w:rsid w:val="7EBD35D9"/>
    <w:rsid w:val="7EE06C4D"/>
    <w:rsid w:val="7EE8052D"/>
    <w:rsid w:val="7EEA39CA"/>
    <w:rsid w:val="7F050EDB"/>
    <w:rsid w:val="DFDD1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cs="宋体"/>
      <w:kern w:val="0"/>
      <w:sz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nhideWhenUsed/>
    <w:qFormat/>
    <w:uiPriority w:val="99"/>
  </w:style>
  <w:style w:type="character" w:styleId="9">
    <w:name w:val="Hyperlink"/>
    <w:unhideWhenUsed/>
    <w:qFormat/>
    <w:uiPriority w:val="99"/>
    <w:rPr>
      <w:color w:val="0000FF"/>
      <w:u w:val="single"/>
    </w:rPr>
  </w:style>
  <w:style w:type="character" w:customStyle="1" w:styleId="10">
    <w:name w:val="font11"/>
    <w:qFormat/>
    <w:uiPriority w:val="0"/>
    <w:rPr>
      <w:rFonts w:hint="eastAsia" w:ascii="宋体" w:hAnsi="宋体" w:eastAsia="宋体" w:cs="宋体"/>
      <w:color w:val="000000"/>
      <w:sz w:val="24"/>
      <w:szCs w:val="24"/>
      <w:u w:val="none"/>
    </w:rPr>
  </w:style>
  <w:style w:type="character" w:customStyle="1" w:styleId="11">
    <w:name w:val="font31"/>
    <w:qFormat/>
    <w:uiPriority w:val="0"/>
    <w:rPr>
      <w:rFonts w:hint="default" w:ascii="Times New Roman" w:hAnsi="Times New Roman" w:cs="Times New Roman"/>
      <w:color w:val="000000"/>
      <w:sz w:val="24"/>
      <w:szCs w:val="24"/>
      <w:u w:val="none"/>
    </w:rPr>
  </w:style>
  <w:style w:type="character" w:customStyle="1" w:styleId="12">
    <w:name w:val="font51"/>
    <w:qFormat/>
    <w:uiPriority w:val="0"/>
    <w:rPr>
      <w:rFonts w:hint="eastAsia" w:ascii="宋体" w:hAnsi="宋体" w:eastAsia="宋体" w:cs="宋体"/>
      <w:color w:val="000000"/>
      <w:sz w:val="24"/>
      <w:szCs w:val="24"/>
      <w:u w:val="none"/>
    </w:rPr>
  </w:style>
  <w:style w:type="character" w:customStyle="1" w:styleId="13">
    <w:name w:val="段 Char"/>
    <w:link w:val="14"/>
    <w:qFormat/>
    <w:locked/>
    <w:uiPriority w:val="99"/>
    <w:rPr>
      <w:rFonts w:ascii="宋体" w:cs="宋体"/>
      <w:sz w:val="21"/>
      <w:szCs w:val="21"/>
      <w:lang w:val="en-US" w:eastAsia="zh-CN" w:bidi="ar-SA"/>
    </w:rPr>
  </w:style>
  <w:style w:type="paragraph" w:customStyle="1" w:styleId="14">
    <w:name w:val="段"/>
    <w:link w:val="13"/>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15">
    <w:name w:val="页脚 字符"/>
    <w:link w:val="2"/>
    <w:qFormat/>
    <w:uiPriority w:val="99"/>
    <w:rPr>
      <w:kern w:val="2"/>
      <w:sz w:val="18"/>
      <w:szCs w:val="18"/>
    </w:rPr>
  </w:style>
  <w:style w:type="character" w:customStyle="1" w:styleId="16">
    <w:name w:val="font41"/>
    <w:qFormat/>
    <w:uiPriority w:val="0"/>
    <w:rPr>
      <w:rFonts w:hint="eastAsia" w:ascii="宋体" w:hAnsi="宋体" w:eastAsia="宋体" w:cs="宋体"/>
      <w:color w:val="000000"/>
      <w:sz w:val="24"/>
      <w:szCs w:val="24"/>
      <w:u w:val="none"/>
    </w:rPr>
  </w:style>
  <w:style w:type="paragraph" w:customStyle="1" w:styleId="17">
    <w:name w:val="说明"/>
    <w:basedOn w:val="1"/>
    <w:qFormat/>
    <w:uiPriority w:val="0"/>
    <w:pPr>
      <w:spacing w:line="400" w:lineRule="atLeast"/>
    </w:pPr>
    <w:rPr>
      <w:rFonts w:ascii="楷体_GB2312" w:eastAsia="楷体_GB2312"/>
      <w:sz w:val="24"/>
    </w:rPr>
  </w:style>
  <w:style w:type="paragraph" w:customStyle="1" w:styleId="18">
    <w:name w:val="二级无"/>
    <w:basedOn w:val="19"/>
    <w:qFormat/>
    <w:uiPriority w:val="0"/>
    <w:pPr>
      <w:spacing w:beforeLines="0" w:afterLines="0"/>
    </w:pPr>
    <w:rPr>
      <w:rFonts w:ascii="宋体" w:eastAsia="宋体"/>
    </w:rPr>
  </w:style>
  <w:style w:type="paragraph" w:customStyle="1" w:styleId="19">
    <w:name w:val="二级条标题"/>
    <w:basedOn w:val="20"/>
    <w:next w:val="1"/>
    <w:qFormat/>
    <w:uiPriority w:val="0"/>
    <w:pPr>
      <w:spacing w:before="50" w:after="50"/>
      <w:ind w:left="840"/>
      <w:outlineLvl w:val="3"/>
    </w:pPr>
  </w:style>
  <w:style w:type="paragraph" w:customStyle="1" w:styleId="20">
    <w:name w:val="一级条标题"/>
    <w:next w:val="1"/>
    <w:qFormat/>
    <w:uiPriority w:val="0"/>
    <w:pPr>
      <w:spacing w:beforeLines="50" w:afterLines="50"/>
      <w:outlineLvl w:val="2"/>
    </w:pPr>
    <w:rPr>
      <w:rFonts w:ascii="黑体" w:hAnsi="Times New Roman" w:eastAsia="黑体" w:cs="Times New Roman"/>
      <w:sz w:val="21"/>
      <w:szCs w:val="21"/>
      <w:lang w:val="en-US" w:eastAsia="zh-CN" w:bidi="ar-SA"/>
    </w:rPr>
  </w:style>
  <w:style w:type="character" w:customStyle="1" w:styleId="21">
    <w:name w:val="NormalCharacter"/>
    <w:semiHidden/>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4391</Words>
  <Characters>4470</Characters>
  <Lines>32</Lines>
  <Paragraphs>9</Paragraphs>
  <TotalTime>7</TotalTime>
  <ScaleCrop>false</ScaleCrop>
  <LinksUpToDate>false</LinksUpToDate>
  <CharactersWithSpaces>4510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2025-07-27T01:04:00Z</dcterms:created>
  <dc:creator>User</dc:creator>
  <cp:lastModifiedBy>温星星</cp:lastModifiedBy>
  <cp:lastPrinted>2024-12-18T10:59:00Z</cp:lastPrinted>
  <dcterms:modified xsi:type="dcterms:W3CDTF">2025-08-01T02:20:27Z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61E76E8048784255B5FE9D28B2BEAB39_12</vt:lpwstr>
  </property>
  <property fmtid="{D5CDD505-2E9C-101B-9397-08002B2CF9AE}" pid="4" name="KSOTemplateDocerSaveRecord">
    <vt:lpwstr>eyJoZGlkIjoiNzc3NzU5NmE2ODY3MWUxMWNmODdhODQyM2ViNzc5YWMiLCJ1c2VySWQiOiIxMzIzODcwMDMzIn0=</vt:lpwstr>
  </property>
</Properties>
</file>