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附件2</w:t>
      </w:r>
    </w:p>
    <w:p>
      <w:pPr>
        <w:snapToGrid w:val="0"/>
        <w:spacing w:line="480" w:lineRule="exact"/>
        <w:jc w:val="center"/>
        <w:rPr>
          <w:rFonts w:ascii="方正小标宋_GBK" w:hAnsi="方正仿宋_GBK" w:eastAsia="方正小标宋_GBK" w:cs="方正仿宋_GBK"/>
          <w:b/>
          <w:sz w:val="36"/>
          <w:szCs w:val="36"/>
        </w:rPr>
      </w:pPr>
      <w:r>
        <w:rPr>
          <w:rFonts w:hint="eastAsia" w:ascii="方正小标宋_GBK" w:hAnsi="方正仿宋_GBK" w:eastAsia="方正小标宋_GBK" w:cs="方正仿宋_GBK"/>
          <w:b/>
          <w:bCs/>
          <w:sz w:val="36"/>
          <w:szCs w:val="36"/>
        </w:rPr>
        <w:t>渝中区市场监管局2021年药品流通监督检查情况统计表</w:t>
      </w:r>
    </w:p>
    <w:p>
      <w:pPr>
        <w:snapToGrid w:val="0"/>
        <w:spacing w:line="480" w:lineRule="exact"/>
        <w:rPr>
          <w:rFonts w:ascii="方正仿宋_GBK" w:hAnsi="方正仿宋_GBK" w:cs="方正仿宋_GBK"/>
          <w:bCs/>
          <w:szCs w:val="32"/>
        </w:rPr>
      </w:pPr>
      <w:r>
        <w:rPr>
          <w:rFonts w:hint="eastAsia" w:ascii="方正仿宋_GBK" w:hAnsi="方正仿宋_GBK" w:cs="方正仿宋_GBK"/>
          <w:bCs/>
          <w:szCs w:val="32"/>
        </w:rPr>
        <w:t>填报单位：</w:t>
      </w:r>
    </w:p>
    <w:tbl>
      <w:tblPr>
        <w:tblStyle w:val="5"/>
        <w:tblW w:w="1454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1"/>
        <w:gridCol w:w="573"/>
        <w:gridCol w:w="574"/>
        <w:gridCol w:w="574"/>
        <w:gridCol w:w="1012"/>
        <w:gridCol w:w="653"/>
        <w:gridCol w:w="655"/>
        <w:gridCol w:w="653"/>
        <w:gridCol w:w="654"/>
        <w:gridCol w:w="653"/>
        <w:gridCol w:w="653"/>
        <w:gridCol w:w="653"/>
        <w:gridCol w:w="659"/>
        <w:gridCol w:w="653"/>
        <w:gridCol w:w="653"/>
        <w:gridCol w:w="654"/>
        <w:gridCol w:w="784"/>
        <w:gridCol w:w="9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监管对象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检查情况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抽检情况</w:t>
            </w:r>
          </w:p>
        </w:tc>
        <w:tc>
          <w:tcPr>
            <w:tcW w:w="3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立案情况（件）</w:t>
            </w:r>
          </w:p>
        </w:tc>
        <w:tc>
          <w:tcPr>
            <w:tcW w:w="3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处罚情况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jc w:val="center"/>
        </w:trPr>
        <w:tc>
          <w:tcPr>
            <w:tcW w:w="2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监管总家数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检查家次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发现违法违规企业数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采取告诫、约谈、限期改正等措施（家次）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抽检不合格批次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完成后处置件数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无证经营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经营使用假药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经营使用劣药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非法渠道购进药品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未遵守GSP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其他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结案（件）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移送公安（件）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资格罚人数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罚没款合计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（万元）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吊销许可证（家）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1、零售药店（含连锁门店）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2、药品使用单位（含学校医务室）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3、疾控机构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4、疫苗接种点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5、中药材专业市场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454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本表为街道市场监管所、药品监管一科填报，季报时间为6月15日、9月15日前，年报时间为12月5日前。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方正仿宋_GBK" w:hAnsi="方正仿宋_GBK" w:cs="方正仿宋_GBK"/>
          <w:bCs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31" w:right="2098" w:bottom="1531" w:left="1985" w:header="851" w:footer="147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kern w:val="0"/>
          <w:sz w:val="28"/>
          <w:szCs w:val="28"/>
        </w:rPr>
        <w:t>填报人：                    填报日期：                     联系电话：</w:t>
      </w:r>
      <w:bookmarkStart w:id="0" w:name="_GoBack"/>
      <w:bookmarkEnd w:id="0"/>
    </w:p>
    <w:p>
      <w:pPr>
        <w:spacing w:line="600" w:lineRule="exact"/>
        <w:rPr>
          <w:rFonts w:ascii="方正仿宋_GBK" w:eastAsia="方正仿宋_GBK"/>
        </w:rPr>
      </w:pPr>
    </w:p>
    <w:sectPr>
      <w:pgSz w:w="11906" w:h="16838"/>
      <w:pgMar w:top="2098" w:right="1531" w:bottom="1985" w:left="1531" w:header="851" w:footer="14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Fqw86xAQAAUQMAAA4AAABkcnMv&#10;ZTJvRG9jLnhtbK1TS27bMBDdF8gdCO5jyl4EhmA5SBAkCBA0BdIegKZIiwB/GNKWfIHmBl11033P&#10;5XN0SFvOp7sgG3o4M37z3htqcTlYQ7YSovauodNJRYl0wrfarRv64/vt+ZySmLhrufFONnQnI71c&#10;nn1Z9KGWM99500ogCOJi3YeGdimFmrEoOml5nPggHRaVB8sTXmHNWuA9olvDZlV1wXoPbQAvZIyY&#10;vTkU6bLgKyVFelQqykRMQ5FbKieUc5VPtlzweg08dFocafAPsLBcOxx6grrhiZMN6P+grBbgo1dp&#10;IrxlXiktZNGAaqbVOzVPHQ+yaEFzYjjZFD8PVnzdfgOiW9wdJY5bXNH+1/P+99/9n59kmu3pQ6yx&#10;6ylgXxqu/dDQBBs5liLms/BBgc2/KIlgC3q9O/krh0QEJqfz2XxeYUlgbbzgCPby9wAx3UlvSQ4a&#10;CrjA4ivfPsR0aB1b8jTnb7UxZYnGvUkgZs6wTP/AMUdpWA1HTSvf7lBSj7tvqMPHSYm5d2htfiZj&#10;AGOwGoNNAL3ukFoxIY+M4WqTkEehl4cckI+zcW9F4PGN5Yfx+l66Xr6E5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0WrDzr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- 2 -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NotTrackMoves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5D"/>
    <w:rsid w:val="000A03AC"/>
    <w:rsid w:val="000E64C4"/>
    <w:rsid w:val="00192C39"/>
    <w:rsid w:val="001A07AF"/>
    <w:rsid w:val="001A4CED"/>
    <w:rsid w:val="001F4CE9"/>
    <w:rsid w:val="00260C81"/>
    <w:rsid w:val="00273D0D"/>
    <w:rsid w:val="002836F3"/>
    <w:rsid w:val="00317629"/>
    <w:rsid w:val="00372645"/>
    <w:rsid w:val="00382137"/>
    <w:rsid w:val="003921CE"/>
    <w:rsid w:val="003E4F01"/>
    <w:rsid w:val="00467EF0"/>
    <w:rsid w:val="005708E4"/>
    <w:rsid w:val="00583661"/>
    <w:rsid w:val="005D2BAF"/>
    <w:rsid w:val="00751E48"/>
    <w:rsid w:val="007B03B7"/>
    <w:rsid w:val="008B275D"/>
    <w:rsid w:val="009838F9"/>
    <w:rsid w:val="00A00E2B"/>
    <w:rsid w:val="00AF54EB"/>
    <w:rsid w:val="00BE7896"/>
    <w:rsid w:val="00C570F3"/>
    <w:rsid w:val="00C808E9"/>
    <w:rsid w:val="00D72215"/>
    <w:rsid w:val="00DC5955"/>
    <w:rsid w:val="00E4673C"/>
    <w:rsid w:val="00E85223"/>
    <w:rsid w:val="00EA107E"/>
    <w:rsid w:val="00F15523"/>
    <w:rsid w:val="1FDD021E"/>
    <w:rsid w:val="7ADC8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8">
    <w:name w:val="页脚 Char"/>
    <w:link w:val="2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500</Words>
  <Characters>2851</Characters>
  <Lines>23</Lines>
  <Paragraphs>6</Paragraphs>
  <TotalTime>27</TotalTime>
  <ScaleCrop>false</ScaleCrop>
  <LinksUpToDate>false</LinksUpToDate>
  <CharactersWithSpaces>3345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2021-04-28T17:53:00Z</dcterms:created>
  <dc:creator>高秋静</dc:creator>
  <cp:lastModifiedBy>scjgj</cp:lastModifiedBy>
  <dcterms:modified xsi:type="dcterms:W3CDTF">2021-12-13T18:45:56Z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