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center"/>
        <w:rPr>
          <w:rFonts w:eastAsia="方正小标宋_GBK"/>
          <w:sz w:val="44"/>
          <w:szCs w:val="44"/>
        </w:rPr>
      </w:pPr>
      <w:r>
        <w:rPr>
          <w:rFonts w:eastAsia="方正小标宋_GBK"/>
          <w:sz w:val="44"/>
          <w:szCs w:val="44"/>
        </w:rPr>
        <w:t>重庆市永川区市场监督管理局</w:t>
      </w:r>
    </w:p>
    <w:p>
      <w:pPr>
        <w:adjustRightInd w:val="0"/>
        <w:snapToGrid w:val="0"/>
        <w:spacing w:line="594" w:lineRule="exact"/>
        <w:jc w:val="center"/>
        <w:rPr>
          <w:rFonts w:eastAsia="方正小标宋_GBK"/>
          <w:spacing w:val="45"/>
          <w:sz w:val="44"/>
          <w:szCs w:val="44"/>
        </w:rPr>
      </w:pPr>
      <w:r>
        <w:rPr>
          <w:rFonts w:eastAsia="方正小标宋_GBK"/>
          <w:spacing w:val="45"/>
          <w:sz w:val="44"/>
          <w:szCs w:val="44"/>
        </w:rPr>
        <w:t>重庆市永川区知识产权局</w:t>
      </w:r>
    </w:p>
    <w:p>
      <w:pPr>
        <w:adjustRightInd w:val="0"/>
        <w:snapToGrid w:val="0"/>
        <w:spacing w:line="594" w:lineRule="exact"/>
        <w:jc w:val="center"/>
        <w:rPr>
          <w:rFonts w:eastAsia="方正小标宋_GBK"/>
          <w:sz w:val="44"/>
          <w:szCs w:val="44"/>
        </w:rPr>
      </w:pPr>
      <w:r>
        <w:rPr>
          <w:rFonts w:eastAsia="方正小标宋_GBK"/>
          <w:sz w:val="44"/>
          <w:szCs w:val="44"/>
        </w:rPr>
        <w:t>关于申报</w:t>
      </w:r>
      <w:r>
        <w:rPr>
          <w:rFonts w:hint="eastAsia" w:eastAsia="方正小标宋_GBK"/>
          <w:sz w:val="44"/>
          <w:szCs w:val="44"/>
          <w:lang w:eastAsia="zh-CN"/>
        </w:rPr>
        <w:t>2023</w:t>
      </w:r>
      <w:r>
        <w:rPr>
          <w:rFonts w:eastAsia="方正小标宋_GBK"/>
          <w:sz w:val="44"/>
          <w:szCs w:val="44"/>
        </w:rPr>
        <w:t>年度永川区知识产权资助</w:t>
      </w:r>
    </w:p>
    <w:p>
      <w:pPr>
        <w:adjustRightInd w:val="0"/>
        <w:snapToGrid w:val="0"/>
        <w:spacing w:line="594" w:lineRule="exact"/>
        <w:jc w:val="center"/>
        <w:rPr>
          <w:rFonts w:eastAsia="方正小标宋_GBK"/>
          <w:sz w:val="44"/>
          <w:szCs w:val="44"/>
        </w:rPr>
      </w:pPr>
      <w:r>
        <w:rPr>
          <w:rFonts w:eastAsia="方正小标宋_GBK"/>
          <w:sz w:val="44"/>
          <w:szCs w:val="44"/>
        </w:rPr>
        <w:t>奖励项目的通知</w:t>
      </w:r>
    </w:p>
    <w:p>
      <w:pPr>
        <w:spacing w:line="594" w:lineRule="exact"/>
        <w:jc w:val="center"/>
        <w:rPr>
          <w:color w:val="333333"/>
          <w:sz w:val="28"/>
          <w:szCs w:val="28"/>
          <w:shd w:val="clear" w:color="auto" w:fill="FFFFFF"/>
        </w:rPr>
      </w:pPr>
    </w:p>
    <w:p>
      <w:pPr>
        <w:keepNext w:val="0"/>
        <w:keepLines w:val="0"/>
        <w:pageBreakBefore w:val="0"/>
        <w:kinsoku/>
        <w:wordWrap/>
        <w:overflowPunct/>
        <w:topLinePunct w:val="0"/>
        <w:autoSpaceDE/>
        <w:autoSpaceDN/>
        <w:bidi w:val="0"/>
        <w:adjustRightInd w:val="0"/>
        <w:snapToGrid w:val="0"/>
        <w:spacing w:line="520" w:lineRule="exact"/>
        <w:textAlignment w:val="auto"/>
        <w:rPr>
          <w:szCs w:val="32"/>
          <w:shd w:val="clear" w:color="auto" w:fill="FFFFFF"/>
        </w:rPr>
      </w:pPr>
      <w:r>
        <w:rPr>
          <w:szCs w:val="32"/>
          <w:shd w:val="clear" w:color="auto" w:fill="FFFFFF"/>
        </w:rPr>
        <w:t>各镇人民政府、街道办事处，区政府相关部门，有关单位，各市场主体及个人：</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szCs w:val="32"/>
          <w:shd w:val="clear" w:color="auto" w:fill="FFFFFF"/>
        </w:rPr>
      </w:pPr>
      <w:r>
        <w:rPr>
          <w:szCs w:val="32"/>
          <w:shd w:val="clear" w:color="auto" w:fill="FFFFFF"/>
        </w:rPr>
        <w:t>为</w:t>
      </w:r>
      <w:r>
        <w:rPr>
          <w:rFonts w:hint="eastAsia" w:ascii="方正仿宋_GBK"/>
          <w:szCs w:val="32"/>
        </w:rPr>
        <w:t>加快</w:t>
      </w:r>
      <w:r>
        <w:rPr>
          <w:rFonts w:ascii="方正仿宋_GBK"/>
          <w:szCs w:val="32"/>
        </w:rPr>
        <w:t>推进知识产权强</w:t>
      </w:r>
      <w:r>
        <w:rPr>
          <w:rFonts w:hint="eastAsia" w:ascii="方正仿宋_GBK"/>
          <w:szCs w:val="32"/>
        </w:rPr>
        <w:t>区</w:t>
      </w:r>
      <w:r>
        <w:rPr>
          <w:rFonts w:ascii="方正仿宋_GBK"/>
          <w:szCs w:val="32"/>
        </w:rPr>
        <w:t>建设</w:t>
      </w:r>
      <w:r>
        <w:rPr>
          <w:rFonts w:hint="eastAsia" w:ascii="方正仿宋_GBK"/>
          <w:szCs w:val="32"/>
        </w:rPr>
        <w:t>，</w:t>
      </w:r>
      <w:r>
        <w:rPr>
          <w:szCs w:val="32"/>
          <w:shd w:val="clear" w:color="auto" w:fill="FFFFFF"/>
        </w:rPr>
        <w:t>深入贯彻实施创新驱动发展和知识产权战略，全面提升市场主体的核心竞争力，根据《重庆市永川区市场监督管理局</w:t>
      </w:r>
      <w:r>
        <w:rPr>
          <w:rFonts w:hint="eastAsia"/>
          <w:szCs w:val="32"/>
          <w:shd w:val="clear" w:color="auto" w:fill="FFFFFF"/>
          <w:lang w:val="en-US" w:eastAsia="zh-CN"/>
        </w:rPr>
        <w:t xml:space="preserve"> </w:t>
      </w:r>
      <w:r>
        <w:rPr>
          <w:szCs w:val="32"/>
          <w:shd w:val="clear" w:color="auto" w:fill="FFFFFF"/>
        </w:rPr>
        <w:t>重庆市永川区财政局关于印发重庆市永川区知识产权资助奖励办法的通知》（永川市监发〔202</w:t>
      </w:r>
      <w:r>
        <w:rPr>
          <w:rFonts w:hint="eastAsia"/>
          <w:szCs w:val="32"/>
          <w:shd w:val="clear" w:color="auto" w:fill="FFFFFF"/>
          <w:lang w:val="en-US" w:eastAsia="zh-CN"/>
        </w:rPr>
        <w:t>4</w:t>
      </w:r>
      <w:r>
        <w:rPr>
          <w:szCs w:val="32"/>
          <w:shd w:val="clear" w:color="auto" w:fill="FFFFFF"/>
        </w:rPr>
        <w:t>〕</w:t>
      </w:r>
      <w:r>
        <w:rPr>
          <w:rFonts w:hint="eastAsia"/>
          <w:szCs w:val="32"/>
          <w:shd w:val="clear" w:color="auto" w:fill="FFFFFF"/>
          <w:lang w:val="en-US" w:eastAsia="zh-CN"/>
        </w:rPr>
        <w:t>5</w:t>
      </w:r>
      <w:r>
        <w:rPr>
          <w:szCs w:val="32"/>
          <w:shd w:val="clear" w:color="auto" w:fill="FFFFFF"/>
        </w:rPr>
        <w:t>号）</w:t>
      </w:r>
      <w:r>
        <w:rPr>
          <w:rFonts w:hint="eastAsia"/>
          <w:szCs w:val="32"/>
          <w:shd w:val="clear" w:color="auto" w:fill="FFFFFF"/>
          <w:lang w:eastAsia="zh-CN"/>
        </w:rPr>
        <w:t>的要求</w:t>
      </w:r>
      <w:r>
        <w:rPr>
          <w:szCs w:val="32"/>
          <w:shd w:val="clear" w:color="auto" w:fill="FFFFFF"/>
        </w:rPr>
        <w:t>，现就申报</w:t>
      </w:r>
      <w:r>
        <w:rPr>
          <w:rFonts w:hint="eastAsia"/>
          <w:szCs w:val="32"/>
          <w:shd w:val="clear" w:color="auto" w:fill="FFFFFF"/>
          <w:lang w:eastAsia="zh-CN"/>
        </w:rPr>
        <w:t>2023</w:t>
      </w:r>
      <w:r>
        <w:rPr>
          <w:szCs w:val="32"/>
          <w:shd w:val="clear" w:color="auto" w:fill="FFFFFF"/>
        </w:rPr>
        <w:t>年度永川区知识产权资助奖励项目通知如下：</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eastAsia="方正黑体_GBK"/>
          <w:szCs w:val="32"/>
          <w:shd w:val="clear" w:color="auto" w:fill="FFFFFF"/>
        </w:rPr>
      </w:pPr>
      <w:r>
        <w:rPr>
          <w:rFonts w:eastAsia="方正黑体_GBK"/>
          <w:szCs w:val="32"/>
          <w:shd w:val="clear" w:color="auto" w:fill="FFFFFF"/>
        </w:rPr>
        <w:t xml:space="preserve">一、总体要求 </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szCs w:val="32"/>
          <w:shd w:val="clear" w:color="auto" w:fill="FFFFFF"/>
        </w:rPr>
      </w:pPr>
      <w:r>
        <w:rPr>
          <w:szCs w:val="32"/>
          <w:shd w:val="clear" w:color="auto" w:fill="FFFFFF"/>
        </w:rPr>
        <w:t>申请资助的知识产权项目应当符合《重庆市永川区知识产权资助奖励办法》（永川市监发〔202</w:t>
      </w:r>
      <w:r>
        <w:rPr>
          <w:rFonts w:hint="eastAsia"/>
          <w:szCs w:val="32"/>
          <w:shd w:val="clear" w:color="auto" w:fill="FFFFFF"/>
          <w:lang w:val="en-US" w:eastAsia="zh-CN"/>
        </w:rPr>
        <w:t>4</w:t>
      </w:r>
      <w:r>
        <w:rPr>
          <w:szCs w:val="32"/>
          <w:shd w:val="clear" w:color="auto" w:fill="FFFFFF"/>
        </w:rPr>
        <w:t>〕</w:t>
      </w:r>
      <w:r>
        <w:rPr>
          <w:rFonts w:hint="eastAsia"/>
          <w:szCs w:val="32"/>
          <w:shd w:val="clear" w:color="auto" w:fill="FFFFFF"/>
          <w:lang w:val="en-US" w:eastAsia="zh-CN"/>
        </w:rPr>
        <w:t>5</w:t>
      </w:r>
      <w:r>
        <w:rPr>
          <w:szCs w:val="32"/>
          <w:shd w:val="clear" w:color="auto" w:fill="FFFFFF"/>
        </w:rPr>
        <w:t>号）的规定，且知识产权来源于重庆市永川区内真实科技研发活动；申请资助的</w:t>
      </w:r>
      <w:r>
        <w:rPr>
          <w:rFonts w:hint="eastAsia"/>
          <w:szCs w:val="32"/>
          <w:shd w:val="clear" w:color="auto" w:fill="FFFFFF"/>
          <w:lang w:eastAsia="zh-CN"/>
        </w:rPr>
        <w:t>市场主体、个人</w:t>
      </w:r>
      <w:r>
        <w:rPr>
          <w:szCs w:val="32"/>
          <w:shd w:val="clear" w:color="auto" w:fill="FFFFFF"/>
        </w:rPr>
        <w:t>务必按本通知要求的时间、条件和程序提出申请，且提供的相关材料务必真实、准确、有效。</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eastAsia="方正黑体_GBK"/>
          <w:szCs w:val="32"/>
          <w:shd w:val="clear" w:color="auto" w:fill="FFFFFF"/>
        </w:rPr>
      </w:pPr>
      <w:r>
        <w:rPr>
          <w:rFonts w:eastAsia="方正黑体_GBK"/>
          <w:szCs w:val="32"/>
          <w:shd w:val="clear" w:color="auto" w:fill="FFFFFF"/>
        </w:rPr>
        <w:t>二、资助奖励范围和标准</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szCs w:val="32"/>
          <w:shd w:val="clear" w:color="auto" w:fill="FFFFFF"/>
        </w:rPr>
      </w:pPr>
      <w:r>
        <w:rPr>
          <w:rFonts w:hint="eastAsia" w:ascii="方正楷体_GBK" w:hAnsi="方正楷体_GBK" w:eastAsia="方正楷体_GBK" w:cs="方正楷体_GBK"/>
          <w:szCs w:val="32"/>
          <w:shd w:val="clear" w:color="auto" w:fill="FFFFFF"/>
        </w:rPr>
        <w:t>（一）资助奖励范围。</w:t>
      </w:r>
      <w:r>
        <w:rPr>
          <w:rFonts w:hint="eastAsia" w:eastAsia="方正楷体_GBK"/>
          <w:szCs w:val="32"/>
          <w:shd w:val="clear" w:color="auto" w:fill="FFFFFF"/>
          <w:lang w:eastAsia="zh-CN"/>
        </w:rPr>
        <w:t>2023</w:t>
      </w:r>
      <w:r>
        <w:rPr>
          <w:szCs w:val="32"/>
          <w:shd w:val="clear" w:color="auto" w:fill="FFFFFF"/>
        </w:rPr>
        <w:t>年1月1日至</w:t>
      </w:r>
      <w:r>
        <w:rPr>
          <w:rFonts w:hint="eastAsia"/>
          <w:szCs w:val="32"/>
          <w:shd w:val="clear" w:color="auto" w:fill="FFFFFF"/>
          <w:lang w:eastAsia="zh-CN"/>
        </w:rPr>
        <w:t>2023</w:t>
      </w:r>
      <w:r>
        <w:rPr>
          <w:szCs w:val="32"/>
          <w:shd w:val="clear" w:color="auto" w:fill="FFFFFF"/>
        </w:rPr>
        <w:t>年12月31日获得的中国专利奖、中国外观设计奖，</w:t>
      </w:r>
      <w:r>
        <w:rPr>
          <w:rFonts w:hint="eastAsia"/>
          <w:szCs w:val="32"/>
          <w:shd w:val="clear" w:color="auto" w:fill="FFFFFF"/>
        </w:rPr>
        <w:t>相关省级</w:t>
      </w:r>
      <w:r>
        <w:rPr>
          <w:rFonts w:hint="eastAsia"/>
          <w:szCs w:val="32"/>
          <w:shd w:val="clear" w:color="auto" w:fill="FFFFFF"/>
          <w:lang w:eastAsia="zh-CN"/>
        </w:rPr>
        <w:t>专利奖，</w:t>
      </w:r>
      <w:r>
        <w:rPr>
          <w:szCs w:val="32"/>
          <w:shd w:val="clear" w:color="auto" w:fill="FFFFFF"/>
        </w:rPr>
        <w:t>重庆市评审通过的专利导航项目，通过《企业知识产权管理规范》GB/T29490-2013认证并获得证书，评为国家级知识产权优势（示范）企业、重庆市知识产权优势企业的企业，知识产权质押贷款的利息</w:t>
      </w:r>
      <w:r>
        <w:rPr>
          <w:rFonts w:hint="eastAsia"/>
          <w:szCs w:val="32"/>
          <w:shd w:val="clear" w:color="auto" w:fill="FFFFFF"/>
          <w:lang w:val="en-US" w:eastAsia="zh-CN"/>
        </w:rPr>
        <w:t>,</w:t>
      </w:r>
      <w:r>
        <w:t>知识产权风险预测预警、海外知识产权纠纷应对指导工作站、商标品牌指导站、知识产权保护示范创建项目</w:t>
      </w:r>
      <w:r>
        <w:rPr>
          <w:rFonts w:hint="eastAsia"/>
          <w:lang w:val="en-US" w:eastAsia="zh-CN"/>
        </w:rPr>
        <w:t>,</w:t>
      </w:r>
      <w:r>
        <w:t>高价值发明专利培育</w:t>
      </w:r>
      <w:r>
        <w:rPr>
          <w:szCs w:val="32"/>
          <w:shd w:val="clear" w:color="auto" w:fill="FFFFFF"/>
        </w:rPr>
        <w:t>；</w:t>
      </w:r>
      <w:r>
        <w:rPr>
          <w:rFonts w:hint="eastAsia"/>
          <w:szCs w:val="32"/>
          <w:shd w:val="clear" w:color="auto" w:fill="FFFFFF"/>
          <w:lang w:eastAsia="zh-CN"/>
        </w:rPr>
        <w:t>2023</w:t>
      </w:r>
      <w:r>
        <w:rPr>
          <w:szCs w:val="32"/>
          <w:shd w:val="clear" w:color="auto" w:fill="FFFFFF"/>
        </w:rPr>
        <w:t>年1月1日至</w:t>
      </w:r>
      <w:r>
        <w:rPr>
          <w:rFonts w:hint="eastAsia"/>
          <w:szCs w:val="32"/>
          <w:shd w:val="clear" w:color="auto" w:fill="FFFFFF"/>
          <w:lang w:eastAsia="zh-CN"/>
        </w:rPr>
        <w:t>2023</w:t>
      </w:r>
      <w:r>
        <w:rPr>
          <w:szCs w:val="32"/>
          <w:shd w:val="clear" w:color="auto" w:fill="FFFFFF"/>
        </w:rPr>
        <w:t>年12月31日注册的地理标志</w:t>
      </w:r>
      <w:r>
        <w:rPr>
          <w:rFonts w:hint="eastAsia"/>
          <w:szCs w:val="32"/>
          <w:shd w:val="clear" w:color="auto" w:fill="FFFFFF"/>
        </w:rPr>
        <w:t>证明</w:t>
      </w:r>
      <w:r>
        <w:rPr>
          <w:szCs w:val="32"/>
          <w:shd w:val="clear" w:color="auto" w:fill="FFFFFF"/>
        </w:rPr>
        <w:t>商标、</w:t>
      </w:r>
      <w:r>
        <w:rPr>
          <w:rFonts w:hint="eastAsia"/>
          <w:szCs w:val="32"/>
          <w:shd w:val="clear" w:color="auto" w:fill="FFFFFF"/>
          <w:lang w:eastAsia="zh-CN"/>
        </w:rPr>
        <w:t>中国</w:t>
      </w:r>
      <w:r>
        <w:rPr>
          <w:szCs w:val="32"/>
          <w:shd w:val="clear" w:color="auto" w:fill="FFFFFF"/>
        </w:rPr>
        <w:t>驰名商标。</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szCs w:val="32"/>
          <w:shd w:val="clear" w:color="auto" w:fill="FFFFFF"/>
        </w:rPr>
      </w:pPr>
      <w:r>
        <w:rPr>
          <w:rFonts w:ascii="方正楷体_GBK" w:hAnsi="方正楷体_GBK" w:eastAsia="方正楷体_GBK" w:cs="方正楷体_GBK"/>
          <w:szCs w:val="32"/>
          <w:shd w:val="clear" w:color="auto" w:fill="FFFFFF"/>
        </w:rPr>
        <w:t>（二）资助奖励标准</w:t>
      </w:r>
      <w:r>
        <w:rPr>
          <w:rFonts w:hint="eastAsia" w:ascii="方正楷体_GBK" w:hAnsi="方正楷体_GBK" w:eastAsia="方正楷体_GBK" w:cs="方正楷体_GBK"/>
          <w:szCs w:val="32"/>
          <w:shd w:val="clear" w:color="auto" w:fill="FFFFFF"/>
        </w:rPr>
        <w:t>。</w:t>
      </w:r>
      <w:r>
        <w:rPr>
          <w:szCs w:val="32"/>
          <w:shd w:val="clear" w:color="auto" w:fill="FFFFFF"/>
        </w:rPr>
        <w:t>《重庆市永川区知识产权资助奖励办法》</w:t>
      </w:r>
      <w:r>
        <w:rPr>
          <w:rFonts w:hint="eastAsia"/>
          <w:szCs w:val="32"/>
          <w:shd w:val="clear" w:color="auto" w:fill="FFFFFF"/>
          <w:lang w:val="en-US" w:eastAsia="zh-CN"/>
        </w:rPr>
        <w:t>(</w:t>
      </w:r>
      <w:r>
        <w:rPr>
          <w:szCs w:val="32"/>
          <w:shd w:val="clear" w:color="auto" w:fill="FFFFFF"/>
        </w:rPr>
        <w:t>永川市监发〔202</w:t>
      </w:r>
      <w:r>
        <w:rPr>
          <w:rFonts w:hint="eastAsia"/>
          <w:szCs w:val="32"/>
          <w:shd w:val="clear" w:color="auto" w:fill="FFFFFF"/>
          <w:lang w:val="en-US" w:eastAsia="zh-CN"/>
        </w:rPr>
        <w:t>4</w:t>
      </w:r>
      <w:r>
        <w:rPr>
          <w:szCs w:val="32"/>
          <w:shd w:val="clear" w:color="auto" w:fill="FFFFFF"/>
        </w:rPr>
        <w:t>〕</w:t>
      </w:r>
      <w:r>
        <w:rPr>
          <w:rFonts w:hint="eastAsia"/>
          <w:szCs w:val="32"/>
          <w:shd w:val="clear" w:color="auto" w:fill="FFFFFF"/>
          <w:lang w:val="en-US" w:eastAsia="zh-CN"/>
        </w:rPr>
        <w:t>5</w:t>
      </w:r>
      <w:r>
        <w:rPr>
          <w:szCs w:val="32"/>
          <w:shd w:val="clear" w:color="auto" w:fill="FFFFFF"/>
        </w:rPr>
        <w:t>号</w:t>
      </w:r>
      <w:r>
        <w:rPr>
          <w:rFonts w:hint="eastAsia"/>
          <w:szCs w:val="32"/>
          <w:shd w:val="clear" w:color="auto" w:fill="FFFFFF"/>
          <w:lang w:val="en-US" w:eastAsia="zh-CN"/>
        </w:rPr>
        <w:t>)</w:t>
      </w:r>
      <w:r>
        <w:rPr>
          <w:szCs w:val="32"/>
          <w:shd w:val="clear" w:color="auto" w:fill="FFFFFF"/>
        </w:rPr>
        <w:t>规定的标准。</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eastAsia="方正黑体_GBK"/>
          <w:szCs w:val="32"/>
          <w:shd w:val="clear" w:color="auto" w:fill="FFFFFF"/>
        </w:rPr>
      </w:pPr>
      <w:r>
        <w:rPr>
          <w:rFonts w:eastAsia="方正黑体_GBK"/>
          <w:szCs w:val="32"/>
          <w:shd w:val="clear" w:color="auto" w:fill="FFFFFF"/>
        </w:rPr>
        <w:t>三、申报材料</w:t>
      </w:r>
    </w:p>
    <w:p>
      <w:pPr>
        <w:keepNext w:val="0"/>
        <w:keepLines w:val="0"/>
        <w:pageBreakBefore w:val="0"/>
        <w:widowControl/>
        <w:kinsoku/>
        <w:wordWrap/>
        <w:overflowPunct/>
        <w:topLinePunct w:val="0"/>
        <w:autoSpaceDE/>
        <w:autoSpaceDN/>
        <w:bidi w:val="0"/>
        <w:adjustRightInd w:val="0"/>
        <w:snapToGrid w:val="0"/>
        <w:spacing w:line="500" w:lineRule="exact"/>
        <w:ind w:firstLine="632" w:firstLineChars="200"/>
        <w:textAlignment w:val="auto"/>
        <w:rPr>
          <w:rFonts w:hint="eastAsia"/>
          <w:szCs w:val="32"/>
          <w:shd w:val="clear" w:color="auto" w:fill="FFFFFF"/>
          <w:lang w:eastAsia="zh-CN"/>
        </w:rPr>
      </w:pPr>
      <w:r>
        <w:rPr>
          <w:rFonts w:hint="eastAsia" w:ascii="方正仿宋_GBK" w:hAnsi="方正仿宋_GBK" w:cs="方正仿宋_GBK"/>
          <w:szCs w:val="32"/>
          <w:shd w:val="clear" w:color="auto" w:fill="FFFFFF"/>
        </w:rPr>
        <w:t>（一）《重庆市永川区</w:t>
      </w:r>
      <w:r>
        <w:rPr>
          <w:rFonts w:hint="eastAsia" w:ascii="方正仿宋_GBK" w:hAnsi="方正仿宋_GBK" w:cs="方正仿宋_GBK"/>
          <w:szCs w:val="32"/>
          <w:shd w:val="clear" w:color="auto" w:fill="FFFFFF"/>
          <w:lang w:eastAsia="zh-CN"/>
        </w:rPr>
        <w:t>专利</w:t>
      </w:r>
      <w:r>
        <w:rPr>
          <w:rFonts w:hint="eastAsia" w:ascii="方正仿宋_GBK" w:hAnsi="方正仿宋_GBK" w:cs="方正仿宋_GBK"/>
          <w:szCs w:val="32"/>
          <w:shd w:val="clear" w:color="auto" w:fill="FFFFFF"/>
        </w:rPr>
        <w:t>资助奖励申请表》（</w:t>
      </w:r>
      <w:r>
        <w:rPr>
          <w:rFonts w:hint="eastAsia"/>
          <w:szCs w:val="32"/>
          <w:shd w:val="clear" w:color="auto" w:fill="FFFFFF"/>
        </w:rPr>
        <w:t>附件2）、《重</w:t>
      </w:r>
      <w:r>
        <w:rPr>
          <w:szCs w:val="32"/>
          <w:shd w:val="clear" w:color="auto" w:fill="FFFFFF"/>
        </w:rPr>
        <w:t>庆市永川区</w:t>
      </w:r>
      <w:r>
        <w:rPr>
          <w:rFonts w:hint="eastAsia"/>
          <w:szCs w:val="32"/>
          <w:shd w:val="clear" w:color="auto" w:fill="FFFFFF"/>
          <w:lang w:eastAsia="zh-CN"/>
        </w:rPr>
        <w:t>专利</w:t>
      </w:r>
      <w:r>
        <w:rPr>
          <w:szCs w:val="32"/>
          <w:shd w:val="clear" w:color="auto" w:fill="FFFFFF"/>
        </w:rPr>
        <w:t>资助奖励申请明细表》（附件3）</w:t>
      </w:r>
      <w:r>
        <w:rPr>
          <w:rFonts w:hint="eastAsia"/>
          <w:szCs w:val="32"/>
          <w:shd w:val="clear" w:color="auto" w:fill="FFFFFF"/>
          <w:lang w:eastAsia="zh-CN"/>
        </w:rPr>
        <w:t>，</w:t>
      </w:r>
      <w:r>
        <w:rPr>
          <w:szCs w:val="32"/>
          <w:shd w:val="clear" w:color="auto" w:fill="FFFFFF"/>
        </w:rPr>
        <w:t>重庆市永川区商标资助奖励申请表》（附件4）和《永川区商标申请资助奖励明细表》（附件5）；</w:t>
      </w:r>
    </w:p>
    <w:p>
      <w:pPr>
        <w:keepNext w:val="0"/>
        <w:keepLines w:val="0"/>
        <w:pageBreakBefore w:val="0"/>
        <w:widowControl/>
        <w:kinsoku/>
        <w:wordWrap/>
        <w:overflowPunct/>
        <w:topLinePunct w:val="0"/>
        <w:autoSpaceDE/>
        <w:autoSpaceDN/>
        <w:bidi w:val="0"/>
        <w:adjustRightInd w:val="0"/>
        <w:snapToGrid w:val="0"/>
        <w:spacing w:line="520" w:lineRule="exact"/>
        <w:ind w:firstLine="632" w:firstLineChars="200"/>
        <w:textAlignment w:val="auto"/>
        <w:rPr>
          <w:szCs w:val="32"/>
          <w:shd w:val="clear" w:color="auto" w:fill="FFFFFF"/>
        </w:rPr>
      </w:pPr>
      <w:r>
        <w:rPr>
          <w:rFonts w:hint="eastAsia" w:ascii="方正仿宋_GBK" w:hAnsi="方正仿宋_GBK" w:cs="方正仿宋_GBK"/>
          <w:szCs w:val="32"/>
          <w:shd w:val="clear" w:color="auto" w:fill="FFFFFF"/>
        </w:rPr>
        <w:t>（二）</w:t>
      </w:r>
      <w:r>
        <w:rPr>
          <w:szCs w:val="32"/>
          <w:shd w:val="clear" w:color="auto" w:fill="FFFFFF"/>
        </w:rPr>
        <w:t>《重庆市永川区知识产权资助奖励办法》（永川市监发〔202</w:t>
      </w:r>
      <w:r>
        <w:rPr>
          <w:rFonts w:hint="eastAsia"/>
          <w:szCs w:val="32"/>
          <w:shd w:val="clear" w:color="auto" w:fill="FFFFFF"/>
          <w:lang w:val="en-US" w:eastAsia="zh-CN"/>
        </w:rPr>
        <w:t>4</w:t>
      </w:r>
      <w:r>
        <w:rPr>
          <w:szCs w:val="32"/>
          <w:shd w:val="clear" w:color="auto" w:fill="FFFFFF"/>
        </w:rPr>
        <w:t>〕</w:t>
      </w:r>
      <w:r>
        <w:rPr>
          <w:rFonts w:hint="eastAsia"/>
          <w:szCs w:val="32"/>
          <w:shd w:val="clear" w:color="auto" w:fill="FFFFFF"/>
          <w:lang w:val="en-US" w:eastAsia="zh-CN"/>
        </w:rPr>
        <w:t>5</w:t>
      </w:r>
      <w:r>
        <w:rPr>
          <w:szCs w:val="32"/>
          <w:shd w:val="clear" w:color="auto" w:fill="FFFFFF"/>
        </w:rPr>
        <w:t>号）规定的其他材料。</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eastAsia="方正黑体_GBK"/>
          <w:szCs w:val="32"/>
          <w:shd w:val="clear" w:color="auto" w:fill="FFFFFF"/>
        </w:rPr>
      </w:pPr>
      <w:r>
        <w:rPr>
          <w:rFonts w:eastAsia="方正黑体_GBK"/>
          <w:szCs w:val="32"/>
          <w:shd w:val="clear" w:color="auto" w:fill="FFFFFF"/>
        </w:rPr>
        <w:t>四、申报时间</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szCs w:val="32"/>
          <w:shd w:val="clear" w:color="auto" w:fill="FFFFFF"/>
        </w:rPr>
      </w:pPr>
      <w:r>
        <w:rPr>
          <w:szCs w:val="32"/>
          <w:shd w:val="clear" w:color="auto" w:fill="FFFFFF"/>
        </w:rPr>
        <w:t>202</w:t>
      </w:r>
      <w:r>
        <w:rPr>
          <w:rFonts w:hint="eastAsia"/>
          <w:szCs w:val="32"/>
          <w:shd w:val="clear" w:color="auto" w:fill="FFFFFF"/>
          <w:lang w:val="en-US" w:eastAsia="zh-CN"/>
        </w:rPr>
        <w:t>4</w:t>
      </w:r>
      <w:r>
        <w:rPr>
          <w:szCs w:val="32"/>
          <w:shd w:val="clear" w:color="auto" w:fill="FFFFFF"/>
        </w:rPr>
        <w:t>年</w:t>
      </w:r>
      <w:r>
        <w:rPr>
          <w:rFonts w:hint="eastAsia"/>
          <w:szCs w:val="32"/>
          <w:shd w:val="clear" w:color="auto" w:fill="FFFFFF"/>
          <w:lang w:val="en-US" w:eastAsia="zh-CN"/>
        </w:rPr>
        <w:t>8</w:t>
      </w:r>
      <w:r>
        <w:rPr>
          <w:szCs w:val="32"/>
          <w:shd w:val="clear" w:color="auto" w:fill="FFFFFF"/>
        </w:rPr>
        <w:t>月</w:t>
      </w:r>
      <w:r>
        <w:rPr>
          <w:rFonts w:hint="eastAsia"/>
          <w:szCs w:val="32"/>
          <w:shd w:val="clear" w:color="auto" w:fill="FFFFFF"/>
          <w:lang w:val="en-US" w:eastAsia="zh-CN"/>
        </w:rPr>
        <w:t>28</w:t>
      </w:r>
      <w:r>
        <w:rPr>
          <w:szCs w:val="32"/>
          <w:shd w:val="clear" w:color="auto" w:fill="FFFFFF"/>
        </w:rPr>
        <w:t>日至202</w:t>
      </w:r>
      <w:r>
        <w:rPr>
          <w:rFonts w:hint="eastAsia"/>
          <w:szCs w:val="32"/>
          <w:shd w:val="clear" w:color="auto" w:fill="FFFFFF"/>
          <w:lang w:val="en-US" w:eastAsia="zh-CN"/>
        </w:rPr>
        <w:t>4</w:t>
      </w:r>
      <w:r>
        <w:rPr>
          <w:szCs w:val="32"/>
          <w:shd w:val="clear" w:color="auto" w:fill="FFFFFF"/>
        </w:rPr>
        <w:t>年</w:t>
      </w:r>
      <w:r>
        <w:rPr>
          <w:rFonts w:hint="eastAsia"/>
          <w:szCs w:val="32"/>
          <w:shd w:val="clear" w:color="auto" w:fill="FFFFFF"/>
          <w:lang w:val="en-US" w:eastAsia="zh-CN"/>
        </w:rPr>
        <w:t>9</w:t>
      </w:r>
      <w:r>
        <w:rPr>
          <w:szCs w:val="32"/>
          <w:shd w:val="clear" w:color="auto" w:fill="FFFFFF"/>
        </w:rPr>
        <w:t>月</w:t>
      </w:r>
      <w:r>
        <w:rPr>
          <w:rFonts w:hint="eastAsia"/>
          <w:szCs w:val="32"/>
          <w:shd w:val="clear" w:color="auto" w:fill="FFFFFF"/>
          <w:lang w:val="en-US" w:eastAsia="zh-CN"/>
        </w:rPr>
        <w:t>28</w:t>
      </w:r>
      <w:r>
        <w:rPr>
          <w:szCs w:val="32"/>
          <w:shd w:val="clear" w:color="auto" w:fill="FFFFFF"/>
        </w:rPr>
        <w:t>日</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eastAsia="方正黑体_GBK"/>
          <w:szCs w:val="32"/>
          <w:shd w:val="clear" w:color="auto" w:fill="FFFFFF"/>
        </w:rPr>
      </w:pPr>
      <w:r>
        <w:rPr>
          <w:rFonts w:eastAsia="方正黑体_GBK"/>
          <w:szCs w:val="32"/>
          <w:shd w:val="clear" w:color="auto" w:fill="FFFFFF"/>
        </w:rPr>
        <w:t>五、申报程序</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color w:val="000000"/>
          <w:szCs w:val="32"/>
          <w:shd w:val="clear" w:color="auto" w:fill="FFFFFF"/>
        </w:rPr>
      </w:pPr>
      <w:r>
        <w:rPr>
          <w:rFonts w:ascii="方正楷体_GBK" w:hAnsi="方正楷体_GBK" w:eastAsia="方正楷体_GBK" w:cs="方正楷体_GBK"/>
          <w:szCs w:val="32"/>
          <w:shd w:val="clear" w:color="auto" w:fill="FFFFFF"/>
        </w:rPr>
        <w:t>（一）提交申请。</w:t>
      </w:r>
      <w:r>
        <w:rPr>
          <w:szCs w:val="32"/>
          <w:shd w:val="clear" w:color="auto" w:fill="FFFFFF"/>
        </w:rPr>
        <w:t>申报者</w:t>
      </w:r>
      <w:r>
        <w:rPr>
          <w:color w:val="000000"/>
          <w:szCs w:val="32"/>
          <w:shd w:val="clear" w:color="auto" w:fill="FFFFFF"/>
        </w:rPr>
        <w:t>将申报材料纸质件报送至各镇街市场监督管理所，并将电子档发送至各所指定邮箱（见附件</w:t>
      </w:r>
      <w:r>
        <w:rPr>
          <w:rFonts w:hint="eastAsia"/>
          <w:color w:val="000000"/>
          <w:szCs w:val="32"/>
          <w:shd w:val="clear" w:color="auto" w:fill="FFFFFF"/>
          <w:lang w:val="en-US" w:eastAsia="zh-CN"/>
        </w:rPr>
        <w:t>6</w:t>
      </w:r>
      <w:r>
        <w:rPr>
          <w:color w:val="000000"/>
          <w:szCs w:val="32"/>
          <w:shd w:val="clear" w:color="auto" w:fill="FFFFFF"/>
        </w:rPr>
        <w:t>）；由市场监督管理所指定专人对纸质申报材料是否符合条件，是否一致、完整进行审核，审核通过后统一报送至区知识产权局。</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32" w:firstLineChars="200"/>
        <w:jc w:val="both"/>
        <w:textAlignment w:val="auto"/>
        <w:rPr>
          <w:rFonts w:ascii="Times New Roman" w:hAnsi="Times New Roman" w:eastAsia="方正仿宋_GBK" w:cs="Times New Roman"/>
          <w:color w:val="000000"/>
          <w:sz w:val="32"/>
          <w:szCs w:val="32"/>
          <w:shd w:val="clear" w:color="auto" w:fill="FFFFFF"/>
        </w:rPr>
      </w:pPr>
      <w:r>
        <w:rPr>
          <w:rFonts w:ascii="方正楷体_GBK" w:hAnsi="方正楷体_GBK" w:eastAsia="方正楷体_GBK" w:cs="方正楷体_GBK"/>
          <w:kern w:val="2"/>
          <w:sz w:val="32"/>
          <w:szCs w:val="32"/>
          <w:shd w:val="clear" w:color="auto" w:fill="FFFFFF"/>
        </w:rPr>
        <w:t>（二）资料审查。</w:t>
      </w:r>
      <w:r>
        <w:rPr>
          <w:rFonts w:ascii="Times New Roman" w:hAnsi="Times New Roman" w:eastAsia="方正仿宋_GBK" w:cs="Times New Roman"/>
          <w:color w:val="000000"/>
          <w:sz w:val="32"/>
          <w:szCs w:val="32"/>
          <w:shd w:val="clear" w:color="auto" w:fill="FFFFFF"/>
        </w:rPr>
        <w:t>区知识产权局指定专人对申报材料进行形式审查。</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32" w:firstLineChars="20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楷体_GBK" w:cs="Times New Roman"/>
          <w:color w:val="000000"/>
          <w:sz w:val="32"/>
          <w:szCs w:val="32"/>
          <w:shd w:val="clear" w:color="auto" w:fill="FFFFFF"/>
        </w:rPr>
        <w:t>（</w:t>
      </w:r>
      <w:r>
        <w:rPr>
          <w:rFonts w:ascii="方正楷体_GBK" w:hAnsi="方正楷体_GBK" w:eastAsia="方正楷体_GBK" w:cs="方正楷体_GBK"/>
          <w:kern w:val="2"/>
          <w:sz w:val="32"/>
          <w:szCs w:val="32"/>
          <w:shd w:val="clear" w:color="auto" w:fill="FFFFFF"/>
        </w:rPr>
        <w:t>三）征求意见。</w:t>
      </w:r>
      <w:r>
        <w:rPr>
          <w:rFonts w:ascii="Times New Roman" w:hAnsi="Times New Roman" w:eastAsia="方正仿宋_GBK" w:cs="Times New Roman"/>
          <w:color w:val="000000"/>
          <w:sz w:val="32"/>
          <w:szCs w:val="32"/>
          <w:shd w:val="clear" w:color="auto" w:fill="FFFFFF"/>
        </w:rPr>
        <w:t>对申请知识产权资助奖励的，统一发送至各相关部门征求意见，并向社会公众公开征求意见。</w:t>
      </w:r>
    </w:p>
    <w:p>
      <w:pPr>
        <w:pStyle w:val="5"/>
        <w:keepNext w:val="0"/>
        <w:keepLines w:val="0"/>
        <w:pageBreakBefore w:val="0"/>
        <w:kinsoku/>
        <w:wordWrap/>
        <w:overflowPunct/>
        <w:topLinePunct w:val="0"/>
        <w:autoSpaceDE/>
        <w:autoSpaceDN/>
        <w:bidi w:val="0"/>
        <w:adjustRightInd w:val="0"/>
        <w:snapToGrid w:val="0"/>
        <w:spacing w:before="0" w:beforeAutospacing="0" w:after="0" w:afterAutospacing="0" w:line="520" w:lineRule="exact"/>
        <w:ind w:firstLine="632" w:firstLineChars="200"/>
        <w:jc w:val="both"/>
        <w:textAlignment w:val="auto"/>
        <w:rPr>
          <w:rFonts w:ascii="Times New Roman" w:hAnsi="Times New Roman" w:eastAsia="方正仿宋_GBK" w:cs="Times New Roman"/>
          <w:color w:val="000000"/>
          <w:sz w:val="32"/>
          <w:szCs w:val="32"/>
          <w:shd w:val="clear" w:color="auto" w:fill="FFFFFF"/>
        </w:rPr>
      </w:pPr>
      <w:r>
        <w:rPr>
          <w:rFonts w:ascii="方正楷体_GBK" w:hAnsi="方正楷体_GBK" w:eastAsia="方正楷体_GBK" w:cs="方正楷体_GBK"/>
          <w:kern w:val="2"/>
          <w:sz w:val="32"/>
          <w:szCs w:val="32"/>
          <w:shd w:val="clear" w:color="auto" w:fill="FFFFFF"/>
        </w:rPr>
        <w:t>（四）报请审批。</w:t>
      </w:r>
      <w:r>
        <w:rPr>
          <w:rFonts w:ascii="Times New Roman" w:hAnsi="Times New Roman" w:eastAsia="方正仿宋_GBK" w:cs="Times New Roman"/>
          <w:color w:val="000000"/>
          <w:sz w:val="32"/>
          <w:szCs w:val="32"/>
          <w:shd w:val="clear" w:color="auto" w:fill="FFFFFF"/>
        </w:rPr>
        <w:t>由区知识产权局会同区财政局对征求意见后的名单进行初步审核，审核通过后按规定程序报批，审批后在</w:t>
      </w:r>
      <w:r>
        <w:rPr>
          <w:rFonts w:hint="eastAsia" w:ascii="Times New Roman" w:hAnsi="Times New Roman" w:eastAsia="方正仿宋_GBK" w:cs="Times New Roman"/>
          <w:color w:val="000000"/>
          <w:sz w:val="32"/>
          <w:szCs w:val="32"/>
          <w:shd w:val="clear" w:color="auto" w:fill="FFFFFF"/>
        </w:rPr>
        <w:t>重庆市</w:t>
      </w:r>
      <w:r>
        <w:rPr>
          <w:rFonts w:ascii="Times New Roman" w:hAnsi="Times New Roman" w:eastAsia="方正仿宋_GBK" w:cs="Times New Roman"/>
          <w:color w:val="000000"/>
          <w:sz w:val="32"/>
          <w:szCs w:val="32"/>
          <w:shd w:val="clear" w:color="auto" w:fill="FFFFFF"/>
        </w:rPr>
        <w:t>永川区市场监督管理局</w:t>
      </w:r>
      <w:r>
        <w:rPr>
          <w:rFonts w:hint="eastAsia" w:ascii="Times New Roman" w:hAnsi="Times New Roman" w:eastAsia="方正仿宋_GBK" w:cs="Times New Roman"/>
          <w:color w:val="000000"/>
          <w:sz w:val="32"/>
          <w:szCs w:val="32"/>
          <w:shd w:val="clear" w:color="auto" w:fill="FFFFFF"/>
        </w:rPr>
        <w:t>网站</w:t>
      </w:r>
      <w:r>
        <w:rPr>
          <w:rFonts w:ascii="Times New Roman" w:hAnsi="Times New Roman" w:eastAsia="方正仿宋_GBK" w:cs="Times New Roman"/>
          <w:color w:val="000000"/>
          <w:sz w:val="32"/>
          <w:szCs w:val="32"/>
          <w:shd w:val="clear" w:color="auto" w:fill="FFFFFF"/>
        </w:rPr>
        <w:t>公示。</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color w:val="000000"/>
          <w:szCs w:val="32"/>
          <w:shd w:val="clear" w:color="auto" w:fill="FFFFFF"/>
        </w:rPr>
      </w:pPr>
      <w:r>
        <w:rPr>
          <w:rFonts w:ascii="方正楷体_GBK" w:hAnsi="方正楷体_GBK" w:eastAsia="方正楷体_GBK" w:cs="方正楷体_GBK"/>
          <w:szCs w:val="32"/>
          <w:shd w:val="clear" w:color="auto" w:fill="FFFFFF"/>
        </w:rPr>
        <w:t>（五）资金拨付。</w:t>
      </w:r>
      <w:r>
        <w:rPr>
          <w:color w:val="000000"/>
          <w:szCs w:val="32"/>
          <w:shd w:val="clear" w:color="auto" w:fill="FFFFFF"/>
        </w:rPr>
        <w:t>公示期满，按标准兑付。</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eastAsia="方正黑体_GBK"/>
          <w:color w:val="000000"/>
          <w:szCs w:val="32"/>
          <w:shd w:val="clear" w:color="auto" w:fill="FFFFFF"/>
        </w:rPr>
      </w:pPr>
      <w:r>
        <w:rPr>
          <w:rFonts w:eastAsia="方正黑体_GBK"/>
          <w:color w:val="000000"/>
          <w:szCs w:val="32"/>
          <w:shd w:val="clear" w:color="auto" w:fill="FFFFFF"/>
        </w:rPr>
        <w:t>六、注意事项</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color w:val="000000"/>
          <w:kern w:val="0"/>
          <w:szCs w:val="32"/>
          <w:shd w:val="clear" w:color="auto" w:fill="FFFFFF"/>
        </w:rPr>
      </w:pPr>
      <w:r>
        <w:rPr>
          <w:rFonts w:hint="eastAsia" w:ascii="方正仿宋_GBK" w:hAnsi="方正仿宋_GBK" w:cs="方正仿宋_GBK"/>
          <w:szCs w:val="32"/>
          <w:shd w:val="clear" w:color="auto" w:fill="FFFFFF"/>
        </w:rPr>
        <w:t>（一）</w:t>
      </w:r>
      <w:r>
        <w:rPr>
          <w:color w:val="000000"/>
          <w:kern w:val="0"/>
          <w:szCs w:val="32"/>
          <w:shd w:val="clear" w:color="auto" w:fill="FFFFFF"/>
        </w:rPr>
        <w:t>各镇街、有关单位高度重视，做好政策的宣传，积极组织辖区内</w:t>
      </w:r>
      <w:r>
        <w:rPr>
          <w:rFonts w:hint="eastAsia"/>
          <w:color w:val="000000"/>
          <w:kern w:val="0"/>
          <w:szCs w:val="32"/>
          <w:shd w:val="clear" w:color="auto" w:fill="FFFFFF"/>
          <w:lang w:eastAsia="zh-CN"/>
        </w:rPr>
        <w:t>企业</w:t>
      </w:r>
      <w:r>
        <w:rPr>
          <w:color w:val="000000"/>
          <w:kern w:val="0"/>
          <w:szCs w:val="32"/>
          <w:shd w:val="clear" w:color="auto" w:fill="FFFFFF"/>
        </w:rPr>
        <w:t>做好申报；</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color w:val="000000"/>
          <w:kern w:val="0"/>
          <w:szCs w:val="32"/>
          <w:shd w:val="clear" w:color="auto" w:fill="FFFFFF"/>
        </w:rPr>
      </w:pPr>
      <w:r>
        <w:rPr>
          <w:rFonts w:ascii="方正仿宋_GBK" w:hAnsi="方正仿宋_GBK" w:cs="方正仿宋_GBK"/>
          <w:szCs w:val="32"/>
          <w:shd w:val="clear" w:color="auto" w:fill="FFFFFF"/>
        </w:rPr>
        <w:t>（二）</w:t>
      </w:r>
      <w:r>
        <w:rPr>
          <w:color w:val="000000"/>
          <w:kern w:val="0"/>
          <w:szCs w:val="32"/>
          <w:shd w:val="clear" w:color="auto" w:fill="FFFFFF"/>
        </w:rPr>
        <w:t>申请人提供的开户资料应与知识产权资助奖励申请表中填报的收款账户信息一致；因收款账户信息有误致使银行退款的，将不再安排统一拨付，责任自负；</w:t>
      </w: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color w:val="000000"/>
          <w:kern w:val="0"/>
          <w:szCs w:val="32"/>
          <w:shd w:val="clear" w:color="auto" w:fill="FFFFFF"/>
        </w:rPr>
      </w:pPr>
      <w:r>
        <w:rPr>
          <w:rFonts w:ascii="方正仿宋_GBK" w:hAnsi="方正仿宋_GBK" w:cs="方正仿宋_GBK"/>
          <w:szCs w:val="32"/>
          <w:shd w:val="clear" w:color="auto" w:fill="FFFFFF"/>
        </w:rPr>
        <w:t>（三）</w:t>
      </w:r>
      <w:r>
        <w:rPr>
          <w:color w:val="000000"/>
          <w:kern w:val="0"/>
          <w:szCs w:val="32"/>
          <w:shd w:val="clear" w:color="auto" w:fill="FFFFFF"/>
        </w:rPr>
        <w:t>申请人须对所上报的资料和数据负责，确保材料的齐全和真实性。</w:t>
      </w:r>
      <w:r>
        <w:t>凡采取弄虚作假骗取资助奖励资金经查属实的</w:t>
      </w:r>
      <w:r>
        <w:rPr>
          <w:rFonts w:hint="eastAsia"/>
          <w:lang w:eastAsia="zh-CN"/>
        </w:rPr>
        <w:t>，</w:t>
      </w:r>
      <w:r>
        <w:rPr>
          <w:rFonts w:ascii="方正仿宋_GBK" w:hAnsi="方正仿宋_GBK" w:eastAsia="方正仿宋_GBK" w:cs="方正仿宋_GBK"/>
          <w:i w:val="0"/>
          <w:iCs w:val="0"/>
          <w:caps w:val="0"/>
          <w:color w:val="333333"/>
          <w:spacing w:val="0"/>
          <w:sz w:val="32"/>
          <w:szCs w:val="32"/>
          <w:shd w:val="clear" w:color="auto" w:fill="FFFFFF"/>
        </w:rPr>
        <w:t>取消申报资格，终止资助奖励</w:t>
      </w:r>
      <w:r>
        <w:rPr>
          <w:rFonts w:hint="eastAsia"/>
          <w:lang w:eastAsia="zh-CN"/>
        </w:rPr>
        <w:t>；</w:t>
      </w:r>
      <w:r>
        <w:t>已资助的费用全数追回，情节严重的并依法追究法律责任。</w:t>
      </w:r>
    </w:p>
    <w:p>
      <w:pPr>
        <w:keepNext w:val="0"/>
        <w:keepLines w:val="0"/>
        <w:pageBreakBefore w:val="0"/>
        <w:kinsoku/>
        <w:wordWrap/>
        <w:overflowPunct/>
        <w:topLinePunct w:val="0"/>
        <w:autoSpaceDE/>
        <w:autoSpaceDN/>
        <w:bidi w:val="0"/>
        <w:adjustRightInd w:val="0"/>
        <w:snapToGrid w:val="0"/>
        <w:spacing w:line="520" w:lineRule="exact"/>
        <w:ind w:firstLine="790" w:firstLineChars="250"/>
        <w:textAlignment w:val="auto"/>
        <w:rPr>
          <w:color w:val="000000"/>
          <w:kern w:val="0"/>
          <w:szCs w:val="32"/>
          <w:shd w:val="clear" w:color="auto" w:fill="FFFFFF"/>
        </w:rPr>
      </w:pPr>
    </w:p>
    <w:p>
      <w:pPr>
        <w:keepNext w:val="0"/>
        <w:keepLines w:val="0"/>
        <w:pageBreakBefore w:val="0"/>
        <w:kinsoku/>
        <w:wordWrap/>
        <w:overflowPunct/>
        <w:topLinePunct w:val="0"/>
        <w:autoSpaceDE/>
        <w:autoSpaceDN/>
        <w:bidi w:val="0"/>
        <w:adjustRightInd w:val="0"/>
        <w:snapToGrid w:val="0"/>
        <w:spacing w:line="520" w:lineRule="exact"/>
        <w:ind w:firstLine="790" w:firstLineChars="250"/>
        <w:textAlignment w:val="auto"/>
        <w:rPr>
          <w:color w:val="000000"/>
          <w:kern w:val="0"/>
          <w:szCs w:val="32"/>
          <w:shd w:val="clear" w:color="auto" w:fill="FFFFFF"/>
        </w:rPr>
      </w:pPr>
    </w:p>
    <w:p>
      <w:pPr>
        <w:keepNext w:val="0"/>
        <w:keepLines w:val="0"/>
        <w:pageBreakBefore w:val="0"/>
        <w:kinsoku/>
        <w:wordWrap/>
        <w:overflowPunct/>
        <w:topLinePunct w:val="0"/>
        <w:autoSpaceDE/>
        <w:autoSpaceDN/>
        <w:bidi w:val="0"/>
        <w:adjustRightInd w:val="0"/>
        <w:snapToGrid w:val="0"/>
        <w:spacing w:line="520" w:lineRule="exact"/>
        <w:ind w:left="948" w:hanging="948" w:hangingChars="300"/>
        <w:jc w:val="left"/>
        <w:textAlignment w:val="auto"/>
        <w:rPr>
          <w:color w:val="000000"/>
          <w:kern w:val="0"/>
          <w:szCs w:val="32"/>
          <w:shd w:val="clear" w:color="auto" w:fill="FFFFFF"/>
        </w:rPr>
      </w:pPr>
      <w:r>
        <w:rPr>
          <w:color w:val="000000"/>
          <w:kern w:val="0"/>
          <w:szCs w:val="32"/>
          <w:shd w:val="clear" w:color="auto" w:fill="FFFFFF"/>
        </w:rPr>
        <w:t>附件：1</w:t>
      </w:r>
      <w:r>
        <w:rPr>
          <w:rFonts w:hint="eastAsia"/>
          <w:color w:val="000000"/>
          <w:kern w:val="0"/>
          <w:szCs w:val="32"/>
          <w:shd w:val="clear" w:color="auto" w:fill="FFFFFF"/>
        </w:rPr>
        <w:t>.</w:t>
      </w:r>
      <w:r>
        <w:rPr>
          <w:rFonts w:hint="eastAsia"/>
          <w:color w:val="000000"/>
          <w:kern w:val="0"/>
          <w:szCs w:val="32"/>
          <w:shd w:val="clear" w:color="auto" w:fill="FFFFFF"/>
          <w:lang w:eastAsia="zh-CN"/>
        </w:rPr>
        <w:t>《</w:t>
      </w:r>
      <w:r>
        <w:rPr>
          <w:color w:val="000000"/>
          <w:kern w:val="0"/>
          <w:szCs w:val="32"/>
          <w:shd w:val="clear" w:color="auto" w:fill="FFFFFF"/>
        </w:rPr>
        <w:t>重庆市永川区市场监督管理局重庆市永川区财政局关于印发重庆市永川区知识产权资助奖励办法的通知</w:t>
      </w:r>
      <w:r>
        <w:rPr>
          <w:rFonts w:hint="eastAsia"/>
          <w:color w:val="000000"/>
          <w:kern w:val="0"/>
          <w:szCs w:val="32"/>
          <w:shd w:val="clear" w:color="auto" w:fill="FFFFFF"/>
          <w:lang w:eastAsia="zh-CN"/>
        </w:rPr>
        <w:t>》（永川市监发</w:t>
      </w: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cs="方正仿宋_GBK"/>
          <w:color w:val="000000"/>
          <w:kern w:val="0"/>
          <w:szCs w:val="32"/>
          <w:shd w:val="clear" w:color="auto" w:fill="FFFFFF"/>
          <w:lang w:val="en-US" w:eastAsia="zh-CN"/>
        </w:rPr>
        <w:t>2024</w:t>
      </w:r>
      <w:r>
        <w:rPr>
          <w:rFonts w:hint="eastAsia" w:ascii="方正仿宋_GBK" w:hAnsi="方正仿宋_GBK" w:eastAsia="方正仿宋_GBK" w:cs="方正仿宋_GBK"/>
          <w:color w:val="000000"/>
          <w:kern w:val="0"/>
          <w:szCs w:val="32"/>
          <w:shd w:val="clear" w:color="auto" w:fill="FFFFFF"/>
          <w:lang w:eastAsia="zh-CN"/>
        </w:rPr>
        <w:t>〕</w:t>
      </w:r>
      <w:r>
        <w:rPr>
          <w:rFonts w:hint="eastAsia" w:ascii="方正仿宋_GBK" w:hAnsi="方正仿宋_GBK" w:cs="方正仿宋_GBK"/>
          <w:color w:val="000000"/>
          <w:kern w:val="0"/>
          <w:szCs w:val="32"/>
          <w:shd w:val="clear" w:color="auto" w:fill="FFFFFF"/>
          <w:lang w:val="en-US" w:eastAsia="zh-CN"/>
        </w:rPr>
        <w:t>5号</w:t>
      </w:r>
      <w:r>
        <w:rPr>
          <w:rFonts w:hint="eastAsia"/>
          <w:color w:val="000000"/>
          <w:kern w:val="0"/>
          <w:szCs w:val="32"/>
          <w:shd w:val="clear" w:color="auto" w:fill="FFFFFF"/>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948" w:firstLineChars="300"/>
        <w:jc w:val="left"/>
        <w:textAlignment w:val="auto"/>
        <w:rPr>
          <w:color w:val="000000"/>
          <w:kern w:val="0"/>
          <w:szCs w:val="32"/>
          <w:shd w:val="clear" w:color="auto" w:fill="FFFFFF"/>
        </w:rPr>
      </w:pPr>
      <w:r>
        <w:rPr>
          <w:color w:val="000000"/>
          <w:kern w:val="0"/>
          <w:szCs w:val="32"/>
          <w:shd w:val="clear" w:color="auto" w:fill="FFFFFF"/>
        </w:rPr>
        <w:t>2</w:t>
      </w:r>
      <w:r>
        <w:rPr>
          <w:rFonts w:hint="eastAsia"/>
          <w:color w:val="000000"/>
          <w:kern w:val="0"/>
          <w:szCs w:val="32"/>
          <w:shd w:val="clear" w:color="auto" w:fill="FFFFFF"/>
        </w:rPr>
        <w:t>.</w:t>
      </w:r>
      <w:r>
        <w:rPr>
          <w:color w:val="000000"/>
          <w:kern w:val="0"/>
          <w:szCs w:val="32"/>
          <w:shd w:val="clear" w:color="auto" w:fill="FFFFFF"/>
        </w:rPr>
        <w:t>重庆市永川区</w:t>
      </w:r>
      <w:r>
        <w:rPr>
          <w:rFonts w:hint="eastAsia"/>
          <w:color w:val="000000"/>
          <w:kern w:val="0"/>
          <w:szCs w:val="32"/>
          <w:shd w:val="clear" w:color="auto" w:fill="FFFFFF"/>
          <w:lang w:eastAsia="zh-CN"/>
        </w:rPr>
        <w:t>专利</w:t>
      </w:r>
      <w:r>
        <w:rPr>
          <w:color w:val="000000"/>
          <w:kern w:val="0"/>
          <w:szCs w:val="32"/>
          <w:shd w:val="clear" w:color="auto" w:fill="FFFFFF"/>
        </w:rPr>
        <w:t>资助奖励申请表</w:t>
      </w:r>
    </w:p>
    <w:p>
      <w:pPr>
        <w:keepNext w:val="0"/>
        <w:keepLines w:val="0"/>
        <w:pageBreakBefore w:val="0"/>
        <w:kinsoku/>
        <w:wordWrap/>
        <w:overflowPunct/>
        <w:topLinePunct w:val="0"/>
        <w:autoSpaceDE/>
        <w:autoSpaceDN/>
        <w:bidi w:val="0"/>
        <w:adjustRightInd w:val="0"/>
        <w:snapToGrid w:val="0"/>
        <w:spacing w:line="500" w:lineRule="exact"/>
        <w:ind w:firstLine="948" w:firstLineChars="300"/>
        <w:jc w:val="left"/>
        <w:textAlignment w:val="auto"/>
        <w:rPr>
          <w:color w:val="000000"/>
          <w:kern w:val="0"/>
          <w:szCs w:val="32"/>
          <w:shd w:val="clear" w:color="auto" w:fill="FFFFFF"/>
        </w:rPr>
      </w:pPr>
      <w:r>
        <w:rPr>
          <w:color w:val="000000"/>
          <w:kern w:val="0"/>
          <w:szCs w:val="32"/>
          <w:shd w:val="clear" w:color="auto" w:fill="FFFFFF"/>
        </w:rPr>
        <w:t>3</w:t>
      </w:r>
      <w:r>
        <w:rPr>
          <w:rFonts w:hint="eastAsia"/>
          <w:color w:val="000000"/>
          <w:kern w:val="0"/>
          <w:szCs w:val="32"/>
          <w:shd w:val="clear" w:color="auto" w:fill="FFFFFF"/>
        </w:rPr>
        <w:t>.</w:t>
      </w:r>
      <w:r>
        <w:rPr>
          <w:color w:val="000000"/>
          <w:kern w:val="0"/>
          <w:szCs w:val="32"/>
          <w:shd w:val="clear" w:color="auto" w:fill="FFFFFF"/>
        </w:rPr>
        <w:t>重庆市永川区</w:t>
      </w:r>
      <w:r>
        <w:rPr>
          <w:rFonts w:hint="eastAsia"/>
          <w:color w:val="000000"/>
          <w:kern w:val="0"/>
          <w:szCs w:val="32"/>
          <w:shd w:val="clear" w:color="auto" w:fill="FFFFFF"/>
          <w:lang w:eastAsia="zh-CN"/>
        </w:rPr>
        <w:t>专利</w:t>
      </w:r>
      <w:r>
        <w:rPr>
          <w:color w:val="000000"/>
          <w:kern w:val="0"/>
          <w:szCs w:val="32"/>
          <w:shd w:val="clear" w:color="auto" w:fill="FFFFFF"/>
        </w:rPr>
        <w:t>资助奖励申请明细表</w:t>
      </w:r>
    </w:p>
    <w:p>
      <w:pPr>
        <w:keepNext w:val="0"/>
        <w:keepLines w:val="0"/>
        <w:pageBreakBefore w:val="0"/>
        <w:kinsoku/>
        <w:wordWrap/>
        <w:overflowPunct/>
        <w:topLinePunct w:val="0"/>
        <w:autoSpaceDE/>
        <w:autoSpaceDN/>
        <w:bidi w:val="0"/>
        <w:adjustRightInd w:val="0"/>
        <w:snapToGrid w:val="0"/>
        <w:spacing w:line="500" w:lineRule="exact"/>
        <w:ind w:firstLine="948" w:firstLineChars="300"/>
        <w:jc w:val="left"/>
        <w:textAlignment w:val="auto"/>
        <w:rPr>
          <w:color w:val="000000"/>
          <w:kern w:val="0"/>
          <w:szCs w:val="32"/>
          <w:shd w:val="clear" w:color="auto" w:fill="FFFFFF"/>
        </w:rPr>
      </w:pPr>
      <w:r>
        <w:rPr>
          <w:color w:val="000000"/>
          <w:kern w:val="0"/>
          <w:szCs w:val="32"/>
          <w:shd w:val="clear" w:color="auto" w:fill="FFFFFF"/>
        </w:rPr>
        <w:t>4</w:t>
      </w:r>
      <w:r>
        <w:rPr>
          <w:rFonts w:hint="eastAsia"/>
          <w:color w:val="000000"/>
          <w:kern w:val="0"/>
          <w:szCs w:val="32"/>
          <w:shd w:val="clear" w:color="auto" w:fill="FFFFFF"/>
        </w:rPr>
        <w:t>.</w:t>
      </w:r>
      <w:r>
        <w:rPr>
          <w:color w:val="000000"/>
          <w:kern w:val="0"/>
          <w:szCs w:val="32"/>
          <w:shd w:val="clear" w:color="auto" w:fill="FFFFFF"/>
        </w:rPr>
        <w:t>重庆市永川区商标资助奖励申请表</w:t>
      </w:r>
    </w:p>
    <w:p>
      <w:pPr>
        <w:keepNext w:val="0"/>
        <w:keepLines w:val="0"/>
        <w:pageBreakBefore w:val="0"/>
        <w:kinsoku/>
        <w:wordWrap/>
        <w:overflowPunct/>
        <w:topLinePunct w:val="0"/>
        <w:autoSpaceDE/>
        <w:autoSpaceDN/>
        <w:bidi w:val="0"/>
        <w:adjustRightInd w:val="0"/>
        <w:snapToGrid w:val="0"/>
        <w:spacing w:line="500" w:lineRule="exact"/>
        <w:ind w:firstLine="948" w:firstLineChars="300"/>
        <w:jc w:val="left"/>
        <w:textAlignment w:val="auto"/>
        <w:rPr>
          <w:color w:val="000000"/>
          <w:kern w:val="0"/>
          <w:szCs w:val="32"/>
          <w:shd w:val="clear" w:color="auto" w:fill="FFFFFF"/>
        </w:rPr>
      </w:pPr>
      <w:r>
        <w:rPr>
          <w:color w:val="000000"/>
          <w:kern w:val="0"/>
          <w:szCs w:val="32"/>
          <w:shd w:val="clear" w:color="auto" w:fill="FFFFFF"/>
        </w:rPr>
        <w:t>5</w:t>
      </w:r>
      <w:r>
        <w:rPr>
          <w:rFonts w:hint="eastAsia"/>
          <w:color w:val="000000"/>
          <w:kern w:val="0"/>
          <w:szCs w:val="32"/>
          <w:shd w:val="clear" w:color="auto" w:fill="FFFFFF"/>
        </w:rPr>
        <w:t>.</w:t>
      </w:r>
      <w:r>
        <w:rPr>
          <w:color w:val="000000"/>
          <w:kern w:val="0"/>
          <w:szCs w:val="32"/>
          <w:shd w:val="clear" w:color="auto" w:fill="FFFFFF"/>
        </w:rPr>
        <w:t>重庆市永川区商标资助奖励申请明细表</w:t>
      </w:r>
    </w:p>
    <w:p>
      <w:pPr>
        <w:keepNext w:val="0"/>
        <w:keepLines w:val="0"/>
        <w:pageBreakBefore w:val="0"/>
        <w:kinsoku/>
        <w:wordWrap/>
        <w:overflowPunct/>
        <w:topLinePunct w:val="0"/>
        <w:autoSpaceDE/>
        <w:autoSpaceDN/>
        <w:bidi w:val="0"/>
        <w:adjustRightInd w:val="0"/>
        <w:snapToGrid w:val="0"/>
        <w:spacing w:line="520" w:lineRule="exact"/>
        <w:ind w:firstLine="948" w:firstLineChars="300"/>
        <w:jc w:val="left"/>
        <w:textAlignment w:val="auto"/>
        <w:rPr>
          <w:color w:val="000000"/>
          <w:kern w:val="0"/>
          <w:szCs w:val="32"/>
          <w:shd w:val="clear" w:color="auto" w:fill="FFFFFF"/>
        </w:rPr>
      </w:pPr>
      <w:r>
        <w:rPr>
          <w:rFonts w:hint="eastAsia"/>
          <w:color w:val="000000"/>
          <w:kern w:val="0"/>
          <w:szCs w:val="32"/>
          <w:shd w:val="clear" w:color="auto" w:fill="FFFFFF"/>
          <w:lang w:val="en-US" w:eastAsia="zh-CN"/>
        </w:rPr>
        <w:t>6</w:t>
      </w:r>
      <w:r>
        <w:rPr>
          <w:rFonts w:hint="eastAsia"/>
          <w:color w:val="000000"/>
          <w:kern w:val="0"/>
          <w:szCs w:val="32"/>
          <w:shd w:val="clear" w:color="auto" w:fill="FFFFFF"/>
        </w:rPr>
        <w:t>.重庆市永川区各市场监督管理所地址及联系方式</w:t>
      </w:r>
    </w:p>
    <w:p>
      <w:pPr>
        <w:keepNext w:val="0"/>
        <w:keepLines w:val="0"/>
        <w:pageBreakBefore w:val="0"/>
        <w:kinsoku/>
        <w:wordWrap/>
        <w:overflowPunct/>
        <w:topLinePunct w:val="0"/>
        <w:autoSpaceDE/>
        <w:autoSpaceDN/>
        <w:bidi w:val="0"/>
        <w:adjustRightInd w:val="0"/>
        <w:snapToGrid w:val="0"/>
        <w:spacing w:line="520" w:lineRule="exact"/>
        <w:ind w:firstLine="3476" w:firstLineChars="1100"/>
        <w:jc w:val="left"/>
        <w:textAlignment w:val="auto"/>
        <w:rPr>
          <w:color w:val="000000"/>
          <w:kern w:val="0"/>
          <w:szCs w:val="32"/>
          <w:shd w:val="clear" w:color="auto" w:fill="FFFFFF"/>
        </w:rPr>
      </w:pPr>
    </w:p>
    <w:p>
      <w:pPr>
        <w:pStyle w:val="2"/>
      </w:pPr>
    </w:p>
    <w:p>
      <w:pPr>
        <w:keepNext w:val="0"/>
        <w:keepLines w:val="0"/>
        <w:pageBreakBefore w:val="0"/>
        <w:kinsoku/>
        <w:wordWrap/>
        <w:overflowPunct/>
        <w:topLinePunct w:val="0"/>
        <w:autoSpaceDE/>
        <w:autoSpaceDN/>
        <w:bidi w:val="0"/>
        <w:adjustRightInd w:val="0"/>
        <w:snapToGrid w:val="0"/>
        <w:spacing w:line="520" w:lineRule="exact"/>
        <w:ind w:firstLine="3476" w:firstLineChars="1100"/>
        <w:jc w:val="left"/>
        <w:textAlignment w:val="auto"/>
        <w:rPr>
          <w:color w:val="000000"/>
          <w:kern w:val="0"/>
          <w:szCs w:val="32"/>
          <w:shd w:val="clear" w:color="auto" w:fill="FFFFFF"/>
        </w:rPr>
      </w:pPr>
      <w:r>
        <w:rPr>
          <w:color w:val="000000"/>
          <w:kern w:val="0"/>
          <w:szCs w:val="32"/>
          <w:shd w:val="clear" w:color="auto" w:fill="FFFFFF"/>
        </w:rPr>
        <w:t>重庆市永川区市场监督管理局</w:t>
      </w:r>
    </w:p>
    <w:p>
      <w:pPr>
        <w:keepNext w:val="0"/>
        <w:keepLines w:val="0"/>
        <w:pageBreakBefore w:val="0"/>
        <w:kinsoku/>
        <w:wordWrap/>
        <w:overflowPunct/>
        <w:topLinePunct w:val="0"/>
        <w:autoSpaceDE/>
        <w:autoSpaceDN/>
        <w:bidi w:val="0"/>
        <w:adjustRightInd w:val="0"/>
        <w:snapToGrid w:val="0"/>
        <w:spacing w:line="520" w:lineRule="exact"/>
        <w:ind w:firstLine="3620" w:firstLineChars="1000"/>
        <w:jc w:val="left"/>
        <w:textAlignment w:val="auto"/>
        <w:rPr>
          <w:color w:val="000000"/>
          <w:spacing w:val="23"/>
          <w:kern w:val="0"/>
          <w:szCs w:val="32"/>
          <w:shd w:val="clear" w:color="auto" w:fill="FFFFFF"/>
        </w:rPr>
      </w:pPr>
      <w:r>
        <w:rPr>
          <w:color w:val="000000"/>
          <w:spacing w:val="23"/>
          <w:kern w:val="0"/>
          <w:szCs w:val="32"/>
          <w:shd w:val="clear" w:color="auto" w:fill="FFFFFF"/>
        </w:rPr>
        <w:t>重庆市永川区知识产权局</w:t>
      </w:r>
    </w:p>
    <w:p>
      <w:pPr>
        <w:keepNext w:val="0"/>
        <w:keepLines w:val="0"/>
        <w:pageBreakBefore w:val="0"/>
        <w:kinsoku/>
        <w:wordWrap/>
        <w:overflowPunct/>
        <w:topLinePunct w:val="0"/>
        <w:autoSpaceDE/>
        <w:autoSpaceDN/>
        <w:bidi w:val="0"/>
        <w:adjustRightInd w:val="0"/>
        <w:snapToGrid w:val="0"/>
        <w:spacing w:line="520" w:lineRule="exact"/>
        <w:ind w:firstLine="4452" w:firstLineChars="1409"/>
        <w:textAlignment w:val="auto"/>
        <w:rPr>
          <w:rFonts w:ascii="方正仿宋_GBK"/>
          <w:sz w:val="28"/>
          <w:szCs w:val="28"/>
        </w:rPr>
      </w:pPr>
      <w:r>
        <w:rPr>
          <w:color w:val="000000"/>
          <w:kern w:val="0"/>
          <w:szCs w:val="32"/>
          <w:shd w:val="clear" w:color="auto" w:fill="FFFFFF"/>
        </w:rPr>
        <w:t>202</w:t>
      </w:r>
      <w:r>
        <w:rPr>
          <w:rFonts w:hint="eastAsia"/>
          <w:color w:val="000000"/>
          <w:kern w:val="0"/>
          <w:szCs w:val="32"/>
          <w:shd w:val="clear" w:color="auto" w:fill="FFFFFF"/>
          <w:lang w:val="en-US" w:eastAsia="zh-CN"/>
        </w:rPr>
        <w:t>4</w:t>
      </w:r>
      <w:r>
        <w:rPr>
          <w:color w:val="000000"/>
          <w:kern w:val="0"/>
          <w:szCs w:val="32"/>
          <w:shd w:val="clear" w:color="auto" w:fill="FFFFFF"/>
        </w:rPr>
        <w:t>年</w:t>
      </w:r>
      <w:r>
        <w:rPr>
          <w:rFonts w:hint="eastAsia"/>
          <w:color w:val="000000"/>
          <w:kern w:val="0"/>
          <w:szCs w:val="32"/>
          <w:shd w:val="clear" w:color="auto" w:fill="FFFFFF"/>
          <w:lang w:val="en-US" w:eastAsia="zh-CN"/>
        </w:rPr>
        <w:t>8</w:t>
      </w:r>
      <w:r>
        <w:rPr>
          <w:color w:val="000000"/>
          <w:kern w:val="0"/>
          <w:szCs w:val="32"/>
          <w:shd w:val="clear" w:color="auto" w:fill="FFFFFF"/>
        </w:rPr>
        <w:t>月</w:t>
      </w:r>
      <w:r>
        <w:rPr>
          <w:rFonts w:hint="eastAsia"/>
          <w:color w:val="000000"/>
          <w:kern w:val="0"/>
          <w:szCs w:val="32"/>
          <w:shd w:val="clear" w:color="auto" w:fill="FFFFFF"/>
          <w:lang w:val="en-US" w:eastAsia="zh-CN"/>
        </w:rPr>
        <w:t>27</w:t>
      </w:r>
      <w:r>
        <w:rPr>
          <w:color w:val="000000"/>
          <w:kern w:val="0"/>
          <w:szCs w:val="32"/>
          <w:shd w:val="clear" w:color="auto" w:fill="FFFFFF"/>
        </w:rPr>
        <w:t>日</w:t>
      </w:r>
      <w:bookmarkStart w:id="0" w:name="抄送"/>
      <w:bookmarkEnd w:id="0"/>
      <w:r>
        <w:rPr>
          <w:rFonts w:ascii="方正仿宋_GBK"/>
          <w:sz w:val="28"/>
          <w:szCs w:val="28"/>
        </w:rPr>
        <w:t xml:space="preserve"> </w:t>
      </w:r>
    </w:p>
    <w:p>
      <w:pPr>
        <w:keepNext w:val="0"/>
        <w:keepLines w:val="0"/>
        <w:pageBreakBefore w:val="0"/>
        <w:kinsoku/>
        <w:wordWrap/>
        <w:overflowPunct/>
        <w:topLinePunct w:val="0"/>
        <w:autoSpaceDE/>
        <w:autoSpaceDN/>
        <w:bidi w:val="0"/>
        <w:adjustRightInd w:val="0"/>
        <w:snapToGrid w:val="0"/>
        <w:spacing w:line="520" w:lineRule="exact"/>
        <w:ind w:firstLine="3889" w:firstLineChars="1409"/>
        <w:textAlignment w:val="auto"/>
        <w:rPr>
          <w:rFonts w:ascii="方正仿宋_GBK"/>
          <w:sz w:val="28"/>
          <w:szCs w:val="28"/>
        </w:rPr>
      </w:pP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hint="eastAsia"/>
          <w:color w:val="000000"/>
          <w:kern w:val="0"/>
          <w:szCs w:val="32"/>
          <w:shd w:val="clear" w:color="auto" w:fill="FFFFFF"/>
          <w:lang w:eastAsia="zh-CN"/>
        </w:rPr>
      </w:pPr>
      <w:r>
        <w:rPr>
          <w:rFonts w:hint="eastAsia"/>
          <w:color w:val="000000"/>
          <w:kern w:val="0"/>
          <w:szCs w:val="32"/>
          <w:shd w:val="clear" w:color="auto" w:fill="FFFFFF"/>
          <w:lang w:eastAsia="zh-CN"/>
        </w:rPr>
        <w:t>（此件公开发布）</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方正仿宋_GBK"/>
          <w:sz w:val="28"/>
          <w:szCs w:val="28"/>
          <w:lang w:eastAsia="zh-CN"/>
        </w:rPr>
      </w:pPr>
    </w:p>
    <w:p>
      <w:pPr>
        <w:keepNext w:val="0"/>
        <w:keepLines w:val="0"/>
        <w:pageBreakBefore w:val="0"/>
        <w:kinsoku/>
        <w:wordWrap/>
        <w:overflowPunct/>
        <w:topLinePunct w:val="0"/>
        <w:autoSpaceDE/>
        <w:autoSpaceDN/>
        <w:bidi w:val="0"/>
        <w:adjustRightInd w:val="0"/>
        <w:snapToGrid w:val="0"/>
        <w:spacing w:line="520" w:lineRule="exact"/>
        <w:ind w:firstLine="632" w:firstLineChars="200"/>
        <w:textAlignment w:val="auto"/>
        <w:rPr>
          <w:rFonts w:hint="eastAsia"/>
          <w:color w:val="000000"/>
          <w:kern w:val="0"/>
          <w:szCs w:val="32"/>
          <w:shd w:val="clear" w:color="auto" w:fill="FFFFFF"/>
          <w:lang w:eastAsia="zh-CN"/>
        </w:rPr>
      </w:pPr>
      <w:r>
        <w:rPr>
          <w:rFonts w:hint="eastAsia"/>
          <w:color w:val="000000"/>
          <w:kern w:val="0"/>
          <w:szCs w:val="32"/>
          <w:shd w:val="clear" w:color="auto" w:fill="FFFFFF"/>
          <w:lang w:eastAsia="zh-CN"/>
        </w:rPr>
        <w:t>（联系人</w:t>
      </w:r>
      <w:bookmarkStart w:id="1" w:name="_GoBack"/>
      <w:bookmarkEnd w:id="1"/>
      <w:r>
        <w:rPr>
          <w:rFonts w:hint="eastAsia"/>
          <w:color w:val="000000"/>
          <w:kern w:val="0"/>
          <w:szCs w:val="32"/>
          <w:shd w:val="clear" w:color="auto" w:fill="FFFFFF"/>
          <w:lang w:eastAsia="zh-CN"/>
        </w:rPr>
        <w:t>：石铃，联系电话：</w:t>
      </w:r>
      <w:r>
        <w:rPr>
          <w:rFonts w:hint="eastAsia"/>
          <w:color w:val="000000"/>
          <w:kern w:val="0"/>
          <w:szCs w:val="32"/>
          <w:shd w:val="clear" w:color="auto" w:fill="FFFFFF"/>
          <w:lang w:val="en-US" w:eastAsia="zh-CN"/>
        </w:rPr>
        <w:t>023-61188324</w:t>
      </w:r>
      <w:r>
        <w:rPr>
          <w:rFonts w:hint="eastAsia"/>
          <w:color w:val="000000"/>
          <w:kern w:val="0"/>
          <w:szCs w:val="32"/>
          <w:shd w:val="clear" w:color="auto" w:fill="FFFFFF"/>
          <w:lang w:eastAsia="zh-CN"/>
        </w:rPr>
        <w:t>）</w:t>
      </w:r>
    </w:p>
    <w:sectPr>
      <w:footerReference r:id="rId3" w:type="default"/>
      <w:pgSz w:w="11906" w:h="16838"/>
      <w:pgMar w:top="2098" w:right="1531" w:bottom="1984" w:left="1531"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mNTlmZWUwYWViNmQ2NWVmMjQzMTU1ZTk1NzNjOGQifQ=="/>
  </w:docVars>
  <w:rsids>
    <w:rsidRoot w:val="007F27C7"/>
    <w:rsid w:val="001E04F0"/>
    <w:rsid w:val="007F27C7"/>
    <w:rsid w:val="00976CC9"/>
    <w:rsid w:val="016654C6"/>
    <w:rsid w:val="0E337A7A"/>
    <w:rsid w:val="121A0BF0"/>
    <w:rsid w:val="156A5AB8"/>
    <w:rsid w:val="25336C59"/>
    <w:rsid w:val="25582C0D"/>
    <w:rsid w:val="2C300E95"/>
    <w:rsid w:val="2FBDE894"/>
    <w:rsid w:val="320969D8"/>
    <w:rsid w:val="4AC20168"/>
    <w:rsid w:val="5324063E"/>
    <w:rsid w:val="5D093782"/>
    <w:rsid w:val="60AF4F73"/>
    <w:rsid w:val="627B3D15"/>
    <w:rsid w:val="70A14951"/>
    <w:rsid w:val="74943091"/>
    <w:rsid w:val="762D527C"/>
    <w:rsid w:val="78FF7A62"/>
    <w:rsid w:val="7966138A"/>
    <w:rsid w:val="7BFFE0D4"/>
    <w:rsid w:val="DFFF0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 Text 21"/>
    <w:basedOn w:val="1"/>
    <w:qFormat/>
    <w:uiPriority w:val="99"/>
    <w:pPr>
      <w:snapToGrid w:val="0"/>
      <w:spacing w:line="540" w:lineRule="exact"/>
    </w:pPr>
    <w:rPr>
      <w:color w:val="000000"/>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1491</Words>
  <Characters>1570</Characters>
  <Lines>11</Lines>
  <Paragraphs>3</Paragraphs>
  <TotalTime>1</TotalTime>
  <ScaleCrop>false</ScaleCrop>
  <LinksUpToDate>false</LinksUpToDate>
  <CharactersWithSpaces>1573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2023-01-04T07:07:00Z</dcterms:created>
  <dc:creator>兰华</dc:creator>
  <cp:lastModifiedBy>scjgj</cp:lastModifiedBy>
  <cp:lastPrinted>2024-03-27T16:15:00Z</cp:lastPrinted>
  <dcterms:modified xsi:type="dcterms:W3CDTF">2024-08-29T09:31:40Z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3ACA623DA4124A38BBDD38ACF0C6635F_12</vt:lpwstr>
  </property>
</Properties>
</file>