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A1" w:rsidRDefault="00EE7BA1" w:rsidP="00EE7BA1">
      <w:pPr>
        <w:spacing w:line="600" w:lineRule="exact"/>
        <w:rPr>
          <w:rFonts w:ascii="方正黑体_GBK" w:eastAsia="方正黑体_GBK" w:hAnsi="方正黑体_GBK" w:cs="方正黑体_GBK"/>
          <w:szCs w:val="32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EE7BA1" w:rsidRDefault="00EE7BA1" w:rsidP="00EE7BA1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bookmarkStart w:id="0" w:name="_GoBack"/>
      <w:r w:rsidRPr="00BF771A">
        <w:rPr>
          <w:rFonts w:ascii="方正小标宋_GBK" w:eastAsia="方正小标宋_GBK" w:hAnsi="方正黑体_GBK" w:cs="方正黑体_GBK" w:hint="eastAsia"/>
          <w:sz w:val="44"/>
          <w:szCs w:val="44"/>
        </w:rPr>
        <w:t>格式参考</w:t>
      </w:r>
      <w:bookmarkEnd w:id="0"/>
    </w:p>
    <w:p w:rsidR="00EE7BA1" w:rsidRDefault="00EE7BA1" w:rsidP="00EE7BA1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EE7BA1" w:rsidRPr="00BF771A" w:rsidRDefault="00EE7BA1" w:rsidP="00EE7BA1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一、特殊食品领域食品安全事故</w:t>
      </w:r>
      <w:proofErr w:type="gramStart"/>
      <w:r w:rsidRPr="003C058E">
        <w:rPr>
          <w:rFonts w:ascii="方正黑体_GBK" w:eastAsia="方正黑体_GBK" w:hAnsi="方正黑体_GBK" w:cs="方正黑体_GBK" w:hint="eastAsia"/>
          <w:szCs w:val="32"/>
        </w:rPr>
        <w:t>信息初报格式</w:t>
      </w:r>
      <w:proofErr w:type="gramEnd"/>
      <w:r w:rsidRPr="003C058E">
        <w:rPr>
          <w:rFonts w:ascii="方正黑体_GBK" w:eastAsia="方正黑体_GBK" w:hAnsi="方正黑体_GBK" w:cs="方正黑体_GBK" w:hint="eastAsia"/>
          <w:szCs w:val="32"/>
        </w:rPr>
        <w:t>参考</w:t>
      </w:r>
    </w:p>
    <w:p w:rsidR="00EE7BA1" w:rsidRPr="003C058E" w:rsidRDefault="00EE7BA1" w:rsidP="00EE7BA1">
      <w:pPr>
        <w:spacing w:beforeLines="100" w:before="312"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重庆市×××市场监督管理局</w:t>
      </w:r>
    </w:p>
    <w:p w:rsidR="00EE7BA1" w:rsidRPr="003C058E" w:rsidRDefault="00EE7BA1" w:rsidP="00EE7BA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关于×××发生一起（疑似）×××食品安全事故</w:t>
      </w:r>
    </w:p>
    <w:p w:rsidR="00EE7BA1" w:rsidRPr="003C058E" w:rsidRDefault="00EE7BA1" w:rsidP="00EE7BA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的情况报告</w:t>
      </w:r>
    </w:p>
    <w:p w:rsidR="00EE7BA1" w:rsidRPr="003C058E" w:rsidRDefault="00EE7BA1" w:rsidP="00EE7BA1">
      <w:pPr>
        <w:spacing w:beforeLines="100" w:before="312" w:line="520" w:lineRule="exact"/>
        <w:rPr>
          <w:szCs w:val="32"/>
        </w:rPr>
      </w:pPr>
      <w:r w:rsidRPr="003C058E">
        <w:rPr>
          <w:rFonts w:hint="eastAsia"/>
          <w:szCs w:val="32"/>
        </w:rPr>
        <w:t>市局：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一、基本情况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要素：</w:t>
      </w:r>
      <w:r w:rsidRPr="003C058E">
        <w:rPr>
          <w:rFonts w:hint="eastAsia"/>
          <w:szCs w:val="32"/>
        </w:rPr>
        <w:t>1.</w:t>
      </w:r>
      <w:r w:rsidRPr="003C058E">
        <w:rPr>
          <w:rFonts w:hint="eastAsia"/>
          <w:szCs w:val="32"/>
        </w:rPr>
        <w:t>事故（或疑似事故，下同）信息来源；</w:t>
      </w:r>
      <w:r w:rsidRPr="003C058E">
        <w:rPr>
          <w:rFonts w:hint="eastAsia"/>
          <w:szCs w:val="32"/>
        </w:rPr>
        <w:t>2</w:t>
      </w:r>
      <w:r w:rsidRPr="003C058E">
        <w:rPr>
          <w:rFonts w:hint="eastAsia"/>
          <w:szCs w:val="32"/>
        </w:rPr>
        <w:t>发生单位或发生人员信息；</w:t>
      </w:r>
      <w:r w:rsidRPr="003C058E">
        <w:rPr>
          <w:rFonts w:hint="eastAsia"/>
          <w:szCs w:val="32"/>
        </w:rPr>
        <w:t>3.</w:t>
      </w:r>
      <w:r w:rsidRPr="003C058E">
        <w:rPr>
          <w:rFonts w:hint="eastAsia"/>
          <w:szCs w:val="32"/>
        </w:rPr>
        <w:t>发生过程（时间、地点、可疑问题食品、食用人数、主要临床表现）；</w:t>
      </w:r>
      <w:r w:rsidRPr="003C058E">
        <w:rPr>
          <w:rFonts w:hint="eastAsia"/>
          <w:szCs w:val="32"/>
        </w:rPr>
        <w:t>4.</w:t>
      </w:r>
      <w:r w:rsidRPr="003C058E">
        <w:rPr>
          <w:rFonts w:hint="eastAsia"/>
          <w:szCs w:val="32"/>
        </w:rPr>
        <w:t>危害程度（影响范围、就诊人数、住院人数、重症人数、死亡人数）；</w:t>
      </w:r>
      <w:r w:rsidRPr="003C058E">
        <w:rPr>
          <w:rFonts w:hint="eastAsia"/>
          <w:szCs w:val="32"/>
        </w:rPr>
        <w:t>5.</w:t>
      </w:r>
      <w:r w:rsidRPr="003C058E">
        <w:rPr>
          <w:rFonts w:hint="eastAsia"/>
          <w:szCs w:val="32"/>
        </w:rPr>
        <w:t>病人救治情况及社会反应（涉事单位、病患及家属、网络媒体）等。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二、调查处置情况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要素：</w:t>
      </w:r>
      <w:r w:rsidRPr="003C058E">
        <w:rPr>
          <w:rFonts w:hint="eastAsia"/>
          <w:szCs w:val="32"/>
        </w:rPr>
        <w:t>1.</w:t>
      </w:r>
      <w:r w:rsidRPr="003C058E">
        <w:rPr>
          <w:rFonts w:hint="eastAsia"/>
          <w:szCs w:val="32"/>
        </w:rPr>
        <w:t>政府或部门部署；</w:t>
      </w:r>
      <w:r w:rsidRPr="003C058E">
        <w:rPr>
          <w:rFonts w:hint="eastAsia"/>
          <w:szCs w:val="32"/>
        </w:rPr>
        <w:t>2.</w:t>
      </w:r>
      <w:r w:rsidRPr="003C058E">
        <w:rPr>
          <w:rFonts w:hint="eastAsia"/>
          <w:szCs w:val="32"/>
        </w:rPr>
        <w:t>初步调查及可疑原因；</w:t>
      </w:r>
      <w:r w:rsidRPr="003C058E">
        <w:rPr>
          <w:rFonts w:hint="eastAsia"/>
          <w:szCs w:val="32"/>
        </w:rPr>
        <w:t>3.</w:t>
      </w:r>
      <w:r w:rsidRPr="003C058E">
        <w:rPr>
          <w:rFonts w:hint="eastAsia"/>
          <w:szCs w:val="32"/>
        </w:rPr>
        <w:t>可疑问题食品控制；</w:t>
      </w:r>
      <w:r w:rsidRPr="003C058E">
        <w:rPr>
          <w:rFonts w:hint="eastAsia"/>
          <w:szCs w:val="32"/>
        </w:rPr>
        <w:t>4.</w:t>
      </w:r>
      <w:r w:rsidRPr="003C058E">
        <w:rPr>
          <w:rFonts w:hint="eastAsia"/>
          <w:szCs w:val="32"/>
        </w:rPr>
        <w:t>其他需要说明的情况。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三、下一步处置措施及建议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要素：</w:t>
      </w:r>
      <w:r w:rsidRPr="003C058E">
        <w:rPr>
          <w:rFonts w:hint="eastAsia"/>
          <w:szCs w:val="32"/>
        </w:rPr>
        <w:t>1.</w:t>
      </w:r>
      <w:r w:rsidRPr="003C058E">
        <w:rPr>
          <w:rFonts w:hint="eastAsia"/>
          <w:szCs w:val="32"/>
        </w:rPr>
        <w:t>下一步工作措施；</w:t>
      </w:r>
      <w:r w:rsidRPr="003C058E">
        <w:rPr>
          <w:rFonts w:hint="eastAsia"/>
          <w:szCs w:val="32"/>
        </w:rPr>
        <w:t>2.</w:t>
      </w:r>
      <w:r w:rsidRPr="003C058E">
        <w:rPr>
          <w:rFonts w:hint="eastAsia"/>
          <w:szCs w:val="32"/>
        </w:rPr>
        <w:t>相关工作建议。</w:t>
      </w:r>
    </w:p>
    <w:p w:rsidR="00EE7BA1" w:rsidRPr="003C058E" w:rsidRDefault="00EE7BA1" w:rsidP="00EE7BA1">
      <w:pPr>
        <w:spacing w:line="520" w:lineRule="exact"/>
        <w:ind w:firstLineChars="200" w:firstLine="640"/>
        <w:rPr>
          <w:szCs w:val="32"/>
        </w:rPr>
      </w:pPr>
      <w:r w:rsidRPr="003C058E">
        <w:rPr>
          <w:rFonts w:hint="eastAsia"/>
          <w:szCs w:val="32"/>
        </w:rPr>
        <w:t>四、联系人员及联系方式。</w:t>
      </w:r>
    </w:p>
    <w:p w:rsidR="00EE7BA1" w:rsidRPr="003C058E" w:rsidRDefault="00EE7BA1" w:rsidP="00EE7BA1">
      <w:pPr>
        <w:spacing w:line="4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hint="eastAsia"/>
          <w:szCs w:val="32"/>
        </w:rPr>
        <w:t xml:space="preserve">                         </w:t>
      </w:r>
      <w:r w:rsidRPr="003C058E">
        <w:rPr>
          <w:rFonts w:ascii="方正仿宋_GBK" w:hAnsi="方正仿宋_GBK" w:cs="方正仿宋_GBK" w:hint="eastAsia"/>
          <w:szCs w:val="32"/>
        </w:rPr>
        <w:t xml:space="preserve"> ×××市场监管局（公章）</w:t>
      </w:r>
    </w:p>
    <w:p w:rsidR="00EE7BA1" w:rsidRPr="003C058E" w:rsidRDefault="00EE7BA1" w:rsidP="00EE7BA1">
      <w:pPr>
        <w:spacing w:line="460" w:lineRule="exact"/>
        <w:ind w:firstLineChars="200" w:firstLine="640"/>
        <w:rPr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 xml:space="preserve">                           ××××年××月××日</w:t>
      </w:r>
      <w:r w:rsidRPr="003C058E">
        <w:rPr>
          <w:rFonts w:hint="eastAsia"/>
          <w:szCs w:val="32"/>
        </w:rPr>
        <w:t xml:space="preserve">                                   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二、特殊食品领域食品安全事故信息续报格式参考</w:t>
      </w:r>
    </w:p>
    <w:p w:rsidR="00EE7BA1" w:rsidRPr="003C058E" w:rsidRDefault="00EE7BA1" w:rsidP="00EE7BA1">
      <w:pPr>
        <w:spacing w:beforeLines="100" w:before="312"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重庆市×××市场监督管理局</w:t>
      </w:r>
    </w:p>
    <w:p w:rsidR="00EE7BA1" w:rsidRPr="003C058E" w:rsidRDefault="00EE7BA1" w:rsidP="00EE7BA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关于×××单位发生（疑似）×××食品安全事故</w:t>
      </w:r>
    </w:p>
    <w:p w:rsidR="00EE7BA1" w:rsidRPr="003C058E" w:rsidRDefault="00EE7BA1" w:rsidP="00EE7BA1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的情况续报（一）</w:t>
      </w:r>
    </w:p>
    <w:p w:rsidR="00EE7BA1" w:rsidRPr="003C058E" w:rsidRDefault="00EE7BA1" w:rsidP="00EE7BA1">
      <w:pPr>
        <w:spacing w:beforeLines="100" w:before="312" w:line="600" w:lineRule="exact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市局：</w:t>
      </w:r>
    </w:p>
    <w:p w:rsidR="00EE7BA1" w:rsidRPr="003C058E" w:rsidRDefault="00EE7BA1" w:rsidP="00EE7BA1">
      <w:pPr>
        <w:spacing w:line="600" w:lineRule="exact"/>
        <w:ind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现将×××单位发生（疑似）×××食品安全事故的调查处置情况续报如下：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一、事故发展情况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要素：包括但不限于就诊人数、住院人数、重症人数、死亡人数以及社会舆情等方面的变化情况。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二、调查处置进展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仿宋_GBK" w:hAnsi="方正仿宋_GBK" w:cs="方正仿宋_GBK"/>
          <w:bCs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要素：政府或部门部署、</w:t>
      </w:r>
      <w:r w:rsidRPr="003C058E">
        <w:rPr>
          <w:rFonts w:ascii="方正仿宋_GBK" w:hAnsi="方正仿宋_GBK" w:cs="方正仿宋_GBK" w:hint="eastAsia"/>
          <w:bCs/>
          <w:szCs w:val="32"/>
        </w:rPr>
        <w:t>新增的调查处置措施、调查处置进展、</w:t>
      </w:r>
      <w:r w:rsidRPr="003C058E">
        <w:rPr>
          <w:rFonts w:hint="eastAsia"/>
          <w:szCs w:val="32"/>
        </w:rPr>
        <w:t>事故等级确定及</w:t>
      </w:r>
      <w:r w:rsidRPr="003C058E">
        <w:rPr>
          <w:rFonts w:ascii="方正仿宋_GBK" w:hAnsi="方正仿宋_GBK" w:cs="方正仿宋_GBK" w:hint="eastAsia"/>
          <w:szCs w:val="32"/>
        </w:rPr>
        <w:t>发展趋势</w:t>
      </w:r>
      <w:r w:rsidRPr="003C058E">
        <w:rPr>
          <w:rFonts w:ascii="方正仿宋_GBK" w:hAnsi="方正仿宋_GBK" w:cs="方正仿宋_GBK" w:hint="eastAsia"/>
          <w:bCs/>
          <w:szCs w:val="32"/>
        </w:rPr>
        <w:t>等。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bCs/>
          <w:szCs w:val="32"/>
        </w:rPr>
        <w:t>三、</w:t>
      </w:r>
      <w:r w:rsidRPr="003C058E">
        <w:rPr>
          <w:rFonts w:ascii="方正仿宋_GBK" w:hAnsi="方正仿宋_GBK" w:cs="方正仿宋_GBK" w:hint="eastAsia"/>
          <w:szCs w:val="32"/>
        </w:rPr>
        <w:t>下一步工作措施及工作建议。</w:t>
      </w:r>
    </w:p>
    <w:p w:rsidR="00EE7BA1" w:rsidRPr="003C058E" w:rsidRDefault="00EE7BA1" w:rsidP="00EE7BA1">
      <w:pPr>
        <w:spacing w:line="60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四、联系人员及联系方式。</w:t>
      </w:r>
    </w:p>
    <w:p w:rsidR="00EE7BA1" w:rsidRPr="003C058E" w:rsidRDefault="00EE7BA1" w:rsidP="00EE7BA1">
      <w:pPr>
        <w:spacing w:line="600" w:lineRule="exact"/>
        <w:ind w:firstLineChars="1600" w:firstLine="5120"/>
        <w:rPr>
          <w:rFonts w:ascii="方正仿宋_GBK" w:hAnsi="方正仿宋_GBK" w:cs="方正仿宋_GBK"/>
          <w:szCs w:val="32"/>
        </w:rPr>
      </w:pPr>
    </w:p>
    <w:p w:rsidR="00EE7BA1" w:rsidRPr="003C058E" w:rsidRDefault="00EE7BA1" w:rsidP="00EE7BA1">
      <w:pPr>
        <w:spacing w:line="500" w:lineRule="exact"/>
        <w:ind w:firstLineChars="1600" w:firstLine="512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×××市场监管局（公章）</w:t>
      </w:r>
    </w:p>
    <w:p w:rsidR="00EE7BA1" w:rsidRPr="003C058E" w:rsidRDefault="00EE7BA1" w:rsidP="00EE7BA1">
      <w:pPr>
        <w:spacing w:line="500" w:lineRule="exact"/>
        <w:ind w:firstLineChars="200" w:firstLine="640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仿宋_GBK" w:hAnsi="方正仿宋_GBK" w:cs="方正仿宋_GBK" w:hint="eastAsia"/>
          <w:szCs w:val="32"/>
        </w:rPr>
        <w:t xml:space="preserve">                             ××××年××月××日 </w:t>
      </w:r>
      <w:r w:rsidRPr="003C058E">
        <w:rPr>
          <w:rFonts w:ascii="方正小标宋_GBK" w:eastAsia="方正小标宋_GBK" w:hAnsi="方正小标宋_GBK" w:cs="方正小标宋_GBK" w:hint="eastAsia"/>
          <w:szCs w:val="32"/>
        </w:rPr>
        <w:t xml:space="preserve"> </w:t>
      </w: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p w:rsidR="00EE7BA1" w:rsidRPr="003C058E" w:rsidRDefault="00EE7BA1" w:rsidP="00EE7BA1">
      <w:pPr>
        <w:spacing w:line="6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EE7BA1" w:rsidRDefault="00EE7BA1" w:rsidP="00EE7BA1">
      <w:pPr>
        <w:spacing w:beforeLines="50" w:before="156"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</w:p>
    <w:p w:rsidR="00EE7BA1" w:rsidRPr="003C058E" w:rsidRDefault="00EE7BA1" w:rsidP="00EE7BA1">
      <w:pPr>
        <w:spacing w:beforeLines="50" w:before="156" w:line="60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三、特殊食品领域食品安全事故终报文件格式参考</w:t>
      </w:r>
    </w:p>
    <w:p w:rsidR="00EE7BA1" w:rsidRPr="003C058E" w:rsidRDefault="00EE7BA1" w:rsidP="00EE7BA1">
      <w:pPr>
        <w:spacing w:beforeLines="100" w:before="312"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重庆市×××市场监督管理局</w:t>
      </w:r>
    </w:p>
    <w:p w:rsidR="00EE7BA1" w:rsidRPr="003C058E" w:rsidRDefault="00EE7BA1" w:rsidP="00EE7BA1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关于</w:t>
      </w:r>
      <w:r w:rsidRPr="003C058E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×××</w:t>
      </w: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单位发生</w:t>
      </w:r>
      <w:r w:rsidRPr="003C058E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×××</w:t>
      </w:r>
      <w:r w:rsidRPr="003C058E">
        <w:rPr>
          <w:rFonts w:ascii="方正小标宋_GBK" w:eastAsia="方正小标宋_GBK" w:hAnsi="方正小标宋_GBK" w:cs="方正小标宋_GBK" w:hint="eastAsia"/>
          <w:sz w:val="36"/>
          <w:szCs w:val="36"/>
        </w:rPr>
        <w:t>食品安全事故的调查处置报告</w:t>
      </w:r>
    </w:p>
    <w:p w:rsidR="00EE7BA1" w:rsidRPr="003C058E" w:rsidRDefault="00EE7BA1" w:rsidP="00EE7BA1">
      <w:pPr>
        <w:spacing w:beforeLines="100" w:before="312" w:line="520" w:lineRule="exact"/>
        <w:rPr>
          <w:rFonts w:ascii="方正仿宋_GBK"/>
          <w:szCs w:val="32"/>
        </w:rPr>
      </w:pPr>
      <w:r w:rsidRPr="003C058E">
        <w:rPr>
          <w:rFonts w:ascii="方正仿宋_GBK" w:hint="eastAsia"/>
          <w:szCs w:val="32"/>
        </w:rPr>
        <w:t>市局：</w:t>
      </w:r>
    </w:p>
    <w:p w:rsidR="00EE7BA1" w:rsidRPr="003C058E" w:rsidRDefault="00EE7BA1" w:rsidP="00EE7BA1">
      <w:pPr>
        <w:spacing w:line="520" w:lineRule="exact"/>
        <w:ind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现将×××单位发生×××食品安全事故的调查处置结果报告如下：</w:t>
      </w:r>
    </w:p>
    <w:p w:rsidR="00EE7BA1" w:rsidRPr="003C058E" w:rsidRDefault="00EE7BA1" w:rsidP="00EE7BA1">
      <w:pPr>
        <w:spacing w:line="520" w:lineRule="exact"/>
        <w:ind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一、事件概况</w:t>
      </w:r>
    </w:p>
    <w:p w:rsidR="00EE7BA1" w:rsidRPr="003C058E" w:rsidRDefault="00EE7BA1" w:rsidP="00EE7BA1">
      <w:pPr>
        <w:spacing w:line="520" w:lineRule="exact"/>
        <w:ind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要素：事故起因和经过、发病人数、死亡人数、主要临床表现、救治情况等。</w:t>
      </w:r>
    </w:p>
    <w:p w:rsidR="00EE7BA1" w:rsidRPr="003C058E" w:rsidRDefault="00EE7BA1" w:rsidP="00EE7BA1">
      <w:pPr>
        <w:spacing w:line="520" w:lineRule="exact"/>
        <w:ind w:left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二、调查处理情况</w:t>
      </w:r>
    </w:p>
    <w:p w:rsidR="00EE7BA1" w:rsidRPr="003C058E" w:rsidRDefault="00EE7BA1" w:rsidP="00EE7BA1">
      <w:pPr>
        <w:spacing w:line="520" w:lineRule="exact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 xml:space="preserve">    要素：预案启动、政府或部门部署、主要应对措施、危害控制、事故调查、舆情应对、协助</w:t>
      </w:r>
      <w:proofErr w:type="gramStart"/>
      <w:r w:rsidRPr="003C058E">
        <w:rPr>
          <w:rFonts w:ascii="方正仿宋_GBK" w:hAnsi="方正仿宋_GBK" w:cs="方正仿宋_GBK" w:hint="eastAsia"/>
          <w:szCs w:val="32"/>
        </w:rPr>
        <w:t>安抚维稳等</w:t>
      </w:r>
      <w:proofErr w:type="gramEnd"/>
      <w:r w:rsidRPr="003C058E">
        <w:rPr>
          <w:rFonts w:ascii="方正仿宋_GBK" w:hAnsi="方正仿宋_GBK" w:cs="方正仿宋_GBK" w:hint="eastAsia"/>
          <w:szCs w:val="32"/>
        </w:rPr>
        <w:t>情况。</w:t>
      </w:r>
    </w:p>
    <w:p w:rsidR="00EE7BA1" w:rsidRPr="003C058E" w:rsidRDefault="00EE7BA1" w:rsidP="00EE7BA1">
      <w:pPr>
        <w:spacing w:line="520" w:lineRule="exact"/>
        <w:ind w:left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三、事故性质、原因及相关责任的调查结果</w:t>
      </w:r>
    </w:p>
    <w:p w:rsidR="00EE7BA1" w:rsidRPr="003C058E" w:rsidRDefault="00EE7BA1" w:rsidP="00EE7BA1">
      <w:pPr>
        <w:spacing w:line="520" w:lineRule="exact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 xml:space="preserve">    要素：流行病学调查结论（发病人数、致病食品、致病物质、致病相关因素）、肇事者违法行为及立案查处情况、其他相关单位及人员责任调查结果等。</w:t>
      </w:r>
    </w:p>
    <w:p w:rsidR="00EE7BA1" w:rsidRPr="003C058E" w:rsidRDefault="00EE7BA1" w:rsidP="00EE7BA1">
      <w:pPr>
        <w:spacing w:line="520" w:lineRule="exact"/>
        <w:ind w:left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四、防范措施</w:t>
      </w:r>
    </w:p>
    <w:p w:rsidR="00EE7BA1" w:rsidRPr="003C058E" w:rsidRDefault="00EE7BA1" w:rsidP="00EE7BA1">
      <w:pPr>
        <w:spacing w:line="520" w:lineRule="exact"/>
        <w:ind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要素：经验及教训、预防类似事件再次发生的措施等。</w:t>
      </w:r>
    </w:p>
    <w:p w:rsidR="00EE7BA1" w:rsidRPr="003C058E" w:rsidRDefault="00EE7BA1" w:rsidP="00EE7BA1">
      <w:pPr>
        <w:spacing w:beforeLines="100" w:before="312" w:line="520" w:lineRule="exact"/>
        <w:ind w:firstLineChars="1600" w:firstLine="512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×××市场监管局（公章）</w:t>
      </w:r>
    </w:p>
    <w:p w:rsidR="002D2A5C" w:rsidRDefault="00EE7BA1" w:rsidP="00EE7BA1">
      <w:r w:rsidRPr="003C058E">
        <w:rPr>
          <w:rFonts w:ascii="方正仿宋_GBK" w:hAnsi="方正仿宋_GBK" w:cs="方正仿宋_GBK" w:hint="eastAsia"/>
          <w:szCs w:val="32"/>
        </w:rPr>
        <w:t xml:space="preserve">                             ××××年××月××日</w:t>
      </w:r>
    </w:p>
    <w:sectPr w:rsidR="002D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8F" w:rsidRDefault="0001248F" w:rsidP="00ED7CAE">
      <w:r>
        <w:separator/>
      </w:r>
    </w:p>
  </w:endnote>
  <w:endnote w:type="continuationSeparator" w:id="0">
    <w:p w:rsidR="0001248F" w:rsidRDefault="0001248F" w:rsidP="00E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8F" w:rsidRDefault="0001248F" w:rsidP="00ED7CAE">
      <w:r>
        <w:separator/>
      </w:r>
    </w:p>
  </w:footnote>
  <w:footnote w:type="continuationSeparator" w:id="0">
    <w:p w:rsidR="0001248F" w:rsidRDefault="0001248F" w:rsidP="00E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B8"/>
    <w:rsid w:val="00004870"/>
    <w:rsid w:val="0001248F"/>
    <w:rsid w:val="00024A2B"/>
    <w:rsid w:val="000279E9"/>
    <w:rsid w:val="0004028C"/>
    <w:rsid w:val="00046C1E"/>
    <w:rsid w:val="0006580C"/>
    <w:rsid w:val="000B4F69"/>
    <w:rsid w:val="000C579F"/>
    <w:rsid w:val="000D38BC"/>
    <w:rsid w:val="00123F65"/>
    <w:rsid w:val="00126E28"/>
    <w:rsid w:val="00132774"/>
    <w:rsid w:val="001815BF"/>
    <w:rsid w:val="001B0A5C"/>
    <w:rsid w:val="001B7A46"/>
    <w:rsid w:val="001C61DF"/>
    <w:rsid w:val="001E2D8A"/>
    <w:rsid w:val="001F4252"/>
    <w:rsid w:val="001F7FDD"/>
    <w:rsid w:val="00211528"/>
    <w:rsid w:val="00213846"/>
    <w:rsid w:val="0022337A"/>
    <w:rsid w:val="002253DF"/>
    <w:rsid w:val="002255C6"/>
    <w:rsid w:val="00227745"/>
    <w:rsid w:val="00271C98"/>
    <w:rsid w:val="002775FD"/>
    <w:rsid w:val="00294E88"/>
    <w:rsid w:val="002973D1"/>
    <w:rsid w:val="002A0CBD"/>
    <w:rsid w:val="002C0657"/>
    <w:rsid w:val="002D2A5C"/>
    <w:rsid w:val="002F6D63"/>
    <w:rsid w:val="00301EF2"/>
    <w:rsid w:val="0031665F"/>
    <w:rsid w:val="00323B6F"/>
    <w:rsid w:val="00334E98"/>
    <w:rsid w:val="0034547D"/>
    <w:rsid w:val="003458FC"/>
    <w:rsid w:val="003468B8"/>
    <w:rsid w:val="00351BA5"/>
    <w:rsid w:val="003A30E4"/>
    <w:rsid w:val="003B548A"/>
    <w:rsid w:val="003C0800"/>
    <w:rsid w:val="00403B0D"/>
    <w:rsid w:val="004333EF"/>
    <w:rsid w:val="00433EC9"/>
    <w:rsid w:val="004363A1"/>
    <w:rsid w:val="00480135"/>
    <w:rsid w:val="0049395E"/>
    <w:rsid w:val="004A7296"/>
    <w:rsid w:val="004B0B02"/>
    <w:rsid w:val="004B1D6A"/>
    <w:rsid w:val="004C3092"/>
    <w:rsid w:val="004D6821"/>
    <w:rsid w:val="004F7CD1"/>
    <w:rsid w:val="0050369A"/>
    <w:rsid w:val="0050534F"/>
    <w:rsid w:val="005110BC"/>
    <w:rsid w:val="005179BA"/>
    <w:rsid w:val="00522DA5"/>
    <w:rsid w:val="00532108"/>
    <w:rsid w:val="005326B0"/>
    <w:rsid w:val="00542D58"/>
    <w:rsid w:val="00544442"/>
    <w:rsid w:val="00545C0B"/>
    <w:rsid w:val="0057108D"/>
    <w:rsid w:val="005B725B"/>
    <w:rsid w:val="005D45AB"/>
    <w:rsid w:val="005D63C2"/>
    <w:rsid w:val="005F304E"/>
    <w:rsid w:val="0060161F"/>
    <w:rsid w:val="00602A81"/>
    <w:rsid w:val="00615183"/>
    <w:rsid w:val="006237CA"/>
    <w:rsid w:val="00625DFC"/>
    <w:rsid w:val="00627B71"/>
    <w:rsid w:val="0063020F"/>
    <w:rsid w:val="006321FD"/>
    <w:rsid w:val="006700E3"/>
    <w:rsid w:val="00681EE4"/>
    <w:rsid w:val="00694CC4"/>
    <w:rsid w:val="00695598"/>
    <w:rsid w:val="006C0D6A"/>
    <w:rsid w:val="006C16C5"/>
    <w:rsid w:val="006C16DC"/>
    <w:rsid w:val="006E39AD"/>
    <w:rsid w:val="006F6A42"/>
    <w:rsid w:val="00713E86"/>
    <w:rsid w:val="007222F2"/>
    <w:rsid w:val="00722DF1"/>
    <w:rsid w:val="00724531"/>
    <w:rsid w:val="0075613A"/>
    <w:rsid w:val="00777D0A"/>
    <w:rsid w:val="00780E46"/>
    <w:rsid w:val="007A44E2"/>
    <w:rsid w:val="007A4838"/>
    <w:rsid w:val="007C7341"/>
    <w:rsid w:val="007D7E39"/>
    <w:rsid w:val="007F3422"/>
    <w:rsid w:val="007F7133"/>
    <w:rsid w:val="00830AC1"/>
    <w:rsid w:val="0084163B"/>
    <w:rsid w:val="0084494F"/>
    <w:rsid w:val="00846A78"/>
    <w:rsid w:val="00852A76"/>
    <w:rsid w:val="008654FD"/>
    <w:rsid w:val="00882EB0"/>
    <w:rsid w:val="00894D4D"/>
    <w:rsid w:val="008A2DD3"/>
    <w:rsid w:val="008C4D9F"/>
    <w:rsid w:val="008D2166"/>
    <w:rsid w:val="008D74EF"/>
    <w:rsid w:val="008E3BF3"/>
    <w:rsid w:val="0091390B"/>
    <w:rsid w:val="009317E8"/>
    <w:rsid w:val="00953B6F"/>
    <w:rsid w:val="00955F47"/>
    <w:rsid w:val="009571A8"/>
    <w:rsid w:val="00965A9B"/>
    <w:rsid w:val="00973F5D"/>
    <w:rsid w:val="009B10DB"/>
    <w:rsid w:val="009C0D8A"/>
    <w:rsid w:val="009C6586"/>
    <w:rsid w:val="009D6BFA"/>
    <w:rsid w:val="00A11409"/>
    <w:rsid w:val="00A1526C"/>
    <w:rsid w:val="00A72C01"/>
    <w:rsid w:val="00AA5909"/>
    <w:rsid w:val="00AB55D0"/>
    <w:rsid w:val="00AC36F0"/>
    <w:rsid w:val="00AE29D6"/>
    <w:rsid w:val="00AE2C13"/>
    <w:rsid w:val="00AE2DD7"/>
    <w:rsid w:val="00AE4278"/>
    <w:rsid w:val="00AE5369"/>
    <w:rsid w:val="00B00554"/>
    <w:rsid w:val="00B11EA8"/>
    <w:rsid w:val="00B465ED"/>
    <w:rsid w:val="00B82582"/>
    <w:rsid w:val="00BA1CE7"/>
    <w:rsid w:val="00BA730C"/>
    <w:rsid w:val="00BB6C74"/>
    <w:rsid w:val="00BC00C0"/>
    <w:rsid w:val="00BD0C62"/>
    <w:rsid w:val="00BE0604"/>
    <w:rsid w:val="00BE2C4B"/>
    <w:rsid w:val="00BE554C"/>
    <w:rsid w:val="00BF0446"/>
    <w:rsid w:val="00C115D8"/>
    <w:rsid w:val="00C13B04"/>
    <w:rsid w:val="00C15D6F"/>
    <w:rsid w:val="00C23851"/>
    <w:rsid w:val="00C260B0"/>
    <w:rsid w:val="00C546EC"/>
    <w:rsid w:val="00C609D2"/>
    <w:rsid w:val="00C82B24"/>
    <w:rsid w:val="00C84534"/>
    <w:rsid w:val="00C911BD"/>
    <w:rsid w:val="00C91B57"/>
    <w:rsid w:val="00C97734"/>
    <w:rsid w:val="00CA2795"/>
    <w:rsid w:val="00CC4087"/>
    <w:rsid w:val="00CD4657"/>
    <w:rsid w:val="00CF0D6E"/>
    <w:rsid w:val="00CF0DC9"/>
    <w:rsid w:val="00CF12DF"/>
    <w:rsid w:val="00D01D8A"/>
    <w:rsid w:val="00D149C2"/>
    <w:rsid w:val="00D36DC7"/>
    <w:rsid w:val="00DB1B70"/>
    <w:rsid w:val="00E252DF"/>
    <w:rsid w:val="00E257C2"/>
    <w:rsid w:val="00E53188"/>
    <w:rsid w:val="00E6445D"/>
    <w:rsid w:val="00E805A7"/>
    <w:rsid w:val="00E97CDB"/>
    <w:rsid w:val="00EC2541"/>
    <w:rsid w:val="00ED7CAE"/>
    <w:rsid w:val="00EE4410"/>
    <w:rsid w:val="00EE5BB8"/>
    <w:rsid w:val="00EE7BA1"/>
    <w:rsid w:val="00F04097"/>
    <w:rsid w:val="00F07233"/>
    <w:rsid w:val="00F15F63"/>
    <w:rsid w:val="00F16103"/>
    <w:rsid w:val="00F27E83"/>
    <w:rsid w:val="00F33C82"/>
    <w:rsid w:val="00F34CC8"/>
    <w:rsid w:val="00F452E2"/>
    <w:rsid w:val="00F623AF"/>
    <w:rsid w:val="00F672DD"/>
    <w:rsid w:val="00F72AAF"/>
    <w:rsid w:val="00F738FF"/>
    <w:rsid w:val="00FB1631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AE"/>
    <w:pPr>
      <w:widowControl w:val="0"/>
      <w:jc w:val="both"/>
    </w:pPr>
    <w:rPr>
      <w:rFonts w:ascii="Times New Roman" w:eastAsia="方正仿宋_GBK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AE"/>
    <w:pPr>
      <w:widowControl w:val="0"/>
      <w:jc w:val="both"/>
    </w:pPr>
    <w:rPr>
      <w:rFonts w:ascii="Times New Roman" w:eastAsia="方正仿宋_GBK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徐庆华</dc:creator>
  <cp:keywords/>
  <dc:description/>
  <cp:lastModifiedBy>徐庆华</cp:lastModifiedBy>
  <cp:revision>2</cp:revision>
  <dcterms:created xsi:type="dcterms:W3CDTF">2021-11-25T09:43:00Z</dcterms:created>
  <dcterms:modified xsi:type="dcterms:W3CDTF">2021-11-25T09:43:00Z</dcterms:modified>
</cp:coreProperties>
</file>