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AE" w:rsidRPr="003C058E" w:rsidRDefault="00ED7CAE" w:rsidP="00ED7CAE">
      <w:pPr>
        <w:spacing w:line="600" w:lineRule="exact"/>
        <w:rPr>
          <w:rFonts w:ascii="方正黑体_GBK" w:eastAsia="方正黑体_GBK" w:hAnsi="方正黑体_GBK" w:cs="方正黑体_GBK"/>
          <w:szCs w:val="32"/>
        </w:rPr>
      </w:pPr>
      <w:r w:rsidRPr="003C058E">
        <w:rPr>
          <w:rFonts w:ascii="方正黑体_GBK" w:eastAsia="方正黑体_GBK" w:hAnsi="方正黑体_GBK" w:cs="方正黑体_GBK" w:hint="eastAsia"/>
          <w:szCs w:val="32"/>
        </w:rPr>
        <w:t>附件1</w:t>
      </w:r>
    </w:p>
    <w:p w:rsidR="00ED7CAE" w:rsidRPr="003C058E" w:rsidRDefault="00ED7CAE" w:rsidP="00ED7CAE">
      <w:pPr>
        <w:spacing w:line="600" w:lineRule="exact"/>
        <w:rPr>
          <w:rFonts w:ascii="方正黑体_GBK" w:eastAsia="方正黑体_GBK" w:hAnsi="方正黑体_GBK" w:cs="方正黑体_GBK"/>
          <w:szCs w:val="32"/>
        </w:rPr>
      </w:pPr>
    </w:p>
    <w:p w:rsidR="00ED7CAE" w:rsidRPr="003C058E" w:rsidRDefault="00ED7CAE" w:rsidP="00ED7CAE">
      <w:pPr>
        <w:spacing w:line="600" w:lineRule="exact"/>
        <w:jc w:val="center"/>
        <w:rPr>
          <w:rFonts w:ascii="方正小标宋_GBK" w:eastAsia="方正小标宋_GBK" w:hAnsi="方正黑体_GBK" w:cs="方正黑体_GBK"/>
          <w:sz w:val="44"/>
          <w:szCs w:val="32"/>
        </w:rPr>
      </w:pPr>
      <w:bookmarkStart w:id="0" w:name="_GoBack"/>
      <w:r w:rsidRPr="003C058E">
        <w:rPr>
          <w:rFonts w:ascii="方正小标宋_GBK" w:eastAsia="方正小标宋_GBK" w:hAnsi="方正黑体_GBK" w:cs="方正黑体_GBK" w:hint="eastAsia"/>
          <w:sz w:val="44"/>
          <w:szCs w:val="32"/>
        </w:rPr>
        <w:t>食品安全事故和舆情事件的分级标准</w:t>
      </w:r>
      <w:bookmarkEnd w:id="0"/>
    </w:p>
    <w:p w:rsidR="00ED7CAE" w:rsidRPr="003C058E" w:rsidRDefault="00ED7CAE" w:rsidP="00ED7CAE">
      <w:pPr>
        <w:widowControl/>
        <w:spacing w:line="560" w:lineRule="exac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Cs w:val="32"/>
        </w:rPr>
      </w:pPr>
      <w:r w:rsidRPr="003C058E">
        <w:rPr>
          <w:rFonts w:ascii="方正黑体_GBK" w:eastAsia="方正黑体_GBK" w:hAnsi="方正黑体_GBK" w:cs="方正黑体_GBK" w:hint="eastAsia"/>
          <w:szCs w:val="32"/>
        </w:rPr>
        <w:t>一、食品安全事故分级标准（根据《重庆市食品安全突发事件应急预案》的相关规定）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Cs w:val="32"/>
        </w:rPr>
      </w:pPr>
      <w:r w:rsidRPr="003C058E">
        <w:rPr>
          <w:rFonts w:ascii="方正楷体_GBK" w:eastAsia="方正楷体_GBK" w:hAnsi="方正楷体_GBK" w:cs="方正楷体_GBK" w:hint="eastAsia"/>
          <w:szCs w:val="32"/>
        </w:rPr>
        <w:t>（一）特别重大食品安全事故。</w:t>
      </w:r>
      <w:r w:rsidRPr="003C058E">
        <w:rPr>
          <w:rFonts w:ascii="方正仿宋_GBK" w:hAnsi="方正仿宋_GBK" w:cs="方正仿宋_GBK" w:hint="eastAsia"/>
          <w:szCs w:val="32"/>
        </w:rPr>
        <w:t>符合下列情况之一：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1．受污染食品流入2个以上省份或国（境）外（含港澳台地区），造成特别严重健康损害或事故危害特别严重的；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2．一起食品安全事故出现30人（含）以上死亡的；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3．国务院认定的其他特别重大级别食品安全事故。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楷体_GBK" w:eastAsia="方正楷体_GBK" w:hAnsi="方正楷体_GBK" w:cs="方正楷体_GBK" w:hint="eastAsia"/>
          <w:szCs w:val="32"/>
        </w:rPr>
        <w:t>（二）重大食品安全事故。</w:t>
      </w:r>
      <w:r w:rsidRPr="003C058E">
        <w:rPr>
          <w:rFonts w:ascii="方正仿宋_GBK" w:hAnsi="方正仿宋_GBK" w:cs="方正仿宋_GBK" w:hint="eastAsia"/>
          <w:szCs w:val="32"/>
        </w:rPr>
        <w:t>符合下列情况之一：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1．受污染食品涉及我市2个以上区县（自治县），造成或经评估认为可能造成对社会公众健康产生严重损害；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2．发现在我国首次出现的新污染物引起的食品安全事故，造成严重健康损害后果，并有扩散趋势的；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3．一起食品安全事故伤害人数在100人（含）以上并出现死亡病例，或出现10人（含）以上死亡的；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4．市政府认定的其他重大级别食品安全事故。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楷体_GBK" w:eastAsia="方正楷体_GBK" w:hAnsi="方正楷体_GBK" w:cs="方正楷体_GBK" w:hint="eastAsia"/>
          <w:szCs w:val="32"/>
        </w:rPr>
        <w:t>（三）较大食品安全事故。</w:t>
      </w:r>
      <w:r w:rsidRPr="003C058E">
        <w:rPr>
          <w:rFonts w:ascii="方正仿宋_GBK" w:hAnsi="方正仿宋_GBK" w:cs="方正仿宋_GBK" w:hint="eastAsia"/>
          <w:szCs w:val="32"/>
        </w:rPr>
        <w:t>符合下列情况之一：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1．受污染食品仅限于我市1个区县（自治县），已造成严重健康损害后果的；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2．一起食品安全事故伤害人数在100人（含）以上，或出现死亡病例的；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lastRenderedPageBreak/>
        <w:t>3．区县（自治县）政府认定的其他较大级别食品安全事故。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楷体_GBK" w:eastAsia="方正楷体_GBK" w:hAnsi="方正楷体_GBK" w:cs="方正楷体_GBK" w:hint="eastAsia"/>
          <w:szCs w:val="32"/>
        </w:rPr>
        <w:t>（四）一般食品安全事故。</w:t>
      </w:r>
      <w:r w:rsidRPr="003C058E">
        <w:rPr>
          <w:rFonts w:ascii="方正仿宋_GBK" w:hAnsi="方正仿宋_GBK" w:cs="方正仿宋_GBK" w:hint="eastAsia"/>
          <w:szCs w:val="32"/>
        </w:rPr>
        <w:t>符合下列情况之一：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1．存在健康损害的污染食品，已造成严重健康损害后果的；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2．一起食品安全事故伤害人数在</w:t>
      </w:r>
      <w:r w:rsidRPr="003C058E">
        <w:rPr>
          <w:rFonts w:ascii="方正楷体_GBK" w:eastAsia="方正楷体_GBK" w:hAnsi="方正楷体_GBK" w:cs="方正楷体_GBK" w:hint="eastAsia"/>
          <w:szCs w:val="32"/>
        </w:rPr>
        <w:t>99</w:t>
      </w:r>
      <w:r w:rsidRPr="003C058E">
        <w:rPr>
          <w:rFonts w:ascii="方正仿宋_GBK" w:hAnsi="方正仿宋_GBK" w:cs="方正仿宋_GBK" w:hint="eastAsia"/>
          <w:szCs w:val="32"/>
        </w:rPr>
        <w:t>人（含）以下，且未出现死亡病例的；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仿宋_GBK" w:hAnsi="方正仿宋_GBK" w:cs="方正仿宋_GBK" w:hint="eastAsia"/>
          <w:szCs w:val="32"/>
        </w:rPr>
        <w:t>3．区县（自治县）政府认定的其他一般级别食品安全事故。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Cs w:val="32"/>
        </w:rPr>
      </w:pPr>
      <w:r w:rsidRPr="003C058E">
        <w:rPr>
          <w:rFonts w:ascii="方正黑体_GBK" w:eastAsia="方正黑体_GBK" w:hAnsi="方正黑体_GBK" w:cs="方正黑体_GBK" w:hint="eastAsia"/>
          <w:szCs w:val="32"/>
        </w:rPr>
        <w:t>二、食品安全舆情事件分级标准（引用《重庆市市场监督管理局舆情管理暂行办法》的相关规定）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楷体_GBK" w:eastAsia="方正楷体_GBK" w:hAnsi="方正楷体_GBK" w:cs="方正楷体_GBK" w:hint="eastAsia"/>
          <w:szCs w:val="32"/>
        </w:rPr>
        <w:t>（一）一般舆情。</w:t>
      </w:r>
      <w:r w:rsidRPr="003C058E">
        <w:rPr>
          <w:rFonts w:ascii="方正仿宋_GBK" w:hAnsi="方正仿宋_GBK" w:cs="方正仿宋_GBK" w:hint="eastAsia"/>
          <w:szCs w:val="32"/>
        </w:rPr>
        <w:t>指公众关注度相对较低，或媒体报道量不大，或负面影响较小的舆情。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楷体_GBK" w:eastAsia="方正楷体_GBK" w:hAnsi="方正楷体_GBK" w:cs="方正楷体_GBK" w:hint="eastAsia"/>
          <w:szCs w:val="32"/>
        </w:rPr>
        <w:t>（二）敏感舆情。</w:t>
      </w:r>
      <w:r w:rsidRPr="003C058E">
        <w:rPr>
          <w:rFonts w:ascii="方正仿宋_GBK" w:hAnsi="方正仿宋_GBK" w:cs="方正仿宋_GBK" w:hint="eastAsia"/>
          <w:szCs w:val="32"/>
        </w:rPr>
        <w:t>指媒体报道较多，有一定公众关注度，传播速度较快，可能会造成负面影响的舆情。</w:t>
      </w:r>
    </w:p>
    <w:p w:rsidR="00ED7CAE" w:rsidRPr="003C058E" w:rsidRDefault="00ED7CAE" w:rsidP="00ED7CAE">
      <w:pPr>
        <w:spacing w:line="56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3C058E">
        <w:rPr>
          <w:rFonts w:ascii="方正楷体_GBK" w:eastAsia="方正楷体_GBK" w:hAnsi="方正楷体_GBK" w:cs="方正楷体_GBK" w:hint="eastAsia"/>
          <w:szCs w:val="32"/>
        </w:rPr>
        <w:t>（三）重大舆情。</w:t>
      </w:r>
      <w:r w:rsidRPr="003C058E">
        <w:rPr>
          <w:rFonts w:ascii="方正仿宋_GBK" w:hAnsi="方正仿宋_GBK" w:cs="方正仿宋_GBK" w:hint="eastAsia"/>
          <w:szCs w:val="32"/>
        </w:rPr>
        <w:t>指</w:t>
      </w:r>
      <w:proofErr w:type="gramStart"/>
      <w:r w:rsidRPr="003C058E">
        <w:rPr>
          <w:rFonts w:ascii="方正仿宋_GBK" w:hAnsi="方正仿宋_GBK" w:cs="方正仿宋_GBK" w:hint="eastAsia"/>
          <w:szCs w:val="32"/>
        </w:rPr>
        <w:t>被重要</w:t>
      </w:r>
      <w:proofErr w:type="gramEnd"/>
      <w:r w:rsidRPr="003C058E">
        <w:rPr>
          <w:rFonts w:ascii="方正仿宋_GBK" w:hAnsi="方正仿宋_GBK" w:cs="方正仿宋_GBK" w:hint="eastAsia"/>
          <w:szCs w:val="32"/>
        </w:rPr>
        <w:t>媒体报道或公众关注度较高，传播范围广，已严重影响市场监管形象声誉的舆情。</w:t>
      </w:r>
    </w:p>
    <w:p w:rsidR="002D2A5C" w:rsidRDefault="00ED7CAE" w:rsidP="00ED7CAE">
      <w:r w:rsidRPr="003C058E">
        <w:rPr>
          <w:rFonts w:ascii="方正楷体_GBK" w:eastAsia="方正楷体_GBK" w:hAnsi="方正楷体_GBK" w:cs="方正楷体_GBK" w:hint="eastAsia"/>
          <w:szCs w:val="32"/>
        </w:rPr>
        <w:t>（四）特大舆情。</w:t>
      </w:r>
      <w:r w:rsidRPr="003C058E">
        <w:rPr>
          <w:rFonts w:ascii="方正仿宋_GBK" w:hAnsi="方正仿宋_GBK" w:cs="方正仿宋_GBK" w:hint="eastAsia"/>
          <w:szCs w:val="32"/>
        </w:rPr>
        <w:t>指涉及特别重大或重大突发事件，造成或者可能造成严重社会危害，需要立即采取应急处置措施应对的舆情。</w:t>
      </w:r>
    </w:p>
    <w:sectPr w:rsidR="002D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E41" w:rsidRDefault="00A80E41" w:rsidP="00ED7CAE">
      <w:r>
        <w:separator/>
      </w:r>
    </w:p>
  </w:endnote>
  <w:endnote w:type="continuationSeparator" w:id="0">
    <w:p w:rsidR="00A80E41" w:rsidRDefault="00A80E41" w:rsidP="00ED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E41" w:rsidRDefault="00A80E41" w:rsidP="00ED7CAE">
      <w:r>
        <w:separator/>
      </w:r>
    </w:p>
  </w:footnote>
  <w:footnote w:type="continuationSeparator" w:id="0">
    <w:p w:rsidR="00A80E41" w:rsidRDefault="00A80E41" w:rsidP="00ED7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B8"/>
    <w:rsid w:val="00004870"/>
    <w:rsid w:val="00024A2B"/>
    <w:rsid w:val="000279E9"/>
    <w:rsid w:val="0004028C"/>
    <w:rsid w:val="00046C1E"/>
    <w:rsid w:val="0006580C"/>
    <w:rsid w:val="000B4F69"/>
    <w:rsid w:val="000C579F"/>
    <w:rsid w:val="000D38BC"/>
    <w:rsid w:val="00123F65"/>
    <w:rsid w:val="00126E28"/>
    <w:rsid w:val="00132774"/>
    <w:rsid w:val="001815BF"/>
    <w:rsid w:val="001B0A5C"/>
    <w:rsid w:val="001B7A46"/>
    <w:rsid w:val="001C61DF"/>
    <w:rsid w:val="001E2D8A"/>
    <w:rsid w:val="001F4252"/>
    <w:rsid w:val="001F7FDD"/>
    <w:rsid w:val="00211528"/>
    <w:rsid w:val="00213846"/>
    <w:rsid w:val="0022337A"/>
    <w:rsid w:val="002253DF"/>
    <w:rsid w:val="002255C6"/>
    <w:rsid w:val="00227745"/>
    <w:rsid w:val="00271C98"/>
    <w:rsid w:val="002775FD"/>
    <w:rsid w:val="00294E88"/>
    <w:rsid w:val="002973D1"/>
    <w:rsid w:val="002A0CBD"/>
    <w:rsid w:val="002C0657"/>
    <w:rsid w:val="002D2A5C"/>
    <w:rsid w:val="002F6D63"/>
    <w:rsid w:val="00301EF2"/>
    <w:rsid w:val="0031665F"/>
    <w:rsid w:val="00323B6F"/>
    <w:rsid w:val="00334E98"/>
    <w:rsid w:val="0034547D"/>
    <w:rsid w:val="003458FC"/>
    <w:rsid w:val="003468B8"/>
    <w:rsid w:val="00351BA5"/>
    <w:rsid w:val="003A30E4"/>
    <w:rsid w:val="003B548A"/>
    <w:rsid w:val="003C0800"/>
    <w:rsid w:val="00403B0D"/>
    <w:rsid w:val="004333EF"/>
    <w:rsid w:val="00433EC9"/>
    <w:rsid w:val="004363A1"/>
    <w:rsid w:val="00480135"/>
    <w:rsid w:val="0049395E"/>
    <w:rsid w:val="004A7296"/>
    <w:rsid w:val="004B0B02"/>
    <w:rsid w:val="004B1D6A"/>
    <w:rsid w:val="004C3092"/>
    <w:rsid w:val="004D6821"/>
    <w:rsid w:val="004F7CD1"/>
    <w:rsid w:val="0050369A"/>
    <w:rsid w:val="0050534F"/>
    <w:rsid w:val="005110BC"/>
    <w:rsid w:val="005179BA"/>
    <w:rsid w:val="00522DA5"/>
    <w:rsid w:val="00532108"/>
    <w:rsid w:val="005326B0"/>
    <w:rsid w:val="00542D58"/>
    <w:rsid w:val="00544442"/>
    <w:rsid w:val="00545C0B"/>
    <w:rsid w:val="0057108D"/>
    <w:rsid w:val="005B725B"/>
    <w:rsid w:val="005D45AB"/>
    <w:rsid w:val="005D63C2"/>
    <w:rsid w:val="005F304E"/>
    <w:rsid w:val="0060161F"/>
    <w:rsid w:val="00602A81"/>
    <w:rsid w:val="00615183"/>
    <w:rsid w:val="006237CA"/>
    <w:rsid w:val="00625DFC"/>
    <w:rsid w:val="00627B71"/>
    <w:rsid w:val="0063020F"/>
    <w:rsid w:val="006321FD"/>
    <w:rsid w:val="006700E3"/>
    <w:rsid w:val="00681EE4"/>
    <w:rsid w:val="00694CC4"/>
    <w:rsid w:val="00695598"/>
    <w:rsid w:val="006C0D6A"/>
    <w:rsid w:val="006C16C5"/>
    <w:rsid w:val="006C16DC"/>
    <w:rsid w:val="006E39AD"/>
    <w:rsid w:val="006F6A42"/>
    <w:rsid w:val="00713E86"/>
    <w:rsid w:val="007222F2"/>
    <w:rsid w:val="00722DF1"/>
    <w:rsid w:val="00724531"/>
    <w:rsid w:val="0075613A"/>
    <w:rsid w:val="00777D0A"/>
    <w:rsid w:val="00780E46"/>
    <w:rsid w:val="007A44E2"/>
    <w:rsid w:val="007A4838"/>
    <w:rsid w:val="007C7341"/>
    <w:rsid w:val="007D7E39"/>
    <w:rsid w:val="007F3422"/>
    <w:rsid w:val="007F7133"/>
    <w:rsid w:val="00830AC1"/>
    <w:rsid w:val="0084163B"/>
    <w:rsid w:val="0084494F"/>
    <w:rsid w:val="00846A78"/>
    <w:rsid w:val="00852A76"/>
    <w:rsid w:val="008654FD"/>
    <w:rsid w:val="00882EB0"/>
    <w:rsid w:val="00894D4D"/>
    <w:rsid w:val="008A2DD3"/>
    <w:rsid w:val="008C4D9F"/>
    <w:rsid w:val="008D2166"/>
    <w:rsid w:val="008D74EF"/>
    <w:rsid w:val="008E3BF3"/>
    <w:rsid w:val="0091390B"/>
    <w:rsid w:val="009317E8"/>
    <w:rsid w:val="00953B6F"/>
    <w:rsid w:val="00955F47"/>
    <w:rsid w:val="009571A8"/>
    <w:rsid w:val="00965A9B"/>
    <w:rsid w:val="00973F5D"/>
    <w:rsid w:val="009B10DB"/>
    <w:rsid w:val="009C0D8A"/>
    <w:rsid w:val="009C6586"/>
    <w:rsid w:val="009D6BFA"/>
    <w:rsid w:val="00A11409"/>
    <w:rsid w:val="00A1526C"/>
    <w:rsid w:val="00A72C01"/>
    <w:rsid w:val="00A80E41"/>
    <w:rsid w:val="00AA5909"/>
    <w:rsid w:val="00AB55D0"/>
    <w:rsid w:val="00AC36F0"/>
    <w:rsid w:val="00AE29D6"/>
    <w:rsid w:val="00AE2C13"/>
    <w:rsid w:val="00AE2DD7"/>
    <w:rsid w:val="00AE4278"/>
    <w:rsid w:val="00AE5369"/>
    <w:rsid w:val="00B00554"/>
    <w:rsid w:val="00B11EA8"/>
    <w:rsid w:val="00B465ED"/>
    <w:rsid w:val="00B82582"/>
    <w:rsid w:val="00BA1CE7"/>
    <w:rsid w:val="00BA730C"/>
    <w:rsid w:val="00BB6C74"/>
    <w:rsid w:val="00BC00C0"/>
    <w:rsid w:val="00BD0C62"/>
    <w:rsid w:val="00BE0604"/>
    <w:rsid w:val="00BE2C4B"/>
    <w:rsid w:val="00BE554C"/>
    <w:rsid w:val="00BF0446"/>
    <w:rsid w:val="00C115D8"/>
    <w:rsid w:val="00C13B04"/>
    <w:rsid w:val="00C15D6F"/>
    <w:rsid w:val="00C23851"/>
    <w:rsid w:val="00C260B0"/>
    <w:rsid w:val="00C546EC"/>
    <w:rsid w:val="00C609D2"/>
    <w:rsid w:val="00C82B24"/>
    <w:rsid w:val="00C84534"/>
    <w:rsid w:val="00C911BD"/>
    <w:rsid w:val="00C91B57"/>
    <w:rsid w:val="00C97734"/>
    <w:rsid w:val="00CA2795"/>
    <w:rsid w:val="00CC4087"/>
    <w:rsid w:val="00CD4657"/>
    <w:rsid w:val="00CF0D6E"/>
    <w:rsid w:val="00CF0DC9"/>
    <w:rsid w:val="00CF12DF"/>
    <w:rsid w:val="00D01D8A"/>
    <w:rsid w:val="00D149C2"/>
    <w:rsid w:val="00D36DC7"/>
    <w:rsid w:val="00DB1B70"/>
    <w:rsid w:val="00E252DF"/>
    <w:rsid w:val="00E257C2"/>
    <w:rsid w:val="00E53188"/>
    <w:rsid w:val="00E6445D"/>
    <w:rsid w:val="00E805A7"/>
    <w:rsid w:val="00E97CDB"/>
    <w:rsid w:val="00EC2541"/>
    <w:rsid w:val="00ED7CAE"/>
    <w:rsid w:val="00EE4410"/>
    <w:rsid w:val="00EE5BB8"/>
    <w:rsid w:val="00F04097"/>
    <w:rsid w:val="00F07233"/>
    <w:rsid w:val="00F15F63"/>
    <w:rsid w:val="00F16103"/>
    <w:rsid w:val="00F27E83"/>
    <w:rsid w:val="00F33C82"/>
    <w:rsid w:val="00F34CC8"/>
    <w:rsid w:val="00F452E2"/>
    <w:rsid w:val="00F623AF"/>
    <w:rsid w:val="00F672DD"/>
    <w:rsid w:val="00F72AAF"/>
    <w:rsid w:val="00F738FF"/>
    <w:rsid w:val="00FB1631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AE"/>
    <w:pPr>
      <w:widowControl w:val="0"/>
      <w:jc w:val="both"/>
    </w:pPr>
    <w:rPr>
      <w:rFonts w:ascii="Times New Roman" w:eastAsia="方正仿宋_GBK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C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C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C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AE"/>
    <w:pPr>
      <w:widowControl w:val="0"/>
      <w:jc w:val="both"/>
    </w:pPr>
    <w:rPr>
      <w:rFonts w:ascii="Times New Roman" w:eastAsia="方正仿宋_GBK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C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C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C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徐庆华</dc:creator>
  <cp:keywords/>
  <dc:description/>
  <cp:lastModifiedBy>徐庆华</cp:lastModifiedBy>
  <cp:revision>2</cp:revision>
  <dcterms:created xsi:type="dcterms:W3CDTF">2021-11-25T09:43:00Z</dcterms:created>
  <dcterms:modified xsi:type="dcterms:W3CDTF">2021-11-25T09:43:00Z</dcterms:modified>
</cp:coreProperties>
</file>