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</w:rPr>
        <w:t>重庆市渝北区市场监督管理局药品经营许可信息公示（</w:t>
      </w: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  <w:lang w:eastAsia="zh-CN"/>
        </w:rPr>
        <w:t>换证</w:t>
      </w:r>
      <w:r>
        <w:rPr>
          <w:rFonts w:hint="eastAsia" w:ascii="黑体" w:hAnsi="黑体" w:eastAsia="黑体" w:cstheme="majorEastAsia"/>
          <w:color w:val="333333"/>
          <w:sz w:val="44"/>
          <w:szCs w:val="44"/>
          <w:shd w:val="clear" w:color="auto" w:fill="FFFFFF"/>
        </w:rPr>
        <w:t>）</w:t>
      </w:r>
    </w:p>
    <w:p>
      <w:pPr>
        <w:ind w:firstLine="640" w:firstLineChars="200"/>
        <w:jc w:val="left"/>
        <w:rPr>
          <w:rFonts w:hint="eastAsia" w:cs="DejaVu Sans" w:asciiTheme="minorEastAsia" w:hAnsiTheme="minorEastAsia" w:eastAsiaTheme="minorEastAsia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cs="DejaVu Sans" w:asciiTheme="minorEastAsia" w:hAnsiTheme="minorEastAsia"/>
          <w:color w:val="333333"/>
          <w:sz w:val="32"/>
          <w:szCs w:val="32"/>
          <w:shd w:val="clear" w:color="auto" w:fill="FFFFFF"/>
        </w:rPr>
        <w:t>根据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</w:rPr>
        <w:t>《中华人民共和国药品管理法》、《药品经营许可证管理办法》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  <w:t>等相关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</w:rPr>
        <w:t>规定，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  <w:t>本局对202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eastAsia="zh-CN"/>
        </w:rPr>
        <w:t>月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第4周对</w:t>
      </w:r>
      <w:r>
        <w:rPr>
          <w:rFonts w:hint="default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重庆万鑫药房连锁有限公司渝北区金顶路药店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等6家企业换证相关信息予以公</w:t>
      </w:r>
      <w:r>
        <w:rPr>
          <w:rFonts w:cs="DejaVu Sans" w:asciiTheme="minorEastAsia" w:hAnsiTheme="minorEastAsia"/>
          <w:color w:val="333333"/>
          <w:sz w:val="32"/>
          <w:szCs w:val="32"/>
          <w:shd w:val="clear" w:color="auto" w:fill="FFFFFF"/>
        </w:rPr>
        <w:t>示，请社会各界予以监督。监督电话：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</w:rPr>
        <w:t>67489809</w:t>
      </w:r>
      <w:r>
        <w:rPr>
          <w:rFonts w:cs="DejaVu Sans" w:asciiTheme="minorEastAsia" w:hAnsiTheme="minorEastAsia"/>
          <w:color w:val="333333"/>
          <w:sz w:val="32"/>
          <w:szCs w:val="32"/>
          <w:shd w:val="clear" w:color="auto" w:fill="FFFFFF"/>
        </w:rPr>
        <w:t>，邮编：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</w:rPr>
        <w:t>40112</w:t>
      </w:r>
      <w:r>
        <w:rPr>
          <w:rFonts w:hint="eastAsia" w:cs="DejaVu Sans" w:asciiTheme="minorEastAsia" w:hAnsiTheme="minorEastAsia"/>
          <w:color w:val="333333"/>
          <w:sz w:val="32"/>
          <w:szCs w:val="32"/>
          <w:shd w:val="clear" w:color="auto" w:fill="FFFFFF"/>
          <w:lang w:val="en-US" w:eastAsia="zh-CN"/>
        </w:rPr>
        <w:t>0</w:t>
      </w:r>
      <w:bookmarkStart w:id="0" w:name="_GoBack"/>
      <w:bookmarkEnd w:id="0"/>
    </w:p>
    <w:tbl>
      <w:tblPr>
        <w:tblStyle w:val="2"/>
        <w:tblW w:w="1454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421"/>
        <w:gridCol w:w="1450"/>
        <w:gridCol w:w="731"/>
        <w:gridCol w:w="731"/>
        <w:gridCol w:w="749"/>
        <w:gridCol w:w="2792"/>
        <w:gridCol w:w="1768"/>
        <w:gridCol w:w="1636"/>
        <w:gridCol w:w="1339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6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DejaVu Sans" w:hAnsi="DejaVu Sans" w:eastAsia="DejaVu Sans" w:cs="DejaVu Sans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经营者名称</w:t>
            </w:r>
          </w:p>
        </w:tc>
        <w:tc>
          <w:tcPr>
            <w:tcW w:w="14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7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7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主要负责人</w:t>
            </w:r>
          </w:p>
        </w:tc>
        <w:tc>
          <w:tcPr>
            <w:tcW w:w="7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质量负责人</w:t>
            </w:r>
          </w:p>
        </w:tc>
        <w:tc>
          <w:tcPr>
            <w:tcW w:w="27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17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许可部门</w:t>
            </w:r>
          </w:p>
        </w:tc>
        <w:tc>
          <w:tcPr>
            <w:tcW w:w="16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3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3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DejaVu Sans" w:hAnsi="DejaVu Sans" w:eastAsia="DejaVu Sans" w:cs="DejaVu Sans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重庆万鑫药房连锁有限公司渝北区金顶路药店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重庆市渝北区龙溪街道金顶路6号恒大御峰台1幢商业1-商业04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杨坤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冉义明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处方药、甲类非处方药、乙类非处方药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中药饮片,中成药,化学药,生物制品。（不含冷藏、冷冻药品）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重庆市渝北区市场监督管理局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渝CB013000016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2024.3.26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2029.3.25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重庆市渝北区桐君阁兴科大药房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重庆市渝北区回兴街道兴科大道364号莺歌小区3幢1-2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朱金容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朱金容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朱金容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处方药、甲类非处方药、乙类非处方药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中药饮片,中成药,化学药,生物制品。（不含冷藏、冷冻药品）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重庆市渝北区市场监督管理局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渝DB013000112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2024.3.25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2029.3.24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重庆和平药房连锁有限责任公司渝北龙溪连锁店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重庆市渝北区龙溪街道柳荫街55号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付先芬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处方药、甲类非处方药、乙类非处方药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中药饮片（限单味并独立预包装的药食同源类）,中成药,化学药,肽类激素（限胰岛素）血液制品,生物制品。（含冷藏、冷冻药品）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重庆市渝北区市场监督管理局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渝CB013000113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2024.3.25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2029.3.24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重庆市渝北区民悦翔泰阁医药销售有限公司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重庆市渝北区双凤桥街道义学路2号附2号金易都会1幢1-3、重庆市渝北区双凤桥街道胜利路127号附1号金易都会1幢1-5；重庆市渝北区两路街道义学路2号附3号金易都会1幢1-1,1-2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戴丹青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唐瑞娥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朱燕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处方药、甲类非处方药、乙类非处方药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中药饮片,中成药,化学药,生物制品。（不含冷藏、冷冻药品）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重庆市渝北区市场监督管理局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渝DA013000114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2024.3.25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2029.3.24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重庆和平药房连锁有限责任公司龙山路第三连锁店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重庆市渝北区龙山街道龙山路447号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张小娟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郑文娅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处方药、甲类非处方药、乙类非处方药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中药饮片（限单味并独立预包装的药食同源类）,中成药,化学药,生物制品。（不含冷藏、冷冻药品）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重庆市渝北区市场监督管理局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渝CB013000115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2024.3.25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2029.3.24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重庆市渝北区福道堂大药房（个人独资）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重庆市渝北区龙山街道松石支路283号富悦海沁商业幢1-商6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胡代翠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胡代翠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胡代翠</w:t>
            </w:r>
          </w:p>
        </w:tc>
        <w:tc>
          <w:tcPr>
            <w:tcW w:w="2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处方药、甲类非处方药、乙类非处方药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: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中药饮片,中成药,化学药,生物制品。（不含冷藏、冷冻药品）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重庆市渝北区市场监督管理局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渝DB013000118</w:t>
            </w:r>
          </w:p>
        </w:tc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2024.3.25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2029.3.24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仿宋_GB2312" w:hAnsi="宋体" w:eastAsia="仿宋_GB2312" w:cs="仿宋_GB2312"/>
          <w:i w:val="0"/>
          <w:iCs w:val="0"/>
          <w:color w:val="000000" w:themeColor="text1"/>
          <w:kern w:val="0"/>
          <w:sz w:val="24"/>
          <w:szCs w:val="24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760" w:right="1440" w:bottom="59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hZWQyMWJkNGMyMTM1ZWNkYTJjMzgxNWQyOTViYjUifQ=="/>
  </w:docVars>
  <w:rsids>
    <w:rsidRoot w:val="57DE18C9"/>
    <w:rsid w:val="00396EAA"/>
    <w:rsid w:val="04637603"/>
    <w:rsid w:val="05C35735"/>
    <w:rsid w:val="05F7302F"/>
    <w:rsid w:val="08741295"/>
    <w:rsid w:val="09171B28"/>
    <w:rsid w:val="094A0D6B"/>
    <w:rsid w:val="0990385F"/>
    <w:rsid w:val="0B01164E"/>
    <w:rsid w:val="0F316C48"/>
    <w:rsid w:val="0F657326"/>
    <w:rsid w:val="10700085"/>
    <w:rsid w:val="14064DD1"/>
    <w:rsid w:val="1514033D"/>
    <w:rsid w:val="15821AF8"/>
    <w:rsid w:val="197A3DA0"/>
    <w:rsid w:val="1BDD2CE3"/>
    <w:rsid w:val="1D040260"/>
    <w:rsid w:val="1DCB469A"/>
    <w:rsid w:val="1E107383"/>
    <w:rsid w:val="1E5042B4"/>
    <w:rsid w:val="20D46E2F"/>
    <w:rsid w:val="217E4AAB"/>
    <w:rsid w:val="219334A3"/>
    <w:rsid w:val="24C62E40"/>
    <w:rsid w:val="26B97546"/>
    <w:rsid w:val="28243EA8"/>
    <w:rsid w:val="29C25017"/>
    <w:rsid w:val="2CCA0C9E"/>
    <w:rsid w:val="2D64608F"/>
    <w:rsid w:val="2DE65390"/>
    <w:rsid w:val="2E9E71D3"/>
    <w:rsid w:val="30211208"/>
    <w:rsid w:val="319C2DB2"/>
    <w:rsid w:val="32781125"/>
    <w:rsid w:val="367769D4"/>
    <w:rsid w:val="375F1AB5"/>
    <w:rsid w:val="377B0295"/>
    <w:rsid w:val="38677279"/>
    <w:rsid w:val="39D14403"/>
    <w:rsid w:val="39E7308C"/>
    <w:rsid w:val="3AA74969"/>
    <w:rsid w:val="3B2E7510"/>
    <w:rsid w:val="3BB05DBA"/>
    <w:rsid w:val="3E874216"/>
    <w:rsid w:val="3F17222A"/>
    <w:rsid w:val="3F183042"/>
    <w:rsid w:val="3F783557"/>
    <w:rsid w:val="40316FD6"/>
    <w:rsid w:val="41FC0C3A"/>
    <w:rsid w:val="42CD5A8B"/>
    <w:rsid w:val="42FF2B43"/>
    <w:rsid w:val="451D4586"/>
    <w:rsid w:val="45B14C65"/>
    <w:rsid w:val="45B23930"/>
    <w:rsid w:val="45B819F3"/>
    <w:rsid w:val="46244241"/>
    <w:rsid w:val="4BB85797"/>
    <w:rsid w:val="4C5E1DDB"/>
    <w:rsid w:val="4D9A6B14"/>
    <w:rsid w:val="4F8866A5"/>
    <w:rsid w:val="507670B3"/>
    <w:rsid w:val="50826ECA"/>
    <w:rsid w:val="516E28E4"/>
    <w:rsid w:val="51F51FAE"/>
    <w:rsid w:val="534E1F76"/>
    <w:rsid w:val="53FC7A19"/>
    <w:rsid w:val="56191BE3"/>
    <w:rsid w:val="57201C86"/>
    <w:rsid w:val="57DE18C9"/>
    <w:rsid w:val="591A65E9"/>
    <w:rsid w:val="5A1E212D"/>
    <w:rsid w:val="5ACD72F3"/>
    <w:rsid w:val="5C213117"/>
    <w:rsid w:val="5E5A5741"/>
    <w:rsid w:val="5FBA54FF"/>
    <w:rsid w:val="5FBF2EE2"/>
    <w:rsid w:val="60D000EC"/>
    <w:rsid w:val="61183EDB"/>
    <w:rsid w:val="61193F4F"/>
    <w:rsid w:val="61855648"/>
    <w:rsid w:val="62BE5978"/>
    <w:rsid w:val="634C053E"/>
    <w:rsid w:val="64905C39"/>
    <w:rsid w:val="69965D66"/>
    <w:rsid w:val="6A3A5743"/>
    <w:rsid w:val="6AB8383C"/>
    <w:rsid w:val="6AEA576B"/>
    <w:rsid w:val="6CF5348D"/>
    <w:rsid w:val="71EC1AA9"/>
    <w:rsid w:val="72CC0A9F"/>
    <w:rsid w:val="72F97788"/>
    <w:rsid w:val="738C0BFE"/>
    <w:rsid w:val="754C2A36"/>
    <w:rsid w:val="75D90EAE"/>
    <w:rsid w:val="75FA6D07"/>
    <w:rsid w:val="77334756"/>
    <w:rsid w:val="78512AFD"/>
    <w:rsid w:val="7A33367D"/>
    <w:rsid w:val="7BCA7638"/>
    <w:rsid w:val="7CAF7654"/>
    <w:rsid w:val="7CFF25F2"/>
    <w:rsid w:val="7D5A37EA"/>
    <w:rsid w:val="7E3C23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31"/>
    <w:basedOn w:val="3"/>
    <w:autoRedefine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6">
    <w:name w:val="font21"/>
    <w:basedOn w:val="3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7">
    <w:name w:val="font51"/>
    <w:basedOn w:val="3"/>
    <w:autoRedefine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450</Words>
  <Characters>558</Characters>
  <Lines>0</Lines>
  <Paragraphs>0</Paragraphs>
  <TotalTime>4</TotalTime>
  <ScaleCrop>false</ScaleCrop>
  <LinksUpToDate>false</LinksUpToDate>
  <CharactersWithSpaces>559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2021-04-22T01:41:00Z</dcterms:created>
  <dc:creator>NTKO</dc:creator>
  <cp:lastModifiedBy>小喇嘛群</cp:lastModifiedBy>
  <dcterms:modified xsi:type="dcterms:W3CDTF">2024-03-29T02:14:39Z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81B1F935F912474D9A058354046FBFD6_13</vt:lpwstr>
  </property>
</Properties>
</file>