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医疗器械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经营许可信息公示（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新开办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）</w:t>
      </w:r>
    </w:p>
    <w:p>
      <w:pPr>
        <w:ind w:firstLine="640" w:firstLineChars="200"/>
        <w:jc w:val="left"/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根据《中华人民共和国行政许可法》、《医疗器械经营监督管理办法》规定，本局对202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年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2月第4周将重庆玺悦佳医疗器械有限公司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等8家新开办企业相关信息予以公示，请社会各界予以监督。监督电话：67489809，邮编：4011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20</w:t>
      </w:r>
      <w:bookmarkStart w:id="0" w:name="_GoBack"/>
      <w:bookmarkEnd w:id="0"/>
    </w:p>
    <w:tbl>
      <w:tblPr>
        <w:tblStyle w:val="2"/>
        <w:tblW w:w="1587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1459"/>
        <w:gridCol w:w="1306"/>
        <w:gridCol w:w="1417"/>
        <w:gridCol w:w="1548"/>
        <w:gridCol w:w="3626"/>
        <w:gridCol w:w="630"/>
        <w:gridCol w:w="630"/>
        <w:gridCol w:w="630"/>
        <w:gridCol w:w="940"/>
        <w:gridCol w:w="1332"/>
        <w:gridCol w:w="1392"/>
        <w:gridCol w:w="5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3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经营许可证号</w:t>
            </w:r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15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仓库地址</w:t>
            </w:r>
          </w:p>
        </w:tc>
        <w:tc>
          <w:tcPr>
            <w:tcW w:w="36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6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6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6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质量管理人</w:t>
            </w:r>
          </w:p>
        </w:tc>
        <w:tc>
          <w:tcPr>
            <w:tcW w:w="9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发证机关</w:t>
            </w:r>
          </w:p>
        </w:tc>
        <w:tc>
          <w:tcPr>
            <w:tcW w:w="13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发证日期</w:t>
            </w:r>
          </w:p>
        </w:tc>
        <w:tc>
          <w:tcPr>
            <w:tcW w:w="13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许可期限</w:t>
            </w:r>
          </w:p>
        </w:tc>
        <w:tc>
          <w:tcPr>
            <w:tcW w:w="5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重庆玺悦佳医疗器械有限公司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渝北药监械经营许20240038号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重庆市渝北区舟济路15号附11号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重庆市渝北区舟济路15号附11号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:6801基础外科手术器械,6802显微外科手术器械,6803神经外科手术器械,6804眼科手术器械,6805耳鼻喉科手术器械,6806口腔科手术器械,6807胸腔心血管外科手术器械,6808腹部外科手术器械,6809泌尿肛肠外科手术器械,6810矫形外科（骨科）手术器械,6812妇产科用手术器械,6813计划生育手术器械,6815注射穿刺器械,6816烧伤(整形)科手术器械,6820普通诊察器械,6821医用电子仪器设备,6822医用光学器具、仪器及内窥镜设备,6823医用超声仪器及有关设备,6824医用激光仪器设备,6825医用高频仪器设备,6826物理治疗及康复设备,6827中医器械,6828医用磁共振设备,6830医用X射线设备,6831医用X射线附属设备及部件,6832医用高能射线设备,6833医用核素设备,6834医用射线防护用品、装置,6840临床检验分析仪器及诊断试剂（诊断试剂不需低温冷藏运输贮存）,6841医用化验和基础设备器具,6845体外循环及血液处理设备,6846植入材料和人工器官,6854手术室、急救室、诊疗室设备及器具,6855口腔科设备及器具,6856病房护理设备及器具,6857消毒和灭菌设备及器具,6858医用冷疗、低温、冷藏设备及器具,6863口腔科材料,6864医用卫生材料及敷料,6865医用缝合材料及粘合剂,6866医用高分子材料及制品,6870软 件,6877介入器材;2017年分类目录:01有源手术器械,02无源手术器械,03神经和心血管手术器械,04骨科手术器械,05放射治疗器械,06医用成像器械,07医用诊察和监护器械,08呼吸、麻醉和急救器械,09物理治疗器械,10输血、透析和体外循环器械,11医疗器械消毒灭菌器械,12有源植入器械,13无源植入器械,14注输、护理和防护器械,15患者承载器械,16眼科器械,17口腔科器械,18妇产科、辅助生殖和避孕器械,19医用康复器械,20中医器械,21医用软件,22临床检验器械,6840体外诊断试剂（不需冷链运输、贮存）,6858医用冷疗、低温、冷藏设备及器具※※※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罗晶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罗晶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陈琴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2024-02-26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2029-02-25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重庆富立健科技有限公司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渝北药监械经营许20240039号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重庆市渝北区仙桃街道舟济路36号16-2-040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重庆市渝北区仙桃街道舟济路36号16-2-040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:6801基础外科手术器械,6802显微外科手术器械,6803神经外科手术器械,6804眼科手术器械,6805耳鼻喉科手术器械,6806口腔科手术器械,6807胸腔心血管外科手术器械,6808腹部外科手术器械,6809泌尿肛肠外科手术器械,6810矫形外科（骨科）手术器械,6812妇产科用手术器械,6813计划生育手术器械,6815注射穿刺器械,6816烧伤(整形)科手术器械,6820普通诊察器械,6821医用电子仪器设备,6822医用光学器具、仪器及内窥镜设备,6823医用超声仪器及有关设备,6824医用激光仪器设备,6825医用高频仪器设备,6826物理治疗及康复设备,6827中医器械,6828医用磁共振设备,6830医用X射线设备,6831医用X射线附属设备及部件,6832医用高能射线设备,6833医用核素设备,6834医用射线防护用品、装置,6840临床检验分析仪器及诊断试剂（诊断试剂不需低温冷藏运输贮存）,6841医用化验和基础设备器具,6845体外循环及血液处理设备,6846植入材料和人工器官,6854手术室、急救室、诊疗室设备及器具,6855口腔科设备及器具,6856病房护理设备及器具,6857消毒和灭菌设备及器具,6858医用冷疗、低温、冷藏设备及器具,6863口腔科材料,6864医用卫生材料及敷料,6865医用缝合材料及粘合剂,6866医用高分子材料及制品,6870软 件,6877介入器材;2017年分类目录:01有源手术器械,02无源手术器械,03神经和心血管手术器械,04骨科手术器械,05放射治疗器械,06医用成像器械,07医用诊察和监护器械,08呼吸、麻醉和急救器械,09物理治疗器械,10输血、透析和体外循环器械,11医疗器械消毒灭菌器械,12有源植入器械,13无源植入器械,14注输、护理和防护器械,15患者承载器械,16眼科器械,17口腔科器械,18妇产科、辅助生殖和避孕器械,19医用康复器械,20中医器械,21医用软件,22临床检验器械,6840体外诊断试剂（不需冷链运输、贮存）,6858医用冷疗、低温、冷藏设备及器具※※※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王华容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王华容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王涛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2024-02-26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2029-02-25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重庆邦宏医药有限公司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渝北药监械经营许20240040号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重庆市渝北区龙溪街道松桥支路1号世纪财富星座1幢6-办公3、办公4、办公5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重庆市两江新区恒山东路18号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:6815注射穿刺器械,6821医用电子仪器设备,6824医用激光仪器设备,6830医用X射线设备,6845体外循环及血液处理设备,6846植入材料和人工器官,6854手术室、急救室、诊疗室设备及器具,6864医用卫生材料及敷料,6865医用缝合材料及粘合剂;2017年分类目录:01有源手术器械,02无源手术器械,06医用成像器械,07医用诊察和监护器械,08呼吸、麻醉和急救器械,10输血、透析和体外循环器械,13无源植入器械,14注输、护理和防护器械,17口腔科器械,18妇产科、辅助生殖和避孕器械※※※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刘高成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范文强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彭朝东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2024-02-26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2029-02-25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重庆梵薇医疗科技有限公司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渝北药监械经营许20240041号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重庆市渝北区腾芳大道10号1幢2-001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重庆市渝北区腾芳大道10号1幢2-001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:6801基础外科手术器械,6802显微外科手术器械,6803神经外科手术器械,6804眼科手术器械,6805耳鼻喉科手术器械,6806口腔科手术器械,6807胸腔心血管外科手术器械,6808腹部外科手术器械,6809泌尿肛肠外科手术器械,6810矫形外科（骨科）手术器械,6812妇产科用手术器械,6813计划生育手术器械,6815注射穿刺器械,6816烧伤(整形)科手术器械,6820普通诊察器械,6821医用电子仪器设备,6822医用光学器具、仪器及内窥镜设备,6823医用超声仪器及有关设备,6824医用激光仪器设备,6825医用高频仪器设备,6826物理治疗及康复设备,6827中医器械,6828医用磁共振设备,6830医用X射线设备,6831医用X射线附属设备及部件,6832医用高能射线设备,6833医用核素设备,6834医用射线防护用品、装置,6840临床检验分析仪器及诊断试剂（诊断试剂不需低温冷藏运输贮存）,6841医用化验和基础设备器具,6845体外循环及血液处理设备,6846植入材料和人工器官,6854手术室、急救室、诊疗室设备及器具,6855口腔科设备及器具,6856病房护理设备及器具,6857消毒和灭菌设备及器具,6858医用冷疗、低温、冷藏设备及器具,6863口腔科材料,6864医用卫生材料及敷料,6865医用缝合材料及粘合剂,6866医用高分子材料及制品,6870软 件,6877介入器材;2017年分类目录:01有源手术器械,02无源手术器械,03神经和心血管手术器械,04骨科手术器械,05放射治疗器械,06医用成像器械,07医用诊察和监护器械,08呼吸、麻醉和急救器械,09物理治疗器械,10输血、透析和体外循环器械,11医疗器械消毒灭菌器械,12有源植入器械,13无源植入器械,14注输、护理和防护器械,15患者承载器械,16眼科器械,17口腔科器械,18妇产科、辅助生殖和避孕器械,19医用康复器械,20中医器械,21医用软件,22临床检验器械,6840体外诊断试剂（不需冷链运输、贮存）,6858医用冷疗、低温、冷藏设备及器具※※※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刘梅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刘梅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刘明雄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2024-02-26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2029-02-25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批零兼营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重庆启圆医疗科技有限公司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渝北药监械经营许20240042号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渝北区龙溪街道红锦大道</w:t>
            </w:r>
            <w:r>
              <w:rPr>
                <w:rFonts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号中渝广场</w:t>
            </w:r>
            <w:r>
              <w:rPr>
                <w:rFonts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幢</w:t>
            </w:r>
            <w:r>
              <w:rPr>
                <w:rFonts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办公</w:t>
            </w:r>
            <w:r>
              <w:rPr>
                <w:rFonts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渝北区龙溪街道红锦大道</w:t>
            </w:r>
            <w:r>
              <w:rPr>
                <w:rFonts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号中渝广场</w:t>
            </w:r>
            <w:r>
              <w:rPr>
                <w:rFonts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幢</w:t>
            </w:r>
            <w:r>
              <w:rPr>
                <w:rFonts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办公</w:t>
            </w:r>
            <w:r>
              <w:rPr>
                <w:rFonts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:01有源手术器械,02无源手术器械,03神经和心血管手术器械,04骨科手术器械,05放射治疗器械,06医用成像器械,07医用诊察和监护器械,08呼吸、麻醉和急救器械,09物理治疗器械,10输血、透析和体外循环器械,11医疗器械消毒灭菌器械,12有源植入器械,13无源植入器械,14注输、护理和防护器械,15患者承载器械,16眼科器械,17口腔科器械,18妇产科、辅助生殖和避孕器械,19医用康复器械,20中医器械,21医用软件,22临床检验器械,6840体外诊断试剂（不需冷链运输、贮存）,6858医用冷疗、低温、冷藏设备及器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朱冬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朱冬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胡丁发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2024-02-26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2029-02-25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重庆印生医疗科技有限责任公司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渝北药监械经营许20240043号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重庆市渝北区龙溪街道红锦大道</w:t>
            </w:r>
            <w:r>
              <w:rPr>
                <w:rFonts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号中渝广场</w:t>
            </w:r>
            <w:r>
              <w:rPr>
                <w:rFonts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幢</w:t>
            </w:r>
            <w:r>
              <w:rPr>
                <w:rFonts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办公</w:t>
            </w:r>
            <w:r>
              <w:rPr>
                <w:rFonts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重庆市渝北区龙溪街道红锦大道</w:t>
            </w:r>
            <w:r>
              <w:rPr>
                <w:rFonts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号中渝广场</w:t>
            </w:r>
            <w:r>
              <w:rPr>
                <w:rFonts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幢</w:t>
            </w:r>
            <w:r>
              <w:rPr>
                <w:rFonts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办公</w:t>
            </w:r>
            <w:r>
              <w:rPr>
                <w:rFonts w:ascii="Arial" w:hAnsi="Arial" w:eastAsia="宋体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:01有源手术器械,02无源手术器械,03神经和心血管手术器械,04骨科手术器械,05放射治疗器械,06医用成像器械,07医用诊察和监护器械,08呼吸、麻醉和急救器械,09物理治疗器械,10输血、透析和体外循环器械,11医疗器械消毒灭菌器械,12有源植入器械,13无源植入器械,14注输、护理和防护器械,15患者承载器械,16眼科器械,17口腔科器械,18妇产科、辅助生殖和避孕器械,19医用康复器械,20中医器械,21医用软件,22临床检验器械,6840体外诊断试剂（不需冷链运输、贮存）,6858医用冷疗、低温、冷藏设备及器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陈伟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陈世源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2024-02-26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2029-02-25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重庆何氏眼科医院有限公司渝北星泽汇诊所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渝北药监械经营许20240044号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重庆市渝北区仙桃街道福畅路6号泽科星泽汇购物商场街区1-4栋第一层附1号2-[8至14]号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2002年分类目录:6826物理治疗及康复设备;2017年分类目录:09物理治疗器械,16眼科器械※※※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郑春晖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周兰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2024-02-28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2029-02-27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重庆佳博医疗器械有限公司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渝北药监械经营许20240045号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重庆市渝北区龙溪街道松桥支路1号世纪财富星座1幢8-办公3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重庆市渝北区龙溪街道松桥支路1号世纪财富星座1幢8-办公3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:01有源手术器械,02无源手术器械,03神经和心血管手术器械,04骨科手术器械,05放射治疗器械,06医用成像器械,07医用诊察和监护器械,08呼吸、麻醉和急救器械,09物理治疗器械,10输血、透析和体外循环器械,11医疗器械消毒灭菌器械,12有源植入器械,13无源植入器械,14注输、护理和防护器械,17口腔科器械,18妇产科、辅助生殖和避孕器械,19医用康复器械,20中医器械,21医用软件,22临床检验器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陈政利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陈政利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糜金利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2024-02-29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2029-02-28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</w:t>
            </w:r>
          </w:p>
        </w:tc>
      </w:tr>
    </w:tbl>
    <w:p>
      <w:pPr>
        <w:rPr>
          <w:sz w:val="24"/>
          <w:szCs w:val="24"/>
        </w:rPr>
      </w:pPr>
    </w:p>
    <w:sectPr>
      <w:pgSz w:w="16838" w:h="11906" w:orient="landscape"/>
      <w:pgMar w:top="760" w:right="478" w:bottom="994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ZWQyMWJkNGMyMTM1ZWNkYTJjMzgxNWQyOTViYjUifQ=="/>
  </w:docVars>
  <w:rsids>
    <w:rsidRoot w:val="57DE18C9"/>
    <w:rsid w:val="01617E3E"/>
    <w:rsid w:val="026F0CE5"/>
    <w:rsid w:val="06E379BC"/>
    <w:rsid w:val="074D278E"/>
    <w:rsid w:val="08EB750F"/>
    <w:rsid w:val="09E33179"/>
    <w:rsid w:val="0A0228B9"/>
    <w:rsid w:val="0A2A2261"/>
    <w:rsid w:val="0B153D99"/>
    <w:rsid w:val="0BB3315A"/>
    <w:rsid w:val="0C660F36"/>
    <w:rsid w:val="0D65775F"/>
    <w:rsid w:val="0F240633"/>
    <w:rsid w:val="0F284F4B"/>
    <w:rsid w:val="10170D77"/>
    <w:rsid w:val="10C516A2"/>
    <w:rsid w:val="11296484"/>
    <w:rsid w:val="12C67679"/>
    <w:rsid w:val="138F1F21"/>
    <w:rsid w:val="147E448B"/>
    <w:rsid w:val="14FE0FCE"/>
    <w:rsid w:val="15413244"/>
    <w:rsid w:val="16DF52A4"/>
    <w:rsid w:val="18656E83"/>
    <w:rsid w:val="19763502"/>
    <w:rsid w:val="1A6F2697"/>
    <w:rsid w:val="1A927B5B"/>
    <w:rsid w:val="1ADF4E7E"/>
    <w:rsid w:val="1BFC6E0A"/>
    <w:rsid w:val="1C445FE6"/>
    <w:rsid w:val="1CD60AB2"/>
    <w:rsid w:val="1D320DEA"/>
    <w:rsid w:val="20676807"/>
    <w:rsid w:val="218F680E"/>
    <w:rsid w:val="21B16BC9"/>
    <w:rsid w:val="22384537"/>
    <w:rsid w:val="2284248A"/>
    <w:rsid w:val="24EE1FFD"/>
    <w:rsid w:val="25C96C41"/>
    <w:rsid w:val="271B56CF"/>
    <w:rsid w:val="27D36456"/>
    <w:rsid w:val="28815B4B"/>
    <w:rsid w:val="293D55B1"/>
    <w:rsid w:val="29DE7E3A"/>
    <w:rsid w:val="2B3461DE"/>
    <w:rsid w:val="2C4420CA"/>
    <w:rsid w:val="2C944ACB"/>
    <w:rsid w:val="2DA47FA1"/>
    <w:rsid w:val="2E320CE5"/>
    <w:rsid w:val="2E4B1598"/>
    <w:rsid w:val="2F3E1132"/>
    <w:rsid w:val="2FF3538E"/>
    <w:rsid w:val="303D1E8E"/>
    <w:rsid w:val="30762E72"/>
    <w:rsid w:val="32DF6208"/>
    <w:rsid w:val="33874121"/>
    <w:rsid w:val="33CF009A"/>
    <w:rsid w:val="34100E2A"/>
    <w:rsid w:val="34CF59E2"/>
    <w:rsid w:val="354F038A"/>
    <w:rsid w:val="3573797A"/>
    <w:rsid w:val="35AE7C1D"/>
    <w:rsid w:val="367669E1"/>
    <w:rsid w:val="37183945"/>
    <w:rsid w:val="377D03E0"/>
    <w:rsid w:val="378C4E87"/>
    <w:rsid w:val="379663BD"/>
    <w:rsid w:val="37F57B9B"/>
    <w:rsid w:val="38423C3C"/>
    <w:rsid w:val="3A2E3618"/>
    <w:rsid w:val="3AC97296"/>
    <w:rsid w:val="3BF65125"/>
    <w:rsid w:val="3ECD3D68"/>
    <w:rsid w:val="3F1545A2"/>
    <w:rsid w:val="3F967119"/>
    <w:rsid w:val="40555254"/>
    <w:rsid w:val="41845A66"/>
    <w:rsid w:val="4357342C"/>
    <w:rsid w:val="46E076A2"/>
    <w:rsid w:val="47170EE5"/>
    <w:rsid w:val="47D46CC7"/>
    <w:rsid w:val="47EA0ECD"/>
    <w:rsid w:val="48E83922"/>
    <w:rsid w:val="49CF7D8D"/>
    <w:rsid w:val="4AC8656E"/>
    <w:rsid w:val="4D7E72FD"/>
    <w:rsid w:val="4E6E2ECB"/>
    <w:rsid w:val="508E5BEF"/>
    <w:rsid w:val="536C6B72"/>
    <w:rsid w:val="53883878"/>
    <w:rsid w:val="53F87B8A"/>
    <w:rsid w:val="55193FE9"/>
    <w:rsid w:val="56147E50"/>
    <w:rsid w:val="57DE18C9"/>
    <w:rsid w:val="589970A9"/>
    <w:rsid w:val="58C86982"/>
    <w:rsid w:val="59204593"/>
    <w:rsid w:val="59D517A7"/>
    <w:rsid w:val="59E1513C"/>
    <w:rsid w:val="5A7B519E"/>
    <w:rsid w:val="5BAD650B"/>
    <w:rsid w:val="5C9F7968"/>
    <w:rsid w:val="5CE9301D"/>
    <w:rsid w:val="5CFF0F66"/>
    <w:rsid w:val="5D3471A5"/>
    <w:rsid w:val="5DF71F91"/>
    <w:rsid w:val="5E2A377D"/>
    <w:rsid w:val="5F155949"/>
    <w:rsid w:val="5F4F6E72"/>
    <w:rsid w:val="5F9A49A4"/>
    <w:rsid w:val="5FC46418"/>
    <w:rsid w:val="60223B42"/>
    <w:rsid w:val="61161E7B"/>
    <w:rsid w:val="629447A2"/>
    <w:rsid w:val="62EF2DB5"/>
    <w:rsid w:val="62F0779F"/>
    <w:rsid w:val="644436E4"/>
    <w:rsid w:val="64FA4562"/>
    <w:rsid w:val="65606FB6"/>
    <w:rsid w:val="67263A04"/>
    <w:rsid w:val="67502031"/>
    <w:rsid w:val="676C043F"/>
    <w:rsid w:val="68AD65D6"/>
    <w:rsid w:val="68F036F4"/>
    <w:rsid w:val="6977025D"/>
    <w:rsid w:val="6B534E73"/>
    <w:rsid w:val="6C26102C"/>
    <w:rsid w:val="6D125D8A"/>
    <w:rsid w:val="6EE97071"/>
    <w:rsid w:val="6F2835DF"/>
    <w:rsid w:val="6FC269F9"/>
    <w:rsid w:val="70611C48"/>
    <w:rsid w:val="70B0557D"/>
    <w:rsid w:val="70F3278A"/>
    <w:rsid w:val="71072E29"/>
    <w:rsid w:val="72FC3A59"/>
    <w:rsid w:val="73677E2C"/>
    <w:rsid w:val="786A410B"/>
    <w:rsid w:val="7C720264"/>
    <w:rsid w:val="7D4667F3"/>
    <w:rsid w:val="7E3A02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uiPriority w:val="0"/>
    <w:rPr>
      <w:rFonts w:ascii="Arial" w:hAnsi="Arial" w:cs="Arial"/>
      <w:color w:val="333333"/>
      <w:sz w:val="20"/>
      <w:szCs w:val="20"/>
      <w:u w:val="none"/>
    </w:rPr>
  </w:style>
  <w:style w:type="character" w:customStyle="1" w:styleId="6">
    <w:name w:val="font21"/>
    <w:basedOn w:val="3"/>
    <w:uiPriority w:val="0"/>
    <w:rPr>
      <w:rFonts w:hint="eastAsia" w:ascii="宋体" w:hAnsi="宋体" w:eastAsia="宋体" w:cs="宋体"/>
      <w:color w:val="333333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1081</Words>
  <Characters>1426</Characters>
  <Lines>0</Lines>
  <Paragraphs>0</Paragraphs>
  <TotalTime>5</TotalTime>
  <ScaleCrop>false</ScaleCrop>
  <LinksUpToDate>false</LinksUpToDate>
  <CharactersWithSpaces>1427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2021-04-22T01:41:00Z</dcterms:created>
  <dc:creator>NTKO</dc:creator>
  <cp:lastModifiedBy>小喇嘛群</cp:lastModifiedBy>
  <dcterms:modified xsi:type="dcterms:W3CDTF">2024-02-29T06:45:52Z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949CC14D31B24980822666C3B22FB190_13</vt:lpwstr>
  </property>
  <property fmtid="{D5CDD505-2E9C-101B-9397-08002B2CF9AE}" pid="4" name="commondata">
    <vt:lpwstr>eyJoZGlkIjoiMTA1OTFhY2U3ZWE2ZTFhNmVjYThmNWJhYmM4OTUxODMifQ==</vt:lpwstr>
  </property>
</Properties>
</file>