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 w14:paraId="2B734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荣昌区202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通过《知识产权管理规范》</w:t>
      </w:r>
    </w:p>
    <w:p w14:paraId="7C417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GB/T29490-2013认证资助名单</w:t>
      </w:r>
    </w:p>
    <w:tbl>
      <w:tblPr>
        <w:tblStyle w:val="5"/>
        <w:tblW w:w="5597" w:type="pct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948"/>
        <w:gridCol w:w="2524"/>
        <w:gridCol w:w="2061"/>
        <w:gridCol w:w="1841"/>
        <w:gridCol w:w="1702"/>
        <w:gridCol w:w="1978"/>
        <w:gridCol w:w="1441"/>
      </w:tblGrid>
      <w:tr w14:paraId="652B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初次发证时间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认证企业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拟资助金额（万元）</w:t>
            </w:r>
          </w:p>
        </w:tc>
      </w:tr>
      <w:tr w14:paraId="75FC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0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58AB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奇发电子科技（重庆）有限公司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3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91500153MADF74DD2X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24CN06712831IP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4/11/27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7/11/26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艾西姆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（上海）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755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重庆琢目开物科技有限公司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2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91500153MACGFGGM02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29324IPMS66181R0S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4/06/04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7/06/03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7A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重庆联森电子有限公司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91500153MAC7UUUYXQ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29324IPMS97693R0S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4/09/23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7/09/22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62F2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/>
          <w:lang w:val="en-US" w:eastAsia="zh-CN"/>
        </w:rPr>
      </w:pPr>
    </w:p>
    <w:p w14:paraId="2427190A">
      <w:pPr>
        <w:pStyle w:val="4"/>
        <w:rPr>
          <w:rFonts w:hint="eastAsia"/>
          <w:lang w:val="en-US" w:eastAsia="zh-CN"/>
        </w:rPr>
      </w:pPr>
    </w:p>
    <w:p w14:paraId="5C50318F">
      <w:pPr>
        <w:pStyle w:val="4"/>
        <w:rPr>
          <w:rFonts w:hint="eastAsia"/>
          <w:lang w:val="en-US" w:eastAsia="zh-CN"/>
        </w:rPr>
      </w:pPr>
    </w:p>
    <w:p w14:paraId="206F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hAnsi="Times New Roman" w:eastAsia="方正黑体_GBK" w:cs="方正黑体_GBK"/>
          <w:color w:val="auto"/>
          <w:sz w:val="32"/>
          <w:szCs w:val="32"/>
          <w:lang w:val="en-US" w:eastAsia="zh-CN"/>
        </w:rPr>
        <w:t>2</w:t>
      </w:r>
    </w:p>
    <w:p w14:paraId="2458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荣昌区202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年度知识产权优势企业资助名单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60"/>
        <w:gridCol w:w="2357"/>
        <w:gridCol w:w="5622"/>
        <w:gridCol w:w="1914"/>
      </w:tblGrid>
      <w:tr w14:paraId="6C90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认定文件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拟资助金额（万元）</w:t>
            </w:r>
          </w:p>
        </w:tc>
      </w:tr>
      <w:tr w14:paraId="3D57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9C8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重庆澳龙生物制品有限公司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91500226668948467R</w:t>
            </w:r>
          </w:p>
        </w:tc>
        <w:tc>
          <w:tcPr>
            <w:tcW w:w="2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重庆市知识产权局关于确定202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年度新评定及通过复核的重庆市知识产权优势企业的通知（渝知发〔202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103F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F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重庆唯美陶瓷有限公司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91500226092403666Y</w:t>
            </w:r>
          </w:p>
        </w:tc>
        <w:tc>
          <w:tcPr>
            <w:tcW w:w="2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重庆市知识产权局关于确定202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年度新评定及通过复核的重庆市知识产权优势企业的通知（渝知发〔202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6D2A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65A6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3F3DE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6623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572E6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hAnsi="Times New Roman" w:eastAsia="方正黑体_GBK" w:cs="方正黑体_GBK"/>
          <w:color w:val="auto"/>
          <w:sz w:val="32"/>
          <w:szCs w:val="32"/>
          <w:lang w:val="en-US" w:eastAsia="zh-CN"/>
        </w:rPr>
        <w:t>3</w:t>
      </w:r>
    </w:p>
    <w:p w14:paraId="78D46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荣昌区202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年度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知识产权金融服务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资助名单</w:t>
      </w:r>
    </w:p>
    <w:tbl>
      <w:tblPr>
        <w:tblStyle w:val="5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28"/>
        <w:gridCol w:w="2545"/>
        <w:gridCol w:w="1338"/>
        <w:gridCol w:w="2400"/>
        <w:gridCol w:w="1830"/>
        <w:gridCol w:w="1637"/>
      </w:tblGrid>
      <w:tr w14:paraId="7E35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评估类型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评估公司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评估费用(万元）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拟资助金额（万元）</w:t>
            </w:r>
          </w:p>
        </w:tc>
      </w:tr>
      <w:tr w14:paraId="1450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050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重庆国猪高科技集团有限公司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1FD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91500153MAAC18UF73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商标评估</w:t>
            </w:r>
          </w:p>
        </w:tc>
        <w:tc>
          <w:tcPr>
            <w:tcW w:w="9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连城资产评估有限公司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2DB5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23DE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4A330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5849A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6BF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673B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662F0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hAnsi="Times New Roman" w:eastAsia="方正黑体_GBK" w:cs="方正黑体_GBK"/>
          <w:color w:val="auto"/>
          <w:sz w:val="32"/>
          <w:szCs w:val="32"/>
          <w:lang w:val="en-US" w:eastAsia="zh-CN"/>
        </w:rPr>
        <w:t>4</w:t>
      </w:r>
    </w:p>
    <w:p w14:paraId="57139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荣昌区202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年度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马德里商标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资助名单</w:t>
      </w:r>
    </w:p>
    <w:tbl>
      <w:tblPr>
        <w:tblStyle w:val="5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428"/>
        <w:gridCol w:w="2850"/>
        <w:gridCol w:w="3255"/>
        <w:gridCol w:w="2474"/>
      </w:tblGrid>
      <w:tr w14:paraId="5972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拟资助金额（万元）</w:t>
            </w:r>
          </w:p>
        </w:tc>
      </w:tr>
      <w:tr w14:paraId="29DB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9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5A44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C2E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重庆布尔动物药业有限公司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2A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915002266992686407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2024.9.26巴西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</w:tbl>
    <w:p w14:paraId="22427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653A2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4069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2EFC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0AD0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21B4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 w14:paraId="5BEE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hAnsi="Times New Roman" w:eastAsia="方正黑体_GBK" w:cs="方正黑体_GBK"/>
          <w:color w:val="auto"/>
          <w:sz w:val="32"/>
          <w:szCs w:val="32"/>
          <w:lang w:val="en-US" w:eastAsia="zh-CN"/>
        </w:rPr>
        <w:t>5</w:t>
      </w:r>
    </w:p>
    <w:p w14:paraId="6D37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荣昌区202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年度</w:t>
      </w:r>
      <w:r>
        <w:rPr>
          <w:rFonts w:hint="eastAsia" w:hAnsi="Times New Roman" w:eastAsia="方正小标宋_GBK" w:cs="方正小标宋_GBK"/>
          <w:color w:val="auto"/>
          <w:sz w:val="44"/>
          <w:szCs w:val="44"/>
          <w:lang w:val="en-US" w:eastAsia="zh-CN"/>
        </w:rPr>
        <w:t>专利导航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资助名单</w:t>
      </w:r>
    </w:p>
    <w:tbl>
      <w:tblPr>
        <w:tblStyle w:val="5"/>
        <w:tblW w:w="50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715"/>
        <w:gridCol w:w="2184"/>
        <w:gridCol w:w="3066"/>
        <w:gridCol w:w="2145"/>
        <w:gridCol w:w="2145"/>
      </w:tblGrid>
      <w:tr w14:paraId="5235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认定文件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市级补助金额（万元）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拟资助金额（万元）</w:t>
            </w:r>
          </w:p>
        </w:tc>
      </w:tr>
      <w:tr w14:paraId="4006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 w14:paraId="09FC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重庆布尔动物药业有限公司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915002266992686407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重庆市知识产权局关于2024年度专利导航绩效补助项目拟补助名单的公示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</w:tbl>
    <w:p w14:paraId="5AB82273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140F20AC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49CB6EB5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3FF90A5B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534ACDA5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4CAF59B8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5F689DCB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</w:p>
    <w:p w14:paraId="130CF962">
      <w:pPr>
        <w:jc w:val="left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hAnsi="Times New Roman" w:eastAsia="方正黑体_GBK" w:cs="方正黑体_GBK"/>
          <w:color w:val="auto"/>
          <w:sz w:val="32"/>
          <w:szCs w:val="32"/>
          <w:lang w:val="en-US" w:eastAsia="zh-CN"/>
        </w:rPr>
        <w:t>6</w:t>
      </w:r>
    </w:p>
    <w:p w14:paraId="0DD96AC8">
      <w:pPr>
        <w:jc w:val="center"/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  <w:t>荣昌区202</w:t>
      </w:r>
      <w:r>
        <w:rPr>
          <w:rFonts w:hint="eastAsia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方正小标宋_GBK"/>
          <w:color w:val="auto"/>
          <w:w w:val="100"/>
          <w:sz w:val="44"/>
          <w:szCs w:val="44"/>
          <w:lang w:val="en-US" w:eastAsia="zh-CN"/>
        </w:rPr>
        <w:t>年度知识产权质押融资利息资助名单</w:t>
      </w:r>
    </w:p>
    <w:tbl>
      <w:tblPr>
        <w:tblStyle w:val="5"/>
        <w:tblW w:w="49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2"/>
        <w:gridCol w:w="1382"/>
        <w:gridCol w:w="1789"/>
        <w:gridCol w:w="1543"/>
        <w:gridCol w:w="2035"/>
        <w:gridCol w:w="1103"/>
        <w:gridCol w:w="783"/>
        <w:gridCol w:w="1985"/>
      </w:tblGrid>
      <w:tr w14:paraId="11D3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质押登记号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质权设立时间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贷款起止时间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资助月数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拟资助金额（万元）</w:t>
            </w:r>
          </w:p>
        </w:tc>
      </w:tr>
      <w:tr w14:paraId="7BFA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9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7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48.030162</w:t>
            </w:r>
          </w:p>
        </w:tc>
      </w:tr>
      <w:tr w14:paraId="4397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1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重庆布尔动物药业有限公司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3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915002266992686407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Y2023500000034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/5/23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2023/5/16-202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/5/16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6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895515</w:t>
            </w:r>
          </w:p>
        </w:tc>
      </w:tr>
      <w:tr w14:paraId="6D5A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5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重庆永信宏塑料制品有限公司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B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91500226MA5YNNYB1N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500000082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-2024/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F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918009</w:t>
            </w:r>
          </w:p>
        </w:tc>
      </w:tr>
      <w:tr w14:paraId="6F9A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C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辉鹏（重庆）包装制品有限公司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E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91500153MAC74NEB97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4980045598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/10/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D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140972</w:t>
            </w:r>
          </w:p>
        </w:tc>
      </w:tr>
      <w:tr w14:paraId="0C40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4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重庆永信宏包装有限公司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2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91500226MA615N631X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Y202350000008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1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772441</w:t>
            </w:r>
          </w:p>
        </w:tc>
      </w:tr>
      <w:tr w14:paraId="40FE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4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重庆海盛鑫铜业有限公司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1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91500226MA60HRPDXF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Y2024980043255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/10/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-202/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0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182153</w:t>
            </w:r>
          </w:p>
        </w:tc>
      </w:tr>
      <w:tr w14:paraId="1BE7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F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优矿塑新材料科技（重庆）有限公司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7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91500153MA7CYD1Y6X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Y2023500000064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2023/9/6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2023/6/29-2026/6/29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8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442189</w:t>
            </w:r>
          </w:p>
        </w:tc>
      </w:tr>
      <w:tr w14:paraId="0473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5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重庆闽通塑胶制品有限公司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2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9150022669658965XX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Y2024980013569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2024/4/19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2024/4/17-2027/4/17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1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</w:tr>
      <w:tr w14:paraId="0859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5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重庆川宏电子有限公司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7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91500226MA611LC085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Y20245000000155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2024/8/9-2025/8/9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1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236945</w:t>
            </w:r>
          </w:p>
        </w:tc>
      </w:tr>
      <w:tr w14:paraId="7E7D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3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慕易（重庆）实业有限公司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E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91500153MACDDQTX7B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Y2024980045279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2024/8/29-2024/8/28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8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791667</w:t>
            </w:r>
          </w:p>
        </w:tc>
      </w:tr>
      <w:tr w14:paraId="1337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D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重庆中晶微电子科技有限公司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7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91500153MAABXCQT0T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Y2024980049123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2024/11/13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2024/3/15-2025/3/15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0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033334</w:t>
            </w:r>
          </w:p>
        </w:tc>
      </w:tr>
      <w:tr w14:paraId="4832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5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重庆华奥药业股份有限公司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B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915000226MA5U31JJ90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Y2024980056899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2024/6/24-2025/06/24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8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712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7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中钰智能装备（重庆）有限公司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B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91500226MA61241U24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Y2024980019803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2024/5/31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2024/5/27-2027/5/27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6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089537</w:t>
            </w:r>
          </w:p>
        </w:tc>
      </w:tr>
      <w:tr w14:paraId="2D3A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7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重庆众信农牧科技有限公司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E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91500226MA608TUL3E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Y2024980055104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2024/6/17-2025/6/16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2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9625</w:t>
            </w:r>
          </w:p>
        </w:tc>
      </w:tr>
    </w:tbl>
    <w:p w14:paraId="58E67476">
      <w:pPr>
        <w:rPr>
          <w:rFonts w:hint="default"/>
          <w:lang w:val="en-US" w:eastAsia="zh-CN"/>
        </w:rPr>
      </w:pPr>
    </w:p>
    <w:p w14:paraId="12682B3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23D8E"/>
    <w:rsid w:val="290F44C1"/>
    <w:rsid w:val="528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2025-03-25T06:12:00Z</dcterms:created>
  <dc:creator>Administrator</dc:creator>
  <cp:lastModifiedBy>lsj</cp:lastModifiedBy>
  <dcterms:modified xsi:type="dcterms:W3CDTF">2025-08-13T02:22:57Z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1A3C4E71FF924436B72EBD3478A05B32_12</vt:lpwstr>
  </property>
  <property fmtid="{D5CDD505-2E9C-101B-9397-08002B2CF9AE}" pid="4" name="KSOTemplateDocerSaveRecord">
    <vt:lpwstr>eyJoZGlkIjoiYWI5MzMwNjBkMTQyMmQ1MDQ5MmQ3YzE0MDZiMTQ5ODgiLCJ1c2VySWQiOiIzMzU5MDI5MzYifQ==</vt:lpwstr>
  </property>
</Properties>
</file>