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仿宋" w:eastAsia="方正小标宋简体" w:cs="方正仿宋简体"/>
          <w:color w:val="000000"/>
          <w:sz w:val="36"/>
          <w:szCs w:val="36"/>
        </w:rPr>
      </w:pPr>
      <w:r>
        <w:rPr>
          <w:rFonts w:hint="eastAsia" w:ascii="方正小标宋_GBK" w:hAnsi="仿宋" w:eastAsia="方正小标宋_GBK" w:cs="方正仿宋简体"/>
          <w:color w:val="000000"/>
          <w:sz w:val="36"/>
          <w:szCs w:val="36"/>
        </w:rPr>
        <w:t>重庆市</w:t>
      </w:r>
      <w:r>
        <w:rPr>
          <w:rFonts w:hint="eastAsia" w:ascii="方正小标宋_GBK" w:hAnsi="仿宋" w:eastAsia="方正小标宋_GBK" w:cs="方正仿宋简体"/>
          <w:color w:val="000000"/>
          <w:sz w:val="36"/>
          <w:szCs w:val="36"/>
          <w:lang w:val="en-US" w:eastAsia="zh-CN"/>
        </w:rPr>
        <w:t>綦江区</w:t>
      </w:r>
      <w:r>
        <w:rPr>
          <w:rFonts w:hint="eastAsia" w:ascii="方正小标宋_GBK" w:hAnsi="仿宋" w:eastAsia="方正小标宋_GBK" w:cs="方正仿宋简体"/>
          <w:color w:val="000000"/>
          <w:sz w:val="36"/>
          <w:szCs w:val="36"/>
          <w:lang w:eastAsia="zh-CN"/>
        </w:rPr>
        <w:t>塑料购物袋</w:t>
      </w:r>
      <w:r>
        <w:rPr>
          <w:rFonts w:hint="eastAsia" w:ascii="方正小标宋_GBK" w:hAnsi="仿宋" w:eastAsia="方正小标宋_GBK" w:cs="方正仿宋简体"/>
          <w:color w:val="000000"/>
          <w:sz w:val="36"/>
          <w:szCs w:val="36"/>
        </w:rPr>
        <w:t>产品质量监督抽查实施细则（</w:t>
      </w:r>
      <w:r>
        <w:rPr>
          <w:rFonts w:ascii="方正小标宋_GBK" w:hAnsi="仿宋" w:eastAsia="方正小标宋_GBK" w:cs="方正仿宋简体"/>
          <w:color w:val="000000"/>
          <w:sz w:val="36"/>
          <w:szCs w:val="36"/>
        </w:rPr>
        <w:t>202</w:t>
      </w:r>
      <w:r>
        <w:rPr>
          <w:rFonts w:hint="eastAsia" w:ascii="方正小标宋_GBK" w:hAnsi="仿宋" w:eastAsia="方正小标宋_GBK" w:cs="方正仿宋简体"/>
          <w:color w:val="000000"/>
          <w:sz w:val="36"/>
          <w:szCs w:val="36"/>
          <w:lang w:val="en-US" w:eastAsia="zh-CN"/>
        </w:rPr>
        <w:t>3</w:t>
      </w:r>
      <w:r>
        <w:rPr>
          <w:rFonts w:hint="eastAsia" w:ascii="方正小标宋_GBK" w:hAnsi="仿宋" w:eastAsia="方正小标宋_GBK" w:cs="方正仿宋简体"/>
          <w:color w:val="000000"/>
          <w:sz w:val="36"/>
          <w:szCs w:val="36"/>
        </w:rPr>
        <w:t>年）</w:t>
      </w:r>
      <w:r>
        <w:rPr>
          <w:rFonts w:ascii="方正小标宋_GBK" w:hAnsi="仿宋" w:eastAsia="方正小标宋_GBK" w:cs="方正仿宋简体"/>
          <w:color w:val="000000"/>
          <w:sz w:val="36"/>
          <w:szCs w:val="36"/>
        </w:rPr>
        <w:t xml:space="preserve"> </w:t>
      </w:r>
    </w:p>
    <w:p>
      <w:pPr>
        <w:snapToGrid w:val="0"/>
        <w:spacing w:line="360" w:lineRule="auto"/>
        <w:jc w:val="left"/>
        <w:rPr>
          <w:rFonts w:ascii="方正小标宋简体" w:hAnsi="仿宋" w:eastAsia="方正小标宋简体" w:cs="方正仿宋简体"/>
          <w:color w:val="000000"/>
          <w:szCs w:val="21"/>
        </w:rPr>
      </w:pPr>
    </w:p>
    <w:p>
      <w:pPr>
        <w:snapToGrid w:val="0"/>
        <w:spacing w:line="360" w:lineRule="auto"/>
        <w:jc w:val="left"/>
        <w:rPr>
          <w:rFonts w:ascii="黑体" w:hAnsi="宋体" w:eastAsia="黑体"/>
          <w:color w:val="000000"/>
          <w:szCs w:val="21"/>
        </w:rPr>
      </w:pPr>
      <w:r>
        <w:rPr>
          <w:rFonts w:ascii="黑体" w:hAnsi="宋体" w:eastAsia="黑体"/>
          <w:color w:val="000000"/>
          <w:szCs w:val="21"/>
        </w:rPr>
        <w:t xml:space="preserve">1 </w:t>
      </w:r>
      <w:r>
        <w:rPr>
          <w:rFonts w:hint="eastAsia" w:ascii="黑体" w:hAnsi="宋体" w:eastAsia="黑体"/>
          <w:color w:val="000000"/>
          <w:szCs w:val="21"/>
        </w:rPr>
        <w:t>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每批次食品用塑料包装非复合膜袋产品抽样数量见表1。</w:t>
      </w:r>
    </w:p>
    <w:p>
      <w:pPr>
        <w:snapToGrid w:val="0"/>
        <w:spacing w:line="440" w:lineRule="exact"/>
        <w:ind w:firstLine="420" w:firstLineChars="200"/>
        <w:rPr>
          <w:rFonts w:hint="eastAsia" w:ascii="宋体" w:hAnsi="宋体"/>
          <w:color w:val="000000"/>
          <w:szCs w:val="21"/>
        </w:rPr>
      </w:pPr>
    </w:p>
    <w:p>
      <w:pPr>
        <w:snapToGrid w:val="0"/>
        <w:spacing w:line="440" w:lineRule="exact"/>
        <w:ind w:firstLine="420" w:firstLineChars="200"/>
        <w:jc w:val="center"/>
        <w:rPr>
          <w:rFonts w:ascii="宋体"/>
          <w:color w:val="000000"/>
          <w:szCs w:val="21"/>
        </w:rPr>
      </w:pPr>
      <w:r>
        <w:rPr>
          <w:rFonts w:hint="eastAsia" w:ascii="宋体" w:hAnsi="宋体"/>
          <w:color w:val="000000"/>
          <w:szCs w:val="21"/>
        </w:rPr>
        <w:t>表</w:t>
      </w:r>
      <w:r>
        <w:rPr>
          <w:rFonts w:ascii="宋体" w:hAnsi="宋体"/>
          <w:color w:val="000000"/>
          <w:szCs w:val="21"/>
        </w:rPr>
        <w:t xml:space="preserve">1 </w:t>
      </w:r>
      <w:r>
        <w:rPr>
          <w:rFonts w:hint="eastAsia" w:ascii="宋体" w:hAnsi="宋体"/>
          <w:color w:val="000000"/>
          <w:szCs w:val="21"/>
        </w:rPr>
        <w:t>抽样数量</w:t>
      </w:r>
    </w:p>
    <w:tbl>
      <w:tblPr>
        <w:tblStyle w:val="5"/>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4"/>
        <w:gridCol w:w="2187"/>
        <w:gridCol w:w="3452"/>
        <w:gridCol w:w="106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04" w:type="dxa"/>
            <w:vAlign w:val="center"/>
          </w:tcPr>
          <w:p>
            <w:pPr>
              <w:widowControl/>
              <w:jc w:val="center"/>
              <w:textAlignment w:val="center"/>
              <w:rPr>
                <w:rFonts w:ascii="宋体" w:cs="宋体"/>
                <w:sz w:val="18"/>
                <w:szCs w:val="18"/>
              </w:rPr>
            </w:pPr>
            <w:r>
              <w:rPr>
                <w:rFonts w:hint="eastAsia" w:ascii="宋体" w:hAnsi="宋体" w:cs="宋体"/>
                <w:kern w:val="0"/>
                <w:sz w:val="18"/>
                <w:szCs w:val="18"/>
              </w:rPr>
              <w:t>序号</w:t>
            </w:r>
          </w:p>
        </w:tc>
        <w:tc>
          <w:tcPr>
            <w:tcW w:w="2187" w:type="dxa"/>
            <w:vAlign w:val="center"/>
          </w:tcPr>
          <w:p>
            <w:pPr>
              <w:widowControl/>
              <w:jc w:val="center"/>
              <w:textAlignment w:val="center"/>
              <w:rPr>
                <w:rFonts w:ascii="宋体" w:cs="宋体"/>
                <w:sz w:val="18"/>
                <w:szCs w:val="18"/>
              </w:rPr>
            </w:pPr>
            <w:r>
              <w:rPr>
                <w:rFonts w:hint="eastAsia" w:ascii="宋体" w:hAnsi="宋体" w:cs="宋体"/>
                <w:kern w:val="0"/>
                <w:sz w:val="18"/>
                <w:szCs w:val="18"/>
              </w:rPr>
              <w:t>产品类别</w:t>
            </w:r>
          </w:p>
        </w:tc>
        <w:tc>
          <w:tcPr>
            <w:tcW w:w="3452" w:type="dxa"/>
            <w:vAlign w:val="center"/>
          </w:tcPr>
          <w:p>
            <w:pPr>
              <w:widowControl/>
              <w:jc w:val="center"/>
              <w:textAlignment w:val="center"/>
              <w:rPr>
                <w:rFonts w:ascii="宋体" w:cs="宋体"/>
                <w:sz w:val="18"/>
                <w:szCs w:val="18"/>
              </w:rPr>
            </w:pPr>
            <w:r>
              <w:rPr>
                <w:rFonts w:hint="eastAsia" w:ascii="宋体" w:hAnsi="宋体" w:cs="宋体"/>
                <w:kern w:val="0"/>
                <w:sz w:val="18"/>
                <w:szCs w:val="18"/>
              </w:rPr>
              <w:t>抽样数量</w:t>
            </w:r>
          </w:p>
        </w:tc>
        <w:tc>
          <w:tcPr>
            <w:tcW w:w="1064" w:type="dxa"/>
            <w:vAlign w:val="center"/>
          </w:tcPr>
          <w:p>
            <w:pPr>
              <w:widowControl/>
              <w:jc w:val="center"/>
              <w:textAlignment w:val="center"/>
              <w:rPr>
                <w:rFonts w:ascii="宋体" w:cs="宋体"/>
                <w:kern w:val="0"/>
                <w:sz w:val="18"/>
                <w:szCs w:val="18"/>
              </w:rPr>
            </w:pPr>
            <w:r>
              <w:rPr>
                <w:rFonts w:hint="eastAsia" w:ascii="宋体" w:hAnsi="宋体" w:cs="宋体"/>
                <w:kern w:val="0"/>
                <w:sz w:val="18"/>
                <w:szCs w:val="18"/>
              </w:rPr>
              <w:t>检验样品数量</w:t>
            </w:r>
          </w:p>
        </w:tc>
        <w:tc>
          <w:tcPr>
            <w:tcW w:w="1197" w:type="dxa"/>
            <w:vAlign w:val="center"/>
          </w:tcPr>
          <w:p>
            <w:pPr>
              <w:widowControl/>
              <w:jc w:val="center"/>
              <w:textAlignment w:val="center"/>
              <w:rPr>
                <w:rFonts w:ascii="宋体" w:cs="宋体"/>
                <w:kern w:val="0"/>
                <w:sz w:val="18"/>
                <w:szCs w:val="18"/>
              </w:rPr>
            </w:pPr>
            <w:r>
              <w:rPr>
                <w:rFonts w:hint="eastAsia" w:ascii="宋体" w:hAnsi="宋体" w:cs="宋体"/>
                <w:kern w:val="0"/>
                <w:sz w:val="18"/>
                <w:szCs w:val="18"/>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604" w:type="dxa"/>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2187" w:type="dxa"/>
            <w:vAlign w:val="center"/>
          </w:tcPr>
          <w:p>
            <w:pPr>
              <w:widowControl/>
              <w:spacing w:line="240" w:lineRule="atLeast"/>
              <w:jc w:val="center"/>
              <w:textAlignment w:val="center"/>
              <w:rPr>
                <w:rFonts w:hint="eastAsia" w:ascii="宋体" w:hAnsi="宋体" w:cs="宋体"/>
                <w:kern w:val="0"/>
                <w:sz w:val="18"/>
                <w:szCs w:val="18"/>
              </w:rPr>
            </w:pPr>
            <w:r>
              <w:rPr>
                <w:rFonts w:hint="eastAsia" w:ascii="宋体" w:hAnsi="宋体" w:cs="宋体"/>
                <w:kern w:val="0"/>
                <w:sz w:val="18"/>
                <w:szCs w:val="18"/>
              </w:rPr>
              <w:t>塑料购物袋</w:t>
            </w:r>
          </w:p>
        </w:tc>
        <w:tc>
          <w:tcPr>
            <w:tcW w:w="3452" w:type="dxa"/>
            <w:vAlign w:val="center"/>
          </w:tcPr>
          <w:p>
            <w:pPr>
              <w:widowControl/>
              <w:spacing w:line="240" w:lineRule="atLeast"/>
              <w:jc w:val="left"/>
              <w:textAlignment w:val="center"/>
              <w:rPr>
                <w:rFonts w:hint="eastAsia" w:ascii="宋体" w:hAnsi="宋体" w:cs="宋体"/>
                <w:kern w:val="0"/>
                <w:sz w:val="18"/>
                <w:szCs w:val="18"/>
              </w:rPr>
            </w:pPr>
            <w:r>
              <w:rPr>
                <w:rFonts w:hint="eastAsia" w:ascii="宋体" w:hAnsi="宋体" w:cs="宋体"/>
                <w:kern w:val="0"/>
                <w:sz w:val="18"/>
                <w:szCs w:val="18"/>
              </w:rPr>
              <w:t>从</w:t>
            </w:r>
            <w:r>
              <w:rPr>
                <w:rFonts w:ascii="宋体" w:hAnsi="宋体" w:cs="宋体"/>
                <w:kern w:val="0"/>
                <w:sz w:val="18"/>
                <w:szCs w:val="18"/>
              </w:rPr>
              <w:t>3</w:t>
            </w:r>
            <w:r>
              <w:rPr>
                <w:rFonts w:hint="eastAsia" w:ascii="宋体" w:hAnsi="宋体" w:cs="宋体"/>
                <w:kern w:val="0"/>
                <w:sz w:val="18"/>
                <w:szCs w:val="18"/>
              </w:rPr>
              <w:t>箱中抽取</w:t>
            </w:r>
            <w:r>
              <w:rPr>
                <w:rFonts w:hint="eastAsia" w:ascii="宋体" w:hAnsi="宋体" w:cs="宋体"/>
                <w:kern w:val="0"/>
                <w:sz w:val="18"/>
                <w:szCs w:val="18"/>
                <w:lang w:val="en-US" w:eastAsia="zh-CN"/>
              </w:rPr>
              <w:t>100</w:t>
            </w:r>
            <w:r>
              <w:rPr>
                <w:rFonts w:hint="eastAsia" w:ascii="宋体" w:hAnsi="宋体" w:cs="宋体"/>
                <w:kern w:val="0"/>
                <w:sz w:val="18"/>
                <w:szCs w:val="18"/>
              </w:rPr>
              <w:t>个（袋内尺寸应不小于</w:t>
            </w:r>
            <w:r>
              <w:rPr>
                <w:rFonts w:ascii="宋体" w:hAnsi="宋体" w:cs="宋体"/>
                <w:kern w:val="0"/>
                <w:sz w:val="18"/>
                <w:szCs w:val="18"/>
              </w:rPr>
              <w:t>100mm</w:t>
            </w:r>
            <w:r>
              <w:rPr>
                <w:rFonts w:hint="eastAsia" w:ascii="宋体" w:hAnsi="宋体" w:cs="宋体"/>
                <w:kern w:val="0"/>
                <w:sz w:val="18"/>
                <w:szCs w:val="18"/>
              </w:rPr>
              <w:t>×</w:t>
            </w:r>
            <w:r>
              <w:rPr>
                <w:rFonts w:ascii="宋体" w:hAnsi="宋体" w:cs="宋体"/>
                <w:kern w:val="0"/>
                <w:sz w:val="18"/>
                <w:szCs w:val="18"/>
              </w:rPr>
              <w:t>100mm</w:t>
            </w:r>
            <w:r>
              <w:rPr>
                <w:rFonts w:hint="eastAsia" w:ascii="宋体" w:hAnsi="宋体" w:cs="宋体"/>
                <w:kern w:val="0"/>
                <w:sz w:val="18"/>
                <w:szCs w:val="18"/>
              </w:rPr>
              <w:t>）。</w:t>
            </w:r>
          </w:p>
        </w:tc>
        <w:tc>
          <w:tcPr>
            <w:tcW w:w="1064" w:type="dxa"/>
            <w:vAlign w:val="center"/>
          </w:tcPr>
          <w:p>
            <w:pPr>
              <w:widowControl/>
              <w:spacing w:line="240" w:lineRule="atLeast"/>
              <w:jc w:val="center"/>
              <w:textAlignment w:val="center"/>
              <w:rPr>
                <w:rFonts w:ascii="宋体" w:hAns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c>
          <w:tcPr>
            <w:tcW w:w="1197" w:type="dxa"/>
            <w:vAlign w:val="center"/>
          </w:tcPr>
          <w:p>
            <w:pPr>
              <w:widowControl/>
              <w:spacing w:line="240" w:lineRule="atLeast"/>
              <w:jc w:val="center"/>
              <w:textAlignment w:val="center"/>
              <w:rPr>
                <w:rFonts w:ascii="宋体" w:hAnsi="宋体" w:cs="宋体"/>
                <w:kern w:val="0"/>
                <w:sz w:val="18"/>
                <w:szCs w:val="18"/>
              </w:rPr>
            </w:pPr>
            <w:r>
              <w:rPr>
                <w:rFonts w:hint="eastAsia" w:ascii="宋体" w:hAnsi="宋体" w:cs="宋体"/>
                <w:kern w:val="0"/>
                <w:sz w:val="18"/>
                <w:szCs w:val="18"/>
                <w:lang w:val="en-US" w:eastAsia="zh-CN"/>
              </w:rPr>
              <w:t>50</w:t>
            </w:r>
            <w:r>
              <w:rPr>
                <w:rFonts w:hint="eastAsia" w:ascii="宋体" w:hAnsi="宋体" w:cs="宋体"/>
                <w:kern w:val="0"/>
                <w:sz w:val="18"/>
                <w:szCs w:val="18"/>
              </w:rPr>
              <w:t>个</w:t>
            </w:r>
          </w:p>
        </w:tc>
      </w:tr>
    </w:tbl>
    <w:p>
      <w:pPr>
        <w:snapToGrid w:val="0"/>
        <w:spacing w:line="440" w:lineRule="exact"/>
        <w:rPr>
          <w:rFonts w:ascii="黑体" w:hAnsi="宋体" w:eastAsia="黑体"/>
          <w:color w:val="000000"/>
          <w:szCs w:val="21"/>
        </w:rPr>
      </w:pPr>
    </w:p>
    <w:p>
      <w:pPr>
        <w:snapToGrid w:val="0"/>
        <w:spacing w:line="440" w:lineRule="exact"/>
        <w:rPr>
          <w:rFonts w:ascii="黑体" w:hAnsi="宋体" w:eastAsia="黑体"/>
          <w:color w:val="000000"/>
          <w:szCs w:val="21"/>
        </w:rPr>
      </w:pPr>
      <w:r>
        <w:rPr>
          <w:rFonts w:ascii="黑体" w:hAnsi="宋体" w:eastAsia="黑体"/>
          <w:color w:val="000000"/>
          <w:szCs w:val="21"/>
        </w:rPr>
        <w:t xml:space="preserve">2 </w:t>
      </w:r>
      <w:r>
        <w:rPr>
          <w:rFonts w:hint="eastAsia" w:ascii="黑体" w:hAnsi="宋体" w:eastAsia="黑体"/>
          <w:color w:val="000000"/>
          <w:szCs w:val="21"/>
        </w:rPr>
        <w:t>检验依据</w:t>
      </w:r>
    </w:p>
    <w:p>
      <w:pPr>
        <w:snapToGrid w:val="0"/>
        <w:spacing w:line="440" w:lineRule="exact"/>
        <w:ind w:firstLine="420" w:firstLineChars="200"/>
        <w:rPr>
          <w:rFonts w:ascii="宋体"/>
          <w:color w:val="000000"/>
          <w:szCs w:val="21"/>
        </w:rPr>
      </w:pPr>
      <w:r>
        <w:rPr>
          <w:rFonts w:hint="eastAsia" w:ascii="宋体" w:hAnsi="宋体"/>
          <w:color w:val="000000"/>
          <w:szCs w:val="21"/>
        </w:rPr>
        <w:t>检验项目和检验方法见表</w:t>
      </w:r>
      <w:r>
        <w:rPr>
          <w:rFonts w:ascii="宋体" w:hAnsi="宋体"/>
          <w:color w:val="000000"/>
          <w:szCs w:val="21"/>
        </w:rPr>
        <w:t>2</w:t>
      </w:r>
      <w:r>
        <w:rPr>
          <w:rFonts w:hint="eastAsia" w:ascii="Arial" w:hAnsi="Arial" w:cs="Arial"/>
          <w:color w:val="333333"/>
          <w:szCs w:val="21"/>
          <w:shd w:val="clear" w:color="auto" w:fill="FFFFFF"/>
        </w:rPr>
        <w:t>～</w:t>
      </w:r>
      <w:r>
        <w:rPr>
          <w:rFonts w:hint="eastAsia" w:ascii="宋体" w:hAnsi="宋体"/>
          <w:color w:val="000000"/>
          <w:szCs w:val="21"/>
        </w:rPr>
        <w:t>表</w:t>
      </w:r>
      <w:r>
        <w:rPr>
          <w:rFonts w:hint="eastAsia" w:ascii="宋体" w:hAnsi="宋体"/>
          <w:color w:val="000000"/>
          <w:szCs w:val="21"/>
          <w:lang w:val="en-US" w:eastAsia="zh-CN"/>
        </w:rPr>
        <w:t>22</w:t>
      </w:r>
      <w:r>
        <w:rPr>
          <w:rFonts w:hint="eastAsia" w:ascii="宋体" w:hAnsi="宋体"/>
          <w:color w:val="000000"/>
          <w:szCs w:val="21"/>
        </w:rPr>
        <w:t>。</w:t>
      </w:r>
    </w:p>
    <w:p>
      <w:pPr>
        <w:snapToGrid w:val="0"/>
        <w:spacing w:line="440" w:lineRule="exact"/>
        <w:ind w:firstLine="360" w:firstLineChars="200"/>
        <w:jc w:val="center"/>
        <w:rPr>
          <w:rFonts w:hint="eastAsia" w:ascii="宋体" w:hAnsi="宋体"/>
          <w:color w:val="000000"/>
          <w:sz w:val="18"/>
          <w:szCs w:val="18"/>
        </w:rPr>
      </w:pPr>
    </w:p>
    <w:p>
      <w:pPr>
        <w:snapToGrid w:val="0"/>
        <w:spacing w:line="440" w:lineRule="exact"/>
        <w:ind w:firstLine="360" w:firstLineChars="200"/>
        <w:jc w:val="center"/>
        <w:rPr>
          <w:rFonts w:hint="eastAsia" w:ascii="宋体" w:hAnsi="宋体"/>
          <w:color w:val="000000"/>
          <w:sz w:val="18"/>
          <w:szCs w:val="18"/>
        </w:rPr>
      </w:pPr>
      <w:r>
        <w:rPr>
          <w:rFonts w:hint="eastAsia" w:ascii="宋体" w:hAnsi="宋体"/>
          <w:color w:val="000000"/>
          <w:sz w:val="18"/>
          <w:szCs w:val="18"/>
        </w:rPr>
        <w:t>表</w:t>
      </w:r>
      <w:r>
        <w:rPr>
          <w:rFonts w:hint="eastAsia" w:ascii="宋体" w:hAnsi="宋体"/>
          <w:color w:val="000000"/>
          <w:sz w:val="18"/>
          <w:szCs w:val="18"/>
          <w:lang w:val="en-US" w:eastAsia="zh-CN"/>
        </w:rPr>
        <w:t>1  塑料购物袋（仅对食品直接接触用）检验项目</w:t>
      </w:r>
    </w:p>
    <w:tbl>
      <w:tblPr>
        <w:tblStyle w:val="5"/>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108"/>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eastAsia" w:ascii="宋体" w:hAnsi="宋体"/>
                <w:color w:val="auto"/>
                <w:sz w:val="18"/>
                <w:szCs w:val="18"/>
              </w:rPr>
            </w:pPr>
            <w:r>
              <w:rPr>
                <w:rFonts w:hint="eastAsia" w:ascii="宋体" w:hAnsi="宋体"/>
                <w:color w:val="auto"/>
                <w:sz w:val="18"/>
                <w:szCs w:val="18"/>
              </w:rPr>
              <w:t>序号</w:t>
            </w:r>
          </w:p>
        </w:tc>
        <w:tc>
          <w:tcPr>
            <w:tcW w:w="4108" w:type="dxa"/>
            <w:noWrap w:val="0"/>
            <w:vAlign w:val="center"/>
          </w:tcPr>
          <w:p>
            <w:pPr>
              <w:snapToGrid w:val="0"/>
              <w:jc w:val="center"/>
              <w:rPr>
                <w:rFonts w:hint="eastAsia" w:ascii="宋体" w:hAnsi="宋体"/>
                <w:color w:val="auto"/>
                <w:sz w:val="18"/>
                <w:szCs w:val="18"/>
              </w:rPr>
            </w:pPr>
            <w:r>
              <w:rPr>
                <w:rFonts w:hint="eastAsia" w:ascii="宋体" w:hAnsi="宋体"/>
                <w:color w:val="auto"/>
                <w:sz w:val="18"/>
                <w:szCs w:val="18"/>
              </w:rPr>
              <w:t>检验项目</w:t>
            </w:r>
          </w:p>
        </w:tc>
        <w:tc>
          <w:tcPr>
            <w:tcW w:w="3622" w:type="dxa"/>
            <w:noWrap w:val="0"/>
            <w:vAlign w:val="center"/>
          </w:tcPr>
          <w:p>
            <w:pPr>
              <w:snapToGrid w:val="0"/>
              <w:jc w:val="center"/>
              <w:rPr>
                <w:rFonts w:hint="eastAsia" w:ascii="宋体" w:hAnsi="宋体"/>
                <w:color w:val="auto"/>
                <w:sz w:val="18"/>
                <w:szCs w:val="18"/>
              </w:rPr>
            </w:pPr>
            <w:r>
              <w:rPr>
                <w:rFonts w:hint="eastAsia" w:ascii="宋体" w:hAnsi="宋体"/>
                <w:color w:val="auto"/>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1</w:t>
            </w:r>
          </w:p>
        </w:tc>
        <w:tc>
          <w:tcPr>
            <w:tcW w:w="4108"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标识要求</w:t>
            </w:r>
          </w:p>
        </w:tc>
        <w:tc>
          <w:tcPr>
            <w:tcW w:w="3622"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2</w:t>
            </w:r>
          </w:p>
        </w:tc>
        <w:tc>
          <w:tcPr>
            <w:tcW w:w="4108"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环保要求</w:t>
            </w:r>
          </w:p>
        </w:tc>
        <w:tc>
          <w:tcPr>
            <w:tcW w:w="3622"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3</w:t>
            </w:r>
          </w:p>
        </w:tc>
        <w:tc>
          <w:tcPr>
            <w:tcW w:w="410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厚度及偏差</w:t>
            </w:r>
          </w:p>
        </w:tc>
        <w:tc>
          <w:tcPr>
            <w:tcW w:w="3622"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w:t>
            </w:r>
          </w:p>
        </w:tc>
        <w:tc>
          <w:tcPr>
            <w:tcW w:w="410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提吊试验</w:t>
            </w:r>
          </w:p>
        </w:tc>
        <w:tc>
          <w:tcPr>
            <w:tcW w:w="3622"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5</w:t>
            </w:r>
          </w:p>
        </w:tc>
        <w:tc>
          <w:tcPr>
            <w:tcW w:w="410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跌落试验</w:t>
            </w:r>
          </w:p>
        </w:tc>
        <w:tc>
          <w:tcPr>
            <w:tcW w:w="3622"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6</w:t>
            </w:r>
          </w:p>
        </w:tc>
        <w:tc>
          <w:tcPr>
            <w:tcW w:w="410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漏水性</w:t>
            </w:r>
          </w:p>
        </w:tc>
        <w:tc>
          <w:tcPr>
            <w:tcW w:w="3622"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7</w:t>
            </w:r>
          </w:p>
        </w:tc>
        <w:tc>
          <w:tcPr>
            <w:tcW w:w="410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封合强度</w:t>
            </w:r>
          </w:p>
        </w:tc>
        <w:tc>
          <w:tcPr>
            <w:tcW w:w="3622" w:type="dxa"/>
            <w:noWrap w:val="0"/>
            <w:vAlign w:val="center"/>
          </w:tcPr>
          <w:p>
            <w:pPr>
              <w:snapToGrid w:val="0"/>
              <w:jc w:val="center"/>
              <w:rPr>
                <w:rFonts w:hint="eastAsia" w:ascii="宋体" w:hAnsi="宋体" w:cs="宋体"/>
                <w:color w:val="auto"/>
                <w:sz w:val="18"/>
                <w:szCs w:val="18"/>
              </w:rPr>
            </w:pPr>
            <w:r>
              <w:rPr>
                <w:rFonts w:hint="eastAsia" w:ascii="宋体" w:hAnsi="宋体" w:cs="宋体"/>
                <w:color w:val="auto"/>
                <w:sz w:val="18"/>
                <w:szCs w:val="18"/>
              </w:rPr>
              <w:t>QB/T 2358-1998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8</w:t>
            </w:r>
          </w:p>
        </w:tc>
        <w:tc>
          <w:tcPr>
            <w:tcW w:w="4108"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落镖冲击</w:t>
            </w:r>
          </w:p>
        </w:tc>
        <w:tc>
          <w:tcPr>
            <w:tcW w:w="3622"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GB/T 9639.1-2008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9</w:t>
            </w:r>
          </w:p>
        </w:tc>
        <w:tc>
          <w:tcPr>
            <w:tcW w:w="4108" w:type="dxa"/>
            <w:noWrap w:val="0"/>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长度偏差</w:t>
            </w:r>
          </w:p>
        </w:tc>
        <w:tc>
          <w:tcPr>
            <w:tcW w:w="3622"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74" w:type="dxa"/>
            <w:noWrap w:val="0"/>
            <w:vAlign w:val="center"/>
          </w:tcPr>
          <w:p>
            <w:pPr>
              <w:snapToGrid w:val="0"/>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10</w:t>
            </w:r>
          </w:p>
        </w:tc>
        <w:tc>
          <w:tcPr>
            <w:tcW w:w="4108" w:type="dxa"/>
            <w:noWrap w:val="0"/>
            <w:vAlign w:val="center"/>
          </w:tcPr>
          <w:p>
            <w:pPr>
              <w:snapToGrid w:val="0"/>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宽度偏差</w:t>
            </w:r>
          </w:p>
        </w:tc>
        <w:tc>
          <w:tcPr>
            <w:tcW w:w="3622" w:type="dxa"/>
            <w:noWrap w:val="0"/>
            <w:vAlign w:val="center"/>
          </w:tcPr>
          <w:p>
            <w:pPr>
              <w:snapToGrid w:val="0"/>
              <w:jc w:val="center"/>
              <w:rPr>
                <w:rFonts w:ascii="宋体" w:hAnsi="宋体" w:cs="宋体"/>
                <w:color w:val="auto"/>
                <w:sz w:val="18"/>
                <w:szCs w:val="18"/>
              </w:rPr>
            </w:pPr>
            <w:r>
              <w:rPr>
                <w:rFonts w:hint="eastAsia" w:ascii="宋体" w:hAnsi="宋体" w:cs="宋体"/>
                <w:color w:val="auto"/>
                <w:sz w:val="18"/>
                <w:szCs w:val="1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04" w:type="dxa"/>
            <w:gridSpan w:val="3"/>
            <w:noWrap w:val="0"/>
            <w:vAlign w:val="center"/>
          </w:tcPr>
          <w:p>
            <w:pPr>
              <w:snapToGrid w:val="0"/>
              <w:jc w:val="left"/>
              <w:rPr>
                <w:rFonts w:ascii="宋体" w:hAnsi="宋体" w:cs="宋体"/>
                <w:color w:val="auto"/>
                <w:sz w:val="18"/>
                <w:szCs w:val="18"/>
              </w:rPr>
            </w:pPr>
            <w:r>
              <w:rPr>
                <w:rFonts w:hint="eastAsia" w:ascii="宋体" w:hAnsi="宋体" w:cs="宋体"/>
                <w:color w:val="auto"/>
                <w:sz w:val="18"/>
                <w:szCs w:val="18"/>
              </w:rPr>
              <w:t>备注：</w:t>
            </w:r>
            <w:r>
              <w:rPr>
                <w:rFonts w:ascii="宋体" w:hAnsi="宋体" w:cs="宋体"/>
                <w:color w:val="auto"/>
                <w:sz w:val="18"/>
                <w:szCs w:val="18"/>
              </w:rPr>
              <w:t>1</w:t>
            </w:r>
            <w:r>
              <w:rPr>
                <w:rFonts w:hint="eastAsia" w:ascii="宋体" w:hAnsi="宋体" w:cs="宋体"/>
                <w:color w:val="auto"/>
                <w:sz w:val="18"/>
                <w:szCs w:val="18"/>
              </w:rPr>
              <w:t>）流通领域抽样无法确认预期使用条件时，总迁移量采用4%乙酸、50%乙醇、95%乙醇，</w:t>
            </w:r>
            <w:r>
              <w:rPr>
                <w:rFonts w:hint="eastAsia" w:ascii="宋体" w:hAnsi="宋体" w:cs="宋体"/>
                <w:color w:val="auto"/>
                <w:sz w:val="18"/>
                <w:szCs w:val="18"/>
                <w:lang w:val="en-US" w:eastAsia="zh-CN"/>
              </w:rPr>
              <w:t>7</w:t>
            </w:r>
            <w:r>
              <w:rPr>
                <w:rFonts w:hint="eastAsia" w:ascii="宋体" w:hAnsi="宋体" w:cs="宋体"/>
                <w:color w:val="auto"/>
                <w:sz w:val="18"/>
                <w:szCs w:val="18"/>
              </w:rPr>
              <w:t>0℃，</w:t>
            </w:r>
            <w:r>
              <w:rPr>
                <w:rFonts w:hint="eastAsia" w:ascii="宋体" w:hAnsi="宋体" w:cs="宋体"/>
                <w:color w:val="auto"/>
                <w:sz w:val="18"/>
                <w:szCs w:val="18"/>
                <w:lang w:val="en-US" w:eastAsia="zh-CN"/>
              </w:rPr>
              <w:t>2h</w:t>
            </w:r>
            <w:r>
              <w:rPr>
                <w:rFonts w:hint="eastAsia" w:ascii="宋体" w:hAnsi="宋体" w:cs="宋体"/>
                <w:color w:val="auto"/>
                <w:sz w:val="18"/>
                <w:szCs w:val="18"/>
              </w:rPr>
              <w:t xml:space="preserve">的试验条件； </w:t>
            </w:r>
            <w:r>
              <w:rPr>
                <w:rFonts w:hint="eastAsia" w:ascii="宋体" w:hAnsi="宋体" w:cs="宋体"/>
                <w:color w:val="auto"/>
                <w:sz w:val="18"/>
                <w:szCs w:val="18"/>
                <w:lang w:val="en-US" w:eastAsia="zh-CN"/>
              </w:rPr>
              <w:t>2</w:t>
            </w:r>
            <w:r>
              <w:rPr>
                <w:rFonts w:hint="eastAsia" w:ascii="宋体" w:hAnsi="宋体" w:cs="宋体"/>
                <w:color w:val="auto"/>
                <w:sz w:val="18"/>
                <w:szCs w:val="18"/>
              </w:rPr>
              <w:t>）仅适用于添加了着色剂的产品</w:t>
            </w:r>
            <w:r>
              <w:rPr>
                <w:rFonts w:hint="eastAsia" w:ascii="宋体" w:hAnsi="宋体" w:cs="宋体"/>
                <w:color w:val="auto"/>
                <w:sz w:val="18"/>
                <w:szCs w:val="18"/>
                <w:lang w:eastAsia="zh-CN"/>
              </w:rPr>
              <w:t>。</w:t>
            </w:r>
          </w:p>
        </w:tc>
      </w:tr>
    </w:tbl>
    <w:p>
      <w:pPr>
        <w:snapToGrid w:val="0"/>
        <w:spacing w:line="440" w:lineRule="exact"/>
        <w:jc w:val="center"/>
        <w:rPr>
          <w:rFonts w:hint="eastAsia" w:ascii="宋体" w:hAnsi="宋体"/>
          <w:color w:val="000000"/>
          <w:szCs w:val="21"/>
        </w:rPr>
      </w:pP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olor w:val="000000"/>
          <w:szCs w:val="21"/>
        </w:rPr>
      </w:pPr>
      <w:r>
        <w:rPr>
          <w:rFonts w:ascii="Times New Roman" w:hAnsi="Times New Roman"/>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黑体" w:hAnsi="黑体" w:eastAsia="黑体"/>
          <w:szCs w:val="21"/>
        </w:rPr>
      </w:pPr>
      <w:r>
        <w:rPr>
          <w:rFonts w:hint="eastAsia" w:ascii="宋体" w:hAnsi="宋体"/>
          <w:color w:val="000000"/>
          <w:szCs w:val="21"/>
        </w:rPr>
        <w:t>凡是注</w:t>
      </w:r>
      <w:r>
        <w:rPr>
          <w:rFonts w:hint="eastAsia" w:ascii="宋体" w:hAnsi="宋体"/>
          <w:color w:val="000000"/>
          <w:szCs w:val="21"/>
          <w:lang w:val="en-US" w:eastAsia="zh-CN"/>
        </w:rPr>
        <w:t>明</w:t>
      </w:r>
      <w:r>
        <w:rPr>
          <w:rFonts w:hint="eastAsia" w:ascii="宋体" w:hAnsi="宋体"/>
          <w:color w:val="000000"/>
          <w:szCs w:val="21"/>
        </w:rPr>
        <w:t>日期的文件，其随后所有的修改单（不包括勘误的内容）或修订版不适用于本细则。</w:t>
      </w:r>
      <w:r>
        <w:rPr>
          <w:rFonts w:ascii="Times New Roman" w:hAnsi="Times New Roman"/>
          <w:color w:val="000000"/>
          <w:szCs w:val="21"/>
        </w:rPr>
        <w:t>凡是不注</w:t>
      </w:r>
      <w:r>
        <w:rPr>
          <w:rFonts w:hint="eastAsia" w:ascii="Times New Roman" w:hAnsi="Times New Roman"/>
          <w:color w:val="000000"/>
          <w:szCs w:val="21"/>
          <w:lang w:val="en-US" w:eastAsia="zh-CN"/>
        </w:rPr>
        <w:t>明</w:t>
      </w:r>
      <w:bookmarkStart w:id="0" w:name="_GoBack"/>
      <w:bookmarkEnd w:id="0"/>
      <w:r>
        <w:rPr>
          <w:rFonts w:ascii="Times New Roman" w:hAnsi="Times New Roman"/>
          <w:color w:val="000000"/>
          <w:szCs w:val="21"/>
        </w:rPr>
        <w:t>日期的文件，其最新版本适用于本细则。</w:t>
      </w:r>
    </w:p>
    <w:p>
      <w:pPr>
        <w:spacing w:line="360" w:lineRule="auto"/>
        <w:ind w:firstLine="420" w:firstLineChars="200"/>
        <w:rPr>
          <w:rFonts w:hint="eastAsia" w:ascii="宋体" w:hAnsi="宋体"/>
          <w:color w:val="000000"/>
          <w:szCs w:val="21"/>
        </w:rPr>
      </w:pPr>
    </w:p>
    <w:p>
      <w:pPr>
        <w:snapToGrid w:val="0"/>
        <w:spacing w:line="440" w:lineRule="exact"/>
        <w:ind w:firstLine="420" w:firstLineChars="200"/>
        <w:rPr>
          <w:rFonts w:ascii="宋体"/>
          <w:color w:val="000000"/>
          <w:szCs w:val="21"/>
        </w:rPr>
      </w:pPr>
    </w:p>
    <w:p>
      <w:pPr>
        <w:spacing w:line="360" w:lineRule="auto"/>
        <w:rPr>
          <w:rFonts w:ascii="黑体" w:hAnsi="黑体" w:eastAsia="黑体"/>
          <w:color w:val="000000"/>
          <w:szCs w:val="21"/>
        </w:rPr>
      </w:pPr>
      <w:r>
        <w:rPr>
          <w:rFonts w:ascii="黑体" w:hAnsi="黑体" w:eastAsia="黑体"/>
          <w:color w:val="000000"/>
          <w:szCs w:val="21"/>
        </w:rPr>
        <w:t xml:space="preserve">3 </w:t>
      </w:r>
      <w:r>
        <w:rPr>
          <w:rFonts w:hint="eastAsia" w:ascii="黑体" w:hAnsi="黑体" w:eastAsia="黑体"/>
          <w:color w:val="000000"/>
          <w:szCs w:val="21"/>
        </w:rPr>
        <w:t>判定规则</w:t>
      </w:r>
    </w:p>
    <w:p>
      <w:pPr>
        <w:snapToGrid w:val="0"/>
        <w:spacing w:line="440" w:lineRule="exact"/>
        <w:rPr>
          <w:rFonts w:ascii="宋体"/>
          <w:color w:val="000000"/>
          <w:szCs w:val="21"/>
        </w:rPr>
      </w:pPr>
      <w:r>
        <w:rPr>
          <w:rFonts w:ascii="宋体" w:hAnsi="宋体"/>
          <w:color w:val="000000"/>
          <w:szCs w:val="21"/>
        </w:rPr>
        <w:t>3.1</w:t>
      </w:r>
      <w:r>
        <w:rPr>
          <w:rFonts w:hint="eastAsia" w:ascii="宋体" w:hAnsi="宋体"/>
          <w:color w:val="000000"/>
          <w:szCs w:val="21"/>
        </w:rPr>
        <w:t>依据标准</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GB/T 21661-2020 塑料购物袋</w:t>
      </w:r>
    </w:p>
    <w:p>
      <w:pPr>
        <w:snapToGrid w:val="0"/>
        <w:spacing w:line="440" w:lineRule="exact"/>
        <w:ind w:firstLine="420" w:firstLineChars="200"/>
        <w:rPr>
          <w:rFonts w:ascii="宋体"/>
          <w:color w:val="000000"/>
          <w:szCs w:val="21"/>
        </w:rPr>
      </w:pPr>
      <w:r>
        <w:rPr>
          <w:rFonts w:hint="eastAsia" w:ascii="宋体" w:hAnsi="宋体"/>
          <w:color w:val="000000"/>
          <w:szCs w:val="21"/>
        </w:rPr>
        <w:t>相关的法律、行政法规、部门规章、规范性文件</w:t>
      </w:r>
    </w:p>
    <w:p>
      <w:pPr>
        <w:snapToGrid w:val="0"/>
        <w:spacing w:line="440" w:lineRule="exact"/>
        <w:ind w:firstLine="420" w:firstLineChars="200"/>
        <w:rPr>
          <w:rFonts w:asci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color w:val="000000"/>
          <w:szCs w:val="21"/>
        </w:rPr>
      </w:pPr>
      <w:r>
        <w:rPr>
          <w:rFonts w:ascii="宋体" w:hAnsi="宋体"/>
          <w:color w:val="000000"/>
          <w:szCs w:val="21"/>
        </w:rPr>
        <w:t>3.2</w:t>
      </w:r>
      <w:r>
        <w:rPr>
          <w:rFonts w:hint="eastAsia" w:ascii="宋体" w:hAnsi="宋体"/>
          <w:color w:val="000000"/>
          <w:szCs w:val="21"/>
        </w:rPr>
        <w:t>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w:t>
      </w:r>
      <w:r>
        <w:rPr>
          <w:rFonts w:hint="eastAsia"/>
          <w:color w:val="000000"/>
          <w:szCs w:val="21"/>
        </w:rPr>
        <w:t>所检项目未发现不</w:t>
      </w:r>
      <w:r>
        <w:rPr>
          <w:color w:val="000000"/>
          <w:szCs w:val="21"/>
        </w:rPr>
        <w:t>合格</w:t>
      </w:r>
      <w:r>
        <w:rPr>
          <w:rFonts w:hint="eastAsia" w:ascii="宋体" w:hAnsi="宋体"/>
          <w:color w:val="000000"/>
          <w:szCs w:val="21"/>
        </w:rPr>
        <w:t>；检验项目中任一项或一项以上不合格，判定为被抽查产品不合格。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ind w:firstLine="417" w:firstLineChars="199"/>
        <w:rPr>
          <w:rFonts w:ascii="宋体"/>
          <w:color w:val="00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N2Q2NTY1OTdmYWM1MWU5ZWY0MGY1ZGE2ZWI3NTIifQ=="/>
  </w:docVars>
  <w:rsids>
    <w:rsidRoot w:val="00B61621"/>
    <w:rsid w:val="000039A6"/>
    <w:rsid w:val="000150C2"/>
    <w:rsid w:val="00024992"/>
    <w:rsid w:val="000255F3"/>
    <w:rsid w:val="00033918"/>
    <w:rsid w:val="000520C8"/>
    <w:rsid w:val="0005676B"/>
    <w:rsid w:val="00057E60"/>
    <w:rsid w:val="00071F16"/>
    <w:rsid w:val="000849ED"/>
    <w:rsid w:val="00092011"/>
    <w:rsid w:val="000B4CE3"/>
    <w:rsid w:val="000C4BBF"/>
    <w:rsid w:val="000D31A2"/>
    <w:rsid w:val="000D6A51"/>
    <w:rsid w:val="000E38CE"/>
    <w:rsid w:val="000E50DD"/>
    <w:rsid w:val="000F075A"/>
    <w:rsid w:val="000F258F"/>
    <w:rsid w:val="000F3619"/>
    <w:rsid w:val="00100D3C"/>
    <w:rsid w:val="00114ABC"/>
    <w:rsid w:val="001313F3"/>
    <w:rsid w:val="00170710"/>
    <w:rsid w:val="00172A65"/>
    <w:rsid w:val="00173D50"/>
    <w:rsid w:val="001A020C"/>
    <w:rsid w:val="001D0ECC"/>
    <w:rsid w:val="001D11FC"/>
    <w:rsid w:val="001D45A6"/>
    <w:rsid w:val="001D5F6F"/>
    <w:rsid w:val="001E48C4"/>
    <w:rsid w:val="001E554F"/>
    <w:rsid w:val="001F6130"/>
    <w:rsid w:val="00221D84"/>
    <w:rsid w:val="00236550"/>
    <w:rsid w:val="00266A0F"/>
    <w:rsid w:val="0027787E"/>
    <w:rsid w:val="00297054"/>
    <w:rsid w:val="002A07C0"/>
    <w:rsid w:val="002A3F00"/>
    <w:rsid w:val="002B63A0"/>
    <w:rsid w:val="002D20BA"/>
    <w:rsid w:val="002E0C18"/>
    <w:rsid w:val="002F2C11"/>
    <w:rsid w:val="00321ABA"/>
    <w:rsid w:val="00321F88"/>
    <w:rsid w:val="00326947"/>
    <w:rsid w:val="0033206F"/>
    <w:rsid w:val="00341EF3"/>
    <w:rsid w:val="003736D3"/>
    <w:rsid w:val="00377EB3"/>
    <w:rsid w:val="0038545C"/>
    <w:rsid w:val="003A29CA"/>
    <w:rsid w:val="003F6512"/>
    <w:rsid w:val="00417719"/>
    <w:rsid w:val="004212DE"/>
    <w:rsid w:val="004235A7"/>
    <w:rsid w:val="004263E4"/>
    <w:rsid w:val="00426BF7"/>
    <w:rsid w:val="004309EB"/>
    <w:rsid w:val="00432CA6"/>
    <w:rsid w:val="0044081B"/>
    <w:rsid w:val="00471C0E"/>
    <w:rsid w:val="00471C16"/>
    <w:rsid w:val="004775F6"/>
    <w:rsid w:val="0049245E"/>
    <w:rsid w:val="004A6715"/>
    <w:rsid w:val="004B16E3"/>
    <w:rsid w:val="004B1938"/>
    <w:rsid w:val="004B71C2"/>
    <w:rsid w:val="004D29BB"/>
    <w:rsid w:val="004D4294"/>
    <w:rsid w:val="00501D6F"/>
    <w:rsid w:val="00516D0B"/>
    <w:rsid w:val="00516F18"/>
    <w:rsid w:val="005237B1"/>
    <w:rsid w:val="00524378"/>
    <w:rsid w:val="005253C9"/>
    <w:rsid w:val="005443DE"/>
    <w:rsid w:val="0055342B"/>
    <w:rsid w:val="005564BC"/>
    <w:rsid w:val="0056092D"/>
    <w:rsid w:val="0059027B"/>
    <w:rsid w:val="005A6C2B"/>
    <w:rsid w:val="005D3CE4"/>
    <w:rsid w:val="005E3EB4"/>
    <w:rsid w:val="005E6078"/>
    <w:rsid w:val="00613720"/>
    <w:rsid w:val="006160E5"/>
    <w:rsid w:val="006167C9"/>
    <w:rsid w:val="00632E9D"/>
    <w:rsid w:val="00637EE0"/>
    <w:rsid w:val="0064155A"/>
    <w:rsid w:val="00644BB2"/>
    <w:rsid w:val="00645DC6"/>
    <w:rsid w:val="006475F3"/>
    <w:rsid w:val="00656A3B"/>
    <w:rsid w:val="00665C66"/>
    <w:rsid w:val="006709E2"/>
    <w:rsid w:val="00680F88"/>
    <w:rsid w:val="00682A18"/>
    <w:rsid w:val="006852E6"/>
    <w:rsid w:val="00687EFC"/>
    <w:rsid w:val="006A3158"/>
    <w:rsid w:val="006C1C43"/>
    <w:rsid w:val="006F196B"/>
    <w:rsid w:val="006F1B09"/>
    <w:rsid w:val="006F522F"/>
    <w:rsid w:val="00701B1D"/>
    <w:rsid w:val="00702C0E"/>
    <w:rsid w:val="007124D9"/>
    <w:rsid w:val="00716E6A"/>
    <w:rsid w:val="007612B1"/>
    <w:rsid w:val="00764929"/>
    <w:rsid w:val="0076571B"/>
    <w:rsid w:val="007675F0"/>
    <w:rsid w:val="00767FB3"/>
    <w:rsid w:val="00770445"/>
    <w:rsid w:val="00770681"/>
    <w:rsid w:val="00780236"/>
    <w:rsid w:val="00780417"/>
    <w:rsid w:val="007A03F8"/>
    <w:rsid w:val="007A10EF"/>
    <w:rsid w:val="007D21F4"/>
    <w:rsid w:val="007F4A25"/>
    <w:rsid w:val="00802689"/>
    <w:rsid w:val="00805B0E"/>
    <w:rsid w:val="00806070"/>
    <w:rsid w:val="00817626"/>
    <w:rsid w:val="00831719"/>
    <w:rsid w:val="00837CDD"/>
    <w:rsid w:val="00842CAC"/>
    <w:rsid w:val="00865E66"/>
    <w:rsid w:val="00866A8C"/>
    <w:rsid w:val="0088090C"/>
    <w:rsid w:val="00894A15"/>
    <w:rsid w:val="008A3385"/>
    <w:rsid w:val="008B1463"/>
    <w:rsid w:val="008B3BFE"/>
    <w:rsid w:val="008C040A"/>
    <w:rsid w:val="008C4DB1"/>
    <w:rsid w:val="008D11E8"/>
    <w:rsid w:val="008D5268"/>
    <w:rsid w:val="008E2B66"/>
    <w:rsid w:val="008E7632"/>
    <w:rsid w:val="008F7444"/>
    <w:rsid w:val="009161FC"/>
    <w:rsid w:val="00925025"/>
    <w:rsid w:val="00941E4F"/>
    <w:rsid w:val="00950D33"/>
    <w:rsid w:val="00953ABA"/>
    <w:rsid w:val="0095705E"/>
    <w:rsid w:val="009609C8"/>
    <w:rsid w:val="0096650C"/>
    <w:rsid w:val="009A1019"/>
    <w:rsid w:val="009C0A95"/>
    <w:rsid w:val="009F425D"/>
    <w:rsid w:val="00A15E42"/>
    <w:rsid w:val="00A33499"/>
    <w:rsid w:val="00A57305"/>
    <w:rsid w:val="00A66EE6"/>
    <w:rsid w:val="00A808B8"/>
    <w:rsid w:val="00AB1BF7"/>
    <w:rsid w:val="00AB615E"/>
    <w:rsid w:val="00AF12B1"/>
    <w:rsid w:val="00B0289F"/>
    <w:rsid w:val="00B22B78"/>
    <w:rsid w:val="00B24941"/>
    <w:rsid w:val="00B35A3A"/>
    <w:rsid w:val="00B5652F"/>
    <w:rsid w:val="00B61621"/>
    <w:rsid w:val="00B75C58"/>
    <w:rsid w:val="00B83AEA"/>
    <w:rsid w:val="00B9545E"/>
    <w:rsid w:val="00BA3AC6"/>
    <w:rsid w:val="00BA6664"/>
    <w:rsid w:val="00BC7BBC"/>
    <w:rsid w:val="00BD5869"/>
    <w:rsid w:val="00BE2583"/>
    <w:rsid w:val="00BE2ECF"/>
    <w:rsid w:val="00BF3028"/>
    <w:rsid w:val="00C01C51"/>
    <w:rsid w:val="00C15477"/>
    <w:rsid w:val="00C25BDB"/>
    <w:rsid w:val="00C30225"/>
    <w:rsid w:val="00C31581"/>
    <w:rsid w:val="00C31B59"/>
    <w:rsid w:val="00C3487F"/>
    <w:rsid w:val="00C63BC4"/>
    <w:rsid w:val="00C9468D"/>
    <w:rsid w:val="00CE271F"/>
    <w:rsid w:val="00CE6264"/>
    <w:rsid w:val="00CF1FF0"/>
    <w:rsid w:val="00D270EA"/>
    <w:rsid w:val="00D55C24"/>
    <w:rsid w:val="00D65B4E"/>
    <w:rsid w:val="00D922F2"/>
    <w:rsid w:val="00DA7452"/>
    <w:rsid w:val="00DC1AEB"/>
    <w:rsid w:val="00DD62C4"/>
    <w:rsid w:val="00DE5903"/>
    <w:rsid w:val="00E04874"/>
    <w:rsid w:val="00E04A5E"/>
    <w:rsid w:val="00E06EE2"/>
    <w:rsid w:val="00E12B4C"/>
    <w:rsid w:val="00E2699A"/>
    <w:rsid w:val="00E31CBE"/>
    <w:rsid w:val="00E53CC2"/>
    <w:rsid w:val="00E6415F"/>
    <w:rsid w:val="00E73088"/>
    <w:rsid w:val="00E76E05"/>
    <w:rsid w:val="00E9125B"/>
    <w:rsid w:val="00EA1F39"/>
    <w:rsid w:val="00EA234B"/>
    <w:rsid w:val="00EE2968"/>
    <w:rsid w:val="00EF6B0D"/>
    <w:rsid w:val="00F17A8C"/>
    <w:rsid w:val="00F34813"/>
    <w:rsid w:val="00F370FB"/>
    <w:rsid w:val="00F42B60"/>
    <w:rsid w:val="00F46B7D"/>
    <w:rsid w:val="00F50DB3"/>
    <w:rsid w:val="00F54051"/>
    <w:rsid w:val="00F776BB"/>
    <w:rsid w:val="00FA4DB0"/>
    <w:rsid w:val="00FB71EB"/>
    <w:rsid w:val="00FC2F7C"/>
    <w:rsid w:val="00FC4684"/>
    <w:rsid w:val="00FD0A2F"/>
    <w:rsid w:val="00FD2F44"/>
    <w:rsid w:val="00FF110F"/>
    <w:rsid w:val="00FF541F"/>
    <w:rsid w:val="016859F8"/>
    <w:rsid w:val="0648685B"/>
    <w:rsid w:val="0861445E"/>
    <w:rsid w:val="08CB376D"/>
    <w:rsid w:val="0A5709DE"/>
    <w:rsid w:val="0B6F007C"/>
    <w:rsid w:val="0E3F3E38"/>
    <w:rsid w:val="0EFA5AE4"/>
    <w:rsid w:val="10431FD6"/>
    <w:rsid w:val="10C872ED"/>
    <w:rsid w:val="10FC3695"/>
    <w:rsid w:val="11A67B36"/>
    <w:rsid w:val="12FC21D4"/>
    <w:rsid w:val="170C1D20"/>
    <w:rsid w:val="1B0E1C93"/>
    <w:rsid w:val="1D911226"/>
    <w:rsid w:val="1E4678B6"/>
    <w:rsid w:val="2B3F4955"/>
    <w:rsid w:val="2CED2660"/>
    <w:rsid w:val="316B3C0B"/>
    <w:rsid w:val="32027104"/>
    <w:rsid w:val="34535C6E"/>
    <w:rsid w:val="35033D00"/>
    <w:rsid w:val="365C056D"/>
    <w:rsid w:val="396B1BFE"/>
    <w:rsid w:val="3BCB6378"/>
    <w:rsid w:val="3CB93677"/>
    <w:rsid w:val="47834BC1"/>
    <w:rsid w:val="490902BA"/>
    <w:rsid w:val="4CC45C0D"/>
    <w:rsid w:val="4D393E7D"/>
    <w:rsid w:val="5018464A"/>
    <w:rsid w:val="5F2D497E"/>
    <w:rsid w:val="5FBC72EC"/>
    <w:rsid w:val="64A07391"/>
    <w:rsid w:val="6B7519FC"/>
    <w:rsid w:val="712B2106"/>
    <w:rsid w:val="719513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qFormat/>
    <w:uiPriority w:val="99"/>
    <w:rPr>
      <w:rFonts w:cs="Times New Roman"/>
    </w:rPr>
  </w:style>
  <w:style w:type="character" w:customStyle="1" w:styleId="9">
    <w:name w:val="批注框文本 字符"/>
    <w:link w:val="2"/>
    <w:semiHidden/>
    <w:qFormat/>
    <w:locked/>
    <w:uiPriority w:val="99"/>
    <w:rPr>
      <w:rFonts w:cs="Times New Roman"/>
      <w:sz w:val="18"/>
      <w:szCs w:val="18"/>
    </w:rPr>
  </w:style>
  <w:style w:type="character" w:customStyle="1" w:styleId="10">
    <w:name w:val="页脚 字符"/>
    <w:link w:val="3"/>
    <w:qFormat/>
    <w:locked/>
    <w:uiPriority w:val="99"/>
    <w:rPr>
      <w:rFonts w:cs="Times New Roman"/>
      <w:sz w:val="18"/>
      <w:szCs w:val="18"/>
    </w:rPr>
  </w:style>
  <w:style w:type="character" w:customStyle="1" w:styleId="11">
    <w:name w:val="页眉 字符"/>
    <w:link w:val="4"/>
    <w:semiHidden/>
    <w:qFormat/>
    <w:locked/>
    <w:uiPriority w:val="99"/>
    <w:rPr>
      <w:rFonts w:cs="Times New Roman"/>
      <w:sz w:val="18"/>
      <w:szCs w:val="18"/>
    </w:rPr>
  </w:style>
  <w:style w:type="character" w:customStyle="1" w:styleId="12">
    <w:name w:val="批注框文本 Char"/>
    <w:qFormat/>
    <w:locked/>
    <w:uiPriority w:val="99"/>
    <w:rPr>
      <w:rFonts w:cs="Times New Roman"/>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5124</Words>
  <Characters>8407</Characters>
  <Lines>78</Lines>
  <Paragraphs>22</Paragraphs>
  <TotalTime>17</TotalTime>
  <ScaleCrop>false</ScaleCrop>
  <LinksUpToDate>false</LinksUpToDate>
  <CharactersWithSpaces>8707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2020-03-30T02:42:00Z</dcterms:created>
  <dc:creator>admin</dc:creator>
  <cp:lastModifiedBy>廖萍</cp:lastModifiedBy>
  <cp:lastPrinted>2020-04-07T00:06:00Z</cp:lastPrinted>
  <dcterms:modified xsi:type="dcterms:W3CDTF">2023-11-17T10:12:44Z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AF7A3BAD6CC34DACAFCC9046CEE13255_13</vt:lpwstr>
  </property>
</Properties>
</file>