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52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hd w:val="clear" w:color="auto" w:fill="FFFFFF"/>
        </w:rPr>
        <w:t>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52"/>
          <w:szCs w:val="52"/>
          <w:shd w:val="clear" w:color="auto" w:fill="FFFFFF"/>
        </w:rPr>
        <w:t>药品经营许可证注销公告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52"/>
          <w:szCs w:val="5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依据《中华人民共和国行政许可法》第七十条、《中华人民共和国药品管理法》第二十六条的规定，现对《药品经营许可证》注销情况予以公告。 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附件：注销的药品经营许可内容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  <w:t> 重庆市綦江区市场监督管理局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4958" w:hanging="6585" w:hangingChars="2058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  <w:t>                          2024年11月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pStyle w:val="4"/>
        <w:shd w:val="clear" w:color="auto" w:fill="FFFFFF"/>
        <w:spacing w:before="0" w:beforeAutospacing="0" w:after="180" w:afterAutospacing="0" w:line="480" w:lineRule="atLeast"/>
        <w:rPr>
          <w:rFonts w:ascii="方正黑体_GBK" w:hAnsi="方正黑体_GBK" w:eastAsia="方正黑体_GBK" w:cs="方正黑体_GBK"/>
          <w:color w:val="333333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80" w:afterAutospacing="0" w:line="480" w:lineRule="atLeast"/>
        <w:rPr>
          <w:color w:val="333333"/>
        </w:rPr>
      </w:pPr>
      <w:r>
        <w:rPr>
          <w:rFonts w:ascii="方正黑体_GBK" w:hAnsi="方正黑体_GBK" w:eastAsia="方正黑体_GBK" w:cs="方正黑体_GBK"/>
          <w:color w:val="333333"/>
          <w:sz w:val="31"/>
          <w:szCs w:val="31"/>
          <w:shd w:val="clear" w:color="auto" w:fill="FFFFFF"/>
        </w:rPr>
        <w:t>附件</w: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36"/>
          <w:szCs w:val="36"/>
          <w:shd w:val="clear" w:color="auto" w:fill="FFFFFF"/>
        </w:rPr>
        <w:t>注销的</w:t>
      </w: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36"/>
          <w:szCs w:val="36"/>
        </w:rPr>
        <w:t>药品经营许可证</w:t>
      </w: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36"/>
          <w:szCs w:val="36"/>
          <w:shd w:val="clear" w:color="auto" w:fill="FFFFFF"/>
        </w:rPr>
        <w:t>内容</w:t>
      </w:r>
    </w:p>
    <w:tbl>
      <w:tblPr>
        <w:tblStyle w:val="5"/>
        <w:tblW w:w="112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3495"/>
        <w:gridCol w:w="1954"/>
        <w:gridCol w:w="2552"/>
        <w:gridCol w:w="25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许可证名称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重庆市麦克红康福源大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药房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渝CB020000318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营业执照注销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重庆市天南星大药房有限公司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渝DA0200416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营业执照注销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綦江区明铭药房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渝DB0200124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营业执照注销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重庆贵肾康药店大药房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渝DB0200441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营业执照注销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重庆市綦江区麦克红康药房百宝药店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CB0200621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营业执照注销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綦江区昱欣大药房杨地湾药店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CB0200160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营业执照注销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重庆昱欣大药房有限公司鑫锐分公司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渝C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020000250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重庆弘诚医药有限公司吉康药店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渝DB020000344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申请注销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6B"/>
    <w:rsid w:val="001A6912"/>
    <w:rsid w:val="001D3C64"/>
    <w:rsid w:val="003E22E6"/>
    <w:rsid w:val="00451D13"/>
    <w:rsid w:val="005C745D"/>
    <w:rsid w:val="00783B7B"/>
    <w:rsid w:val="00854B6B"/>
    <w:rsid w:val="00875729"/>
    <w:rsid w:val="009448D9"/>
    <w:rsid w:val="00A84DE2"/>
    <w:rsid w:val="00D759D4"/>
    <w:rsid w:val="00E467F5"/>
    <w:rsid w:val="00F54BF3"/>
    <w:rsid w:val="00FB7F72"/>
    <w:rsid w:val="00FC731D"/>
    <w:rsid w:val="03420E9C"/>
    <w:rsid w:val="14547097"/>
    <w:rsid w:val="234278D9"/>
    <w:rsid w:val="234D544D"/>
    <w:rsid w:val="263B41D0"/>
    <w:rsid w:val="2B620855"/>
    <w:rsid w:val="2E765F86"/>
    <w:rsid w:val="38363143"/>
    <w:rsid w:val="39F8483B"/>
    <w:rsid w:val="3C6830F8"/>
    <w:rsid w:val="3F6D09B5"/>
    <w:rsid w:val="42385FC6"/>
    <w:rsid w:val="46CA29AD"/>
    <w:rsid w:val="4A0D23A6"/>
    <w:rsid w:val="53730FC9"/>
    <w:rsid w:val="57934164"/>
    <w:rsid w:val="581864CF"/>
    <w:rsid w:val="5A837969"/>
    <w:rsid w:val="60837D05"/>
    <w:rsid w:val="635E3C44"/>
    <w:rsid w:val="64D12DC4"/>
    <w:rsid w:val="6D663494"/>
    <w:rsid w:val="6ECB1E98"/>
    <w:rsid w:val="6F7F7AFD"/>
    <w:rsid w:val="73CD654E"/>
    <w:rsid w:val="7F8F1405"/>
    <w:rsid w:val="DDBD75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69</Words>
  <Characters>398</Characters>
  <Lines>3</Lines>
  <Paragraphs>1</Paragraphs>
  <TotalTime>7</TotalTime>
  <ScaleCrop>false</ScaleCrop>
  <LinksUpToDate>false</LinksUpToDate>
  <CharactersWithSpaces>466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2024-11-12T09:38:00Z</dcterms:created>
  <dc:creator>Administrator</dc:creator>
  <cp:lastModifiedBy>scjgj</cp:lastModifiedBy>
  <cp:lastPrinted>2024-11-13T00:29:00Z</cp:lastPrinted>
  <dcterms:modified xsi:type="dcterms:W3CDTF">2024-11-13T09:22:08Z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