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綦江区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医疗器械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经营许可证》《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第二类医疗器械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经营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备案凭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证》注销公告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因终止医疗器械经营，经企业申请，依据《中华人民共和国行政许可法》第七十条、《医疗器械经营监督管理办法》第二十条的规定，现对《医疗器械经营许可证》《第二类医疗器械经营备案凭证》注销情况予以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附件：注销的许可备案证内容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　　　　　　　　　　　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重庆市綦江区市场监督管理局  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　　　　　　　　　　　　　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    </w:t>
      </w: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after="180" w:line="450" w:lineRule="atLeast"/>
        <w:jc w:val="center"/>
        <w:rPr>
          <w:rFonts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注销的许可备案证内容</w:t>
      </w:r>
    </w:p>
    <w:tbl>
      <w:tblPr>
        <w:tblStyle w:val="5"/>
        <w:tblW w:w="96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3261"/>
        <w:gridCol w:w="2835"/>
        <w:gridCol w:w="28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  <w:t>许可（备案）证名称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  <w:t>许可（备案）证编号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</w:rPr>
            </w:pPr>
            <w:bookmarkStart w:id="0" w:name="YLQXJYBABZ_QYMC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重庆市万家康医药有限公司赶水三店</w:t>
            </w:r>
            <w:bookmarkEnd w:id="0"/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</w:rPr>
            </w:pPr>
            <w:bookmarkStart w:id="1" w:name="YLQXJYBABZ_BABH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渝綦药监械经营备20230007号</w:t>
            </w:r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重庆市万家康医药有限公司电力街店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渝綦江区食药监械经营备20190025号</w:t>
            </w:r>
          </w:p>
        </w:tc>
      </w:tr>
      <w:tr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重庆市万家康医药有限公司康乐福店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</w:t>
            </w:r>
            <w:bookmarkStart w:id="2" w:name="_GoBack"/>
            <w:bookmarkEnd w:id="2"/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渝綦江区药监械经营20160012号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atLeast"/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重庆市万家康医药有限公司千山美郡店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渝綦江区药监械经营备20220021号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重庆市万家康医药有限公司普惠店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渝綦江区药监械经营备20220027号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重庆市万家康医药有限公司御景江湾店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渝綦药监械经营备20230012号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重庆市万家康医药有限公司安稳农贸市场店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渝綦江区食药监械经营备20190024号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重庆市万家康医药有限公司银海新城店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渝綦江区食药监械经营备20190023号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重庆市万家康医药有限公司核桃湾中心店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渝綦江药监械经营备20160018号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重庆市万家康医药有限公司鑫康源店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渝綦江区药监械经营备20220055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重庆市万家康医药有限公司康德城店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渝綦江区药监械经营备20220023号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重庆市万家康医药有限公司扶欢店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渝綦江区食药监械经营20160014号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重庆市万家康医药有限公司新都汇店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渝綦江区药监械经营备20220024号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重庆市万家康医药有限公司隆盛二店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渝綦江区药监械经营备20220025号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重庆市万家康医药有限公司桥河店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渝綦江区药监械经营备20160017号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重庆市万家康医药有限公司东方新天地店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渝綦江区药监械经营备20220031号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重庆市万家康医药有限公司红星紫郡店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渝綦江区药监械经营备20220030号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重庆市万家康医药有限公司沱湾店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渝綦江区药监械经营备20160013</w:t>
            </w:r>
          </w:p>
        </w:tc>
      </w:tr>
      <w:tr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重庆市万家康医药有限公司康德城二店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渝綦江区药监械备20220032号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B6B"/>
    <w:rsid w:val="00061660"/>
    <w:rsid w:val="001D3C64"/>
    <w:rsid w:val="00302BBE"/>
    <w:rsid w:val="004D0E32"/>
    <w:rsid w:val="00563447"/>
    <w:rsid w:val="0072581F"/>
    <w:rsid w:val="00854B6B"/>
    <w:rsid w:val="00875729"/>
    <w:rsid w:val="008A6533"/>
    <w:rsid w:val="009448D9"/>
    <w:rsid w:val="00950406"/>
    <w:rsid w:val="009D07DB"/>
    <w:rsid w:val="00A23752"/>
    <w:rsid w:val="00AF0EFD"/>
    <w:rsid w:val="00D325EC"/>
    <w:rsid w:val="00E67684"/>
    <w:rsid w:val="00F0346E"/>
    <w:rsid w:val="00FC5978"/>
    <w:rsid w:val="00FE0E68"/>
    <w:rsid w:val="068D36A2"/>
    <w:rsid w:val="11DD7E5B"/>
    <w:rsid w:val="30084A2C"/>
    <w:rsid w:val="502C5BEB"/>
    <w:rsid w:val="65C5493E"/>
    <w:rsid w:val="757F6F89"/>
    <w:rsid w:val="EAFF7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</Words>
  <Characters>342</Characters>
  <Lines>2</Lines>
  <Paragraphs>1</Paragraphs>
  <TotalTime>39</TotalTime>
  <ScaleCrop>false</ScaleCrop>
  <LinksUpToDate>false</LinksUpToDate>
  <CharactersWithSpaces>400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2023-09-28T16:18:00Z</dcterms:created>
  <dc:creator>Administrator</dc:creator>
  <cp:lastModifiedBy>scjgj</cp:lastModifiedBy>
  <dcterms:modified xsi:type="dcterms:W3CDTF">2024-08-06T11:40:26Z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