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重庆市危险</w:t>
      </w:r>
      <w:bookmarkStart w:id="0" w:name="_GoBack"/>
      <w:bookmarkEnd w:id="0"/>
      <w:r>
        <w:rPr>
          <w:rFonts w:hint="eastAsia" w:ascii="方正小标宋简体" w:hAnsi="仿宋" w:eastAsia="方正小标宋简体" w:cs="方正仿宋简体"/>
          <w:color w:val="000000"/>
          <w:sz w:val="32"/>
          <w:szCs w:val="32"/>
        </w:rPr>
        <w:t>化学品包装（塑料包装）产品</w:t>
      </w:r>
    </w:p>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质量监督抽查实施细则（2020年</w:t>
      </w:r>
      <w:r>
        <w:rPr>
          <w:rFonts w:hint="eastAsia" w:ascii="方正小标宋简体" w:hAnsi="仿宋" w:eastAsia="方正小标宋简体" w:cs="方正仿宋简体"/>
          <w:color w:val="000000"/>
          <w:sz w:val="32"/>
          <w:szCs w:val="32"/>
          <w:lang w:val="en-US" w:eastAsia="zh-CN"/>
        </w:rPr>
        <w:t>二季度</w:t>
      </w:r>
      <w:r>
        <w:rPr>
          <w:rFonts w:hint="eastAsia" w:ascii="方正小标宋简体" w:hAnsi="仿宋" w:eastAsia="方正小标宋简体" w:cs="方正仿宋简体"/>
          <w:color w:val="000000"/>
          <w:sz w:val="32"/>
          <w:szCs w:val="32"/>
        </w:rPr>
        <w:t xml:space="preserve">） </w:t>
      </w: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eastAsia="宋体"/>
          <w:color w:val="000000"/>
          <w:szCs w:val="21"/>
        </w:rPr>
      </w:pPr>
      <w:r>
        <w:rPr>
          <w:rFonts w:hint="eastAsia" w:ascii="宋体" w:hAnsi="宋体"/>
          <w:color w:val="000000"/>
          <w:szCs w:val="21"/>
        </w:rPr>
        <w:t>在</w:t>
      </w:r>
      <w:r>
        <w:rPr>
          <w:rFonts w:hint="eastAsia" w:ascii="宋体" w:hAnsi="宋体"/>
          <w:szCs w:val="21"/>
          <w:lang w:val="en-US" w:eastAsia="zh-CN"/>
        </w:rPr>
        <w:t>生产者、销售者</w:t>
      </w:r>
      <w:r>
        <w:rPr>
          <w:rFonts w:hint="eastAsia" w:ascii="宋体" w:hAnsi="宋体"/>
          <w:color w:val="000000"/>
          <w:szCs w:val="21"/>
        </w:rPr>
        <w:t>的待销产品中随机抽取有产品质量检验合格证明或者以其他形式表明合格的、近期生产的产品。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危险化学品包装（塑料包装）产品抽样数量见表1,备用样品留存承检单位。随机数一般可使用随机数表、随机数骰子或扑克牌等方法产生。</w:t>
      </w:r>
    </w:p>
    <w:p>
      <w:pPr>
        <w:snapToGrid w:val="0"/>
        <w:spacing w:line="440" w:lineRule="exact"/>
        <w:ind w:firstLine="420" w:firstLineChars="200"/>
        <w:jc w:val="center"/>
        <w:rPr>
          <w:rFonts w:asciiTheme="minorEastAsia" w:hAnsiTheme="minorEastAsia"/>
          <w:color w:val="000000"/>
          <w:szCs w:val="21"/>
        </w:rPr>
      </w:pPr>
      <w:r>
        <w:rPr>
          <w:rFonts w:hint="eastAsia" w:asciiTheme="minorEastAsia" w:hAnsiTheme="minorEastAsia"/>
          <w:szCs w:val="21"/>
        </w:rPr>
        <w:t>表1 塑料包装抽样数量</w:t>
      </w:r>
    </w:p>
    <w:tbl>
      <w:tblPr>
        <w:tblStyle w:val="5"/>
        <w:tblW w:w="85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4"/>
        <w:gridCol w:w="1134"/>
        <w:gridCol w:w="1559"/>
        <w:gridCol w:w="1559"/>
        <w:gridCol w:w="1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28" w:type="dxa"/>
            <w:gridSpan w:val="2"/>
            <w:vAlign w:val="center"/>
          </w:tcPr>
          <w:p>
            <w:pPr>
              <w:adjustRightInd w:val="0"/>
              <w:spacing w:line="300" w:lineRule="auto"/>
              <w:jc w:val="center"/>
              <w:rPr>
                <w:rFonts w:asciiTheme="minorEastAsia" w:hAnsiTheme="minorEastAsia"/>
                <w:szCs w:val="21"/>
              </w:rPr>
            </w:pPr>
            <w:r>
              <w:rPr>
                <w:rFonts w:hint="eastAsia" w:asciiTheme="minorEastAsia" w:hAnsiTheme="minorEastAsia"/>
                <w:szCs w:val="21"/>
              </w:rPr>
              <w:t>产品名称</w:t>
            </w:r>
          </w:p>
        </w:tc>
        <w:tc>
          <w:tcPr>
            <w:tcW w:w="1559" w:type="dxa"/>
            <w:vAlign w:val="center"/>
          </w:tcPr>
          <w:p>
            <w:pPr>
              <w:adjustRightInd w:val="0"/>
              <w:spacing w:line="300" w:lineRule="auto"/>
              <w:jc w:val="center"/>
              <w:rPr>
                <w:rFonts w:asciiTheme="minorEastAsia" w:hAnsiTheme="minorEastAsia"/>
                <w:szCs w:val="21"/>
              </w:rPr>
            </w:pPr>
            <w:r>
              <w:rPr>
                <w:rFonts w:hint="eastAsia" w:asciiTheme="minorEastAsia" w:hAnsiTheme="minorEastAsia"/>
                <w:szCs w:val="21"/>
              </w:rPr>
              <w:t>抽样数量</w:t>
            </w:r>
          </w:p>
        </w:tc>
        <w:tc>
          <w:tcPr>
            <w:tcW w:w="1559" w:type="dxa"/>
            <w:vAlign w:val="center"/>
          </w:tcPr>
          <w:p>
            <w:pPr>
              <w:adjustRightInd w:val="0"/>
              <w:spacing w:line="300" w:lineRule="auto"/>
              <w:jc w:val="center"/>
              <w:rPr>
                <w:rFonts w:asciiTheme="minorEastAsia" w:hAnsiTheme="minorEastAsia"/>
                <w:szCs w:val="21"/>
              </w:rPr>
            </w:pPr>
            <w:r>
              <w:rPr>
                <w:rFonts w:hint="eastAsia" w:asciiTheme="minorEastAsia" w:hAnsiTheme="minorEastAsia"/>
                <w:szCs w:val="21"/>
              </w:rPr>
              <w:t>检验数量</w:t>
            </w:r>
          </w:p>
        </w:tc>
        <w:tc>
          <w:tcPr>
            <w:tcW w:w="1460" w:type="dxa"/>
            <w:vAlign w:val="center"/>
          </w:tcPr>
          <w:p>
            <w:pPr>
              <w:adjustRightInd w:val="0"/>
              <w:spacing w:line="300" w:lineRule="auto"/>
              <w:jc w:val="center"/>
              <w:rPr>
                <w:rFonts w:asciiTheme="minorEastAsia" w:hAnsiTheme="minorEastAsia"/>
                <w:szCs w:val="21"/>
              </w:rPr>
            </w:pPr>
            <w:r>
              <w:rPr>
                <w:rFonts w:hint="eastAsia" w:asciiTheme="minorEastAsia" w:hAnsiTheme="minorEastAsia"/>
                <w:szCs w:val="21"/>
              </w:rPr>
              <w:t>备样数量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94" w:type="dxa"/>
            <w:vMerge w:val="restart"/>
            <w:vAlign w:val="center"/>
          </w:tcPr>
          <w:p>
            <w:pPr>
              <w:jc w:val="center"/>
              <w:rPr>
                <w:rFonts w:asciiTheme="minorEastAsia" w:hAnsiTheme="minorEastAsia"/>
                <w:szCs w:val="21"/>
              </w:rPr>
            </w:pPr>
            <w:r>
              <w:rPr>
                <w:rFonts w:hint="eastAsia" w:asciiTheme="minorEastAsia" w:hAnsiTheme="minorEastAsia"/>
                <w:szCs w:val="21"/>
              </w:rPr>
              <w:t>危险品包装用塑料桶（罐）</w:t>
            </w:r>
          </w:p>
        </w:tc>
        <w:tc>
          <w:tcPr>
            <w:tcW w:w="1134" w:type="dxa"/>
            <w:vAlign w:val="center"/>
          </w:tcPr>
          <w:p>
            <w:pPr>
              <w:jc w:val="center"/>
              <w:rPr>
                <w:rFonts w:asciiTheme="minorEastAsia" w:hAnsiTheme="minorEastAsia"/>
                <w:szCs w:val="21"/>
              </w:rPr>
            </w:pPr>
            <w:r>
              <w:rPr>
                <w:rFonts w:hint="eastAsia" w:asciiTheme="minorEastAsia" w:hAnsiTheme="minorEastAsia"/>
                <w:szCs w:val="21"/>
              </w:rPr>
              <w:t>闭口型</w:t>
            </w:r>
          </w:p>
        </w:tc>
        <w:tc>
          <w:tcPr>
            <w:tcW w:w="1559" w:type="dxa"/>
            <w:vAlign w:val="center"/>
          </w:tcPr>
          <w:p>
            <w:pPr>
              <w:jc w:val="center"/>
              <w:rPr>
                <w:rFonts w:asciiTheme="minorEastAsia" w:hAnsiTheme="minorEastAsia"/>
                <w:szCs w:val="21"/>
              </w:rPr>
            </w:pPr>
            <w:r>
              <w:rPr>
                <w:rFonts w:hint="eastAsia" w:asciiTheme="minorEastAsia" w:hAnsiTheme="minorEastAsia"/>
                <w:szCs w:val="21"/>
              </w:rPr>
              <w:t>30只</w:t>
            </w:r>
          </w:p>
        </w:tc>
        <w:tc>
          <w:tcPr>
            <w:tcW w:w="1559" w:type="dxa"/>
            <w:vAlign w:val="center"/>
          </w:tcPr>
          <w:p>
            <w:pPr>
              <w:jc w:val="center"/>
              <w:rPr>
                <w:rFonts w:asciiTheme="minorEastAsia" w:hAnsiTheme="minorEastAsia"/>
                <w:szCs w:val="21"/>
              </w:rPr>
            </w:pPr>
            <w:r>
              <w:rPr>
                <w:rFonts w:hint="eastAsia" w:asciiTheme="minorEastAsia" w:hAnsiTheme="minorEastAsia"/>
                <w:szCs w:val="21"/>
              </w:rPr>
              <w:t>15只</w:t>
            </w:r>
          </w:p>
        </w:tc>
        <w:tc>
          <w:tcPr>
            <w:tcW w:w="1460" w:type="dxa"/>
            <w:vAlign w:val="center"/>
          </w:tcPr>
          <w:p>
            <w:pPr>
              <w:jc w:val="center"/>
              <w:rPr>
                <w:rFonts w:asciiTheme="minorEastAsia" w:hAnsiTheme="minorEastAsia"/>
                <w:szCs w:val="21"/>
              </w:rPr>
            </w:pPr>
            <w:r>
              <w:rPr>
                <w:rFonts w:hint="eastAsia" w:asciiTheme="minorEastAsia" w:hAnsiTheme="minorEastAsia"/>
                <w:szCs w:val="21"/>
              </w:rPr>
              <w:t>15只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94" w:type="dxa"/>
            <w:vMerge w:val="continue"/>
            <w:vAlign w:val="center"/>
          </w:tcPr>
          <w:p>
            <w:pPr>
              <w:jc w:val="center"/>
              <w:rPr>
                <w:rFonts w:asciiTheme="minorEastAsia" w:hAnsiTheme="minorEastAsia"/>
                <w:szCs w:val="21"/>
              </w:rPr>
            </w:pPr>
          </w:p>
        </w:tc>
        <w:tc>
          <w:tcPr>
            <w:tcW w:w="1134" w:type="dxa"/>
            <w:vAlign w:val="center"/>
          </w:tcPr>
          <w:p>
            <w:pPr>
              <w:jc w:val="center"/>
              <w:rPr>
                <w:rFonts w:asciiTheme="minorEastAsia" w:hAnsiTheme="minorEastAsia"/>
                <w:szCs w:val="21"/>
              </w:rPr>
            </w:pPr>
            <w:r>
              <w:rPr>
                <w:rFonts w:hint="eastAsia" w:asciiTheme="minorEastAsia" w:hAnsiTheme="minorEastAsia"/>
                <w:szCs w:val="21"/>
              </w:rPr>
              <w:t>开口型</w:t>
            </w:r>
          </w:p>
        </w:tc>
        <w:tc>
          <w:tcPr>
            <w:tcW w:w="1559" w:type="dxa"/>
            <w:vAlign w:val="center"/>
          </w:tcPr>
          <w:p>
            <w:pPr>
              <w:jc w:val="center"/>
              <w:rPr>
                <w:rFonts w:asciiTheme="minorEastAsia" w:hAnsiTheme="minorEastAsia"/>
                <w:szCs w:val="21"/>
              </w:rPr>
            </w:pPr>
            <w:r>
              <w:rPr>
                <w:rFonts w:hint="eastAsia" w:asciiTheme="minorEastAsia" w:hAnsiTheme="minorEastAsia"/>
                <w:szCs w:val="21"/>
              </w:rPr>
              <w:t>18只</w:t>
            </w:r>
          </w:p>
        </w:tc>
        <w:tc>
          <w:tcPr>
            <w:tcW w:w="1559" w:type="dxa"/>
            <w:vAlign w:val="center"/>
          </w:tcPr>
          <w:p>
            <w:pPr>
              <w:jc w:val="center"/>
              <w:rPr>
                <w:rFonts w:asciiTheme="minorEastAsia" w:hAnsiTheme="minorEastAsia"/>
                <w:szCs w:val="21"/>
              </w:rPr>
            </w:pPr>
            <w:r>
              <w:rPr>
                <w:rFonts w:hint="eastAsia" w:asciiTheme="minorEastAsia" w:hAnsiTheme="minorEastAsia"/>
                <w:szCs w:val="21"/>
              </w:rPr>
              <w:t>9只</w:t>
            </w:r>
          </w:p>
        </w:tc>
        <w:tc>
          <w:tcPr>
            <w:tcW w:w="1460" w:type="dxa"/>
            <w:vAlign w:val="center"/>
          </w:tcPr>
          <w:p>
            <w:pPr>
              <w:jc w:val="center"/>
              <w:rPr>
                <w:rFonts w:asciiTheme="minorEastAsia" w:hAnsiTheme="minorEastAsia"/>
                <w:szCs w:val="21"/>
              </w:rPr>
            </w:pPr>
            <w:r>
              <w:rPr>
                <w:rFonts w:hint="eastAsia" w:asciiTheme="minorEastAsia" w:hAnsiTheme="minorEastAsia"/>
                <w:szCs w:val="21"/>
              </w:rPr>
              <w:t>9只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928" w:type="dxa"/>
            <w:gridSpan w:val="2"/>
            <w:vAlign w:val="center"/>
          </w:tcPr>
          <w:p>
            <w:pPr>
              <w:jc w:val="center"/>
              <w:rPr>
                <w:rFonts w:asciiTheme="minorEastAsia" w:hAnsiTheme="minorEastAsia"/>
                <w:szCs w:val="21"/>
              </w:rPr>
            </w:pPr>
            <w:r>
              <w:rPr>
                <w:rFonts w:hint="eastAsia" w:asciiTheme="minorEastAsia" w:hAnsiTheme="minorEastAsia"/>
                <w:szCs w:val="21"/>
              </w:rPr>
              <w:t>塑料编织袋</w:t>
            </w:r>
          </w:p>
        </w:tc>
        <w:tc>
          <w:tcPr>
            <w:tcW w:w="1559" w:type="dxa"/>
            <w:vAlign w:val="center"/>
          </w:tcPr>
          <w:p>
            <w:pPr>
              <w:jc w:val="center"/>
              <w:rPr>
                <w:rFonts w:asciiTheme="minorEastAsia" w:hAnsiTheme="minorEastAsia"/>
                <w:szCs w:val="21"/>
              </w:rPr>
            </w:pPr>
            <w:r>
              <w:rPr>
                <w:rFonts w:hint="eastAsia" w:asciiTheme="minorEastAsia" w:hAnsiTheme="minorEastAsia"/>
                <w:szCs w:val="21"/>
              </w:rPr>
              <w:t>22条</w:t>
            </w:r>
          </w:p>
        </w:tc>
        <w:tc>
          <w:tcPr>
            <w:tcW w:w="1559" w:type="dxa"/>
            <w:vAlign w:val="center"/>
          </w:tcPr>
          <w:p>
            <w:pPr>
              <w:jc w:val="center"/>
              <w:rPr>
                <w:rFonts w:asciiTheme="minorEastAsia" w:hAnsiTheme="minorEastAsia"/>
                <w:szCs w:val="21"/>
              </w:rPr>
            </w:pPr>
            <w:r>
              <w:rPr>
                <w:rFonts w:hint="eastAsia" w:asciiTheme="minorEastAsia" w:hAnsiTheme="minorEastAsia"/>
                <w:szCs w:val="21"/>
              </w:rPr>
              <w:t>11条</w:t>
            </w:r>
          </w:p>
        </w:tc>
        <w:tc>
          <w:tcPr>
            <w:tcW w:w="1460" w:type="dxa"/>
            <w:vAlign w:val="center"/>
          </w:tcPr>
          <w:p>
            <w:pPr>
              <w:jc w:val="center"/>
              <w:rPr>
                <w:rFonts w:asciiTheme="minorEastAsia" w:hAnsiTheme="minorEastAsia"/>
                <w:szCs w:val="21"/>
              </w:rPr>
            </w:pPr>
            <w:r>
              <w:rPr>
                <w:rFonts w:hint="eastAsia" w:asciiTheme="minorEastAsia" w:hAnsiTheme="minorEastAsia"/>
                <w:szCs w:val="21"/>
              </w:rPr>
              <w:t>11条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928" w:type="dxa"/>
            <w:gridSpan w:val="2"/>
            <w:vAlign w:val="center"/>
          </w:tcPr>
          <w:p>
            <w:pPr>
              <w:jc w:val="center"/>
              <w:rPr>
                <w:rFonts w:asciiTheme="minorEastAsia" w:hAnsiTheme="minorEastAsia"/>
                <w:szCs w:val="21"/>
              </w:rPr>
            </w:pPr>
            <w:r>
              <w:rPr>
                <w:rFonts w:hint="eastAsia" w:asciiTheme="minorEastAsia" w:hAnsiTheme="minorEastAsia"/>
                <w:szCs w:val="21"/>
              </w:rPr>
              <w:t>集装袋</w:t>
            </w:r>
          </w:p>
        </w:tc>
        <w:tc>
          <w:tcPr>
            <w:tcW w:w="1559" w:type="dxa"/>
            <w:vAlign w:val="center"/>
          </w:tcPr>
          <w:p>
            <w:pPr>
              <w:jc w:val="center"/>
              <w:rPr>
                <w:rFonts w:asciiTheme="minorEastAsia" w:hAnsiTheme="minorEastAsia"/>
                <w:szCs w:val="21"/>
              </w:rPr>
            </w:pPr>
            <w:r>
              <w:rPr>
                <w:rFonts w:hint="eastAsia" w:asciiTheme="minorEastAsia" w:hAnsiTheme="minorEastAsia"/>
                <w:szCs w:val="21"/>
              </w:rPr>
              <w:t>16个</w:t>
            </w:r>
          </w:p>
        </w:tc>
        <w:tc>
          <w:tcPr>
            <w:tcW w:w="1559" w:type="dxa"/>
            <w:vAlign w:val="center"/>
          </w:tcPr>
          <w:p>
            <w:pPr>
              <w:jc w:val="center"/>
              <w:rPr>
                <w:rFonts w:asciiTheme="minorEastAsia" w:hAnsiTheme="minorEastAsia"/>
                <w:szCs w:val="21"/>
              </w:rPr>
            </w:pPr>
            <w:r>
              <w:rPr>
                <w:rFonts w:hint="eastAsia" w:asciiTheme="minorEastAsia" w:hAnsiTheme="minorEastAsia"/>
                <w:szCs w:val="21"/>
              </w:rPr>
              <w:t>8个</w:t>
            </w:r>
          </w:p>
        </w:tc>
        <w:tc>
          <w:tcPr>
            <w:tcW w:w="1460" w:type="dxa"/>
            <w:vAlign w:val="center"/>
          </w:tcPr>
          <w:p>
            <w:pPr>
              <w:jc w:val="center"/>
              <w:rPr>
                <w:rFonts w:asciiTheme="minorEastAsia" w:hAnsiTheme="minorEastAsia"/>
                <w:szCs w:val="21"/>
              </w:rPr>
            </w:pPr>
            <w:r>
              <w:rPr>
                <w:rFonts w:hint="eastAsia" w:asciiTheme="minorEastAsia" w:hAnsiTheme="minorEastAsia"/>
                <w:szCs w:val="21"/>
              </w:rPr>
              <w:t>8个</w:t>
            </w:r>
          </w:p>
        </w:tc>
      </w:tr>
    </w:tbl>
    <w:p>
      <w:pPr>
        <w:snapToGrid w:val="0"/>
        <w:spacing w:line="440" w:lineRule="exact"/>
        <w:rPr>
          <w:rFonts w:ascii="黑体" w:hAnsi="宋体" w:eastAsia="黑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420" w:firstLineChars="200"/>
        <w:rPr>
          <w:rFonts w:asciiTheme="minorEastAsia" w:hAnsiTheme="minorEastAsia"/>
          <w:color w:val="000000"/>
          <w:szCs w:val="21"/>
        </w:rPr>
      </w:pPr>
      <w:r>
        <w:rPr>
          <w:rFonts w:hint="eastAsia" w:asciiTheme="minorEastAsia" w:hAnsiTheme="minorEastAsia"/>
          <w:color w:val="000000"/>
          <w:szCs w:val="21"/>
        </w:rPr>
        <w:t>检验项目见表2</w:t>
      </w:r>
      <w:r>
        <w:rPr>
          <w:rFonts w:hint="eastAsia" w:cs="Arial" w:asciiTheme="minorEastAsia" w:hAnsiTheme="minorEastAsia"/>
          <w:color w:val="333333"/>
          <w:szCs w:val="21"/>
          <w:shd w:val="clear" w:color="auto" w:fill="FFFFFF"/>
        </w:rPr>
        <w:t>至</w:t>
      </w:r>
      <w:r>
        <w:rPr>
          <w:rFonts w:cs="Arial" w:asciiTheme="minorEastAsia" w:hAnsiTheme="minorEastAsia"/>
          <w:color w:val="333333"/>
          <w:szCs w:val="21"/>
          <w:shd w:val="clear" w:color="auto" w:fill="FFFFFF"/>
        </w:rPr>
        <w:t>表</w:t>
      </w:r>
      <w:r>
        <w:rPr>
          <w:rFonts w:hint="eastAsia" w:cs="Arial" w:asciiTheme="minorEastAsia" w:hAnsiTheme="minorEastAsia"/>
          <w:color w:val="333333"/>
          <w:szCs w:val="21"/>
          <w:shd w:val="clear" w:color="auto" w:fill="FFFFFF"/>
        </w:rPr>
        <w:t>4</w:t>
      </w:r>
      <w:r>
        <w:rPr>
          <w:rFonts w:hint="eastAsia" w:asciiTheme="minorEastAsia" w:hAnsiTheme="minorEastAsia"/>
          <w:color w:val="000000"/>
          <w:szCs w:val="21"/>
        </w:rPr>
        <w:t>。</w:t>
      </w:r>
    </w:p>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 xml:space="preserve">表2  </w:t>
      </w:r>
      <w:r>
        <w:rPr>
          <w:rFonts w:hint="eastAsia" w:cs="仿宋_GB2312" w:asciiTheme="minorEastAsia" w:hAnsiTheme="minorEastAsia"/>
          <w:szCs w:val="21"/>
        </w:rPr>
        <w:t>危险品包装用塑料桶（罐）</w:t>
      </w:r>
      <w:r>
        <w:rPr>
          <w:rFonts w:hint="eastAsia" w:asciiTheme="minorEastAsia" w:hAnsiTheme="minorEastAsia"/>
          <w:color w:val="000000"/>
          <w:szCs w:val="21"/>
        </w:rPr>
        <w:t>检验项目</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843"/>
        <w:gridCol w:w="2126"/>
        <w:gridCol w:w="3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序号</w:t>
            </w:r>
          </w:p>
        </w:tc>
        <w:tc>
          <w:tcPr>
            <w:tcW w:w="1843"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检验项目</w:t>
            </w:r>
          </w:p>
        </w:tc>
        <w:tc>
          <w:tcPr>
            <w:tcW w:w="2126"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判定依据</w:t>
            </w:r>
          </w:p>
        </w:tc>
        <w:tc>
          <w:tcPr>
            <w:tcW w:w="3878"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1</w:t>
            </w:r>
          </w:p>
        </w:tc>
        <w:tc>
          <w:tcPr>
            <w:tcW w:w="1843"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气密试验</w:t>
            </w:r>
            <w:r>
              <w:rPr>
                <w:rFonts w:hint="eastAsia" w:cs="仿宋_GB2312" w:asciiTheme="minorEastAsia" w:hAnsiTheme="minorEastAsia"/>
                <w:szCs w:val="21"/>
                <w:vertAlign w:val="superscript"/>
              </w:rPr>
              <w:t>①</w:t>
            </w:r>
          </w:p>
        </w:tc>
        <w:tc>
          <w:tcPr>
            <w:tcW w:w="2126" w:type="dxa"/>
            <w:vAlign w:val="center"/>
          </w:tcPr>
          <w:p>
            <w:pPr>
              <w:jc w:val="center"/>
              <w:rPr>
                <w:rFonts w:asciiTheme="minorEastAsia" w:hAnsiTheme="minorEastAsia"/>
                <w:szCs w:val="21"/>
              </w:rPr>
            </w:pPr>
            <w:r>
              <w:rPr>
                <w:rFonts w:hint="eastAsia" w:asciiTheme="minorEastAsia" w:hAnsiTheme="minorEastAsia"/>
                <w:szCs w:val="21"/>
              </w:rPr>
              <w:t>GB 18191-2008</w:t>
            </w:r>
          </w:p>
          <w:p>
            <w:pPr>
              <w:jc w:val="center"/>
              <w:rPr>
                <w:rFonts w:asciiTheme="minorEastAsia" w:hAnsiTheme="minorEastAsia"/>
                <w:szCs w:val="21"/>
              </w:rPr>
            </w:pPr>
            <w:r>
              <w:rPr>
                <w:rFonts w:hint="eastAsia" w:asciiTheme="minorEastAsia" w:hAnsiTheme="minorEastAsia"/>
                <w:szCs w:val="21"/>
              </w:rPr>
              <w:t>GB 19160-2008</w:t>
            </w:r>
          </w:p>
        </w:tc>
        <w:tc>
          <w:tcPr>
            <w:tcW w:w="3878"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17344-1998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2</w:t>
            </w:r>
          </w:p>
        </w:tc>
        <w:tc>
          <w:tcPr>
            <w:tcW w:w="1843"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液压试验</w:t>
            </w:r>
            <w:r>
              <w:rPr>
                <w:rFonts w:hint="eastAsia" w:cs="仿宋_GB2312" w:asciiTheme="minorEastAsia" w:hAnsiTheme="minorEastAsia"/>
                <w:szCs w:val="21"/>
                <w:vertAlign w:val="superscript"/>
              </w:rPr>
              <w:t>②</w:t>
            </w:r>
          </w:p>
        </w:tc>
        <w:tc>
          <w:tcPr>
            <w:tcW w:w="2126" w:type="dxa"/>
            <w:vAlign w:val="center"/>
          </w:tcPr>
          <w:p>
            <w:pPr>
              <w:jc w:val="center"/>
              <w:rPr>
                <w:rFonts w:asciiTheme="minorEastAsia" w:hAnsiTheme="minorEastAsia"/>
                <w:szCs w:val="21"/>
              </w:rPr>
            </w:pPr>
            <w:r>
              <w:rPr>
                <w:rFonts w:hint="eastAsia" w:asciiTheme="minorEastAsia" w:hAnsiTheme="minorEastAsia"/>
                <w:szCs w:val="21"/>
              </w:rPr>
              <w:t>GB 18191-2008</w:t>
            </w:r>
          </w:p>
          <w:p>
            <w:pPr>
              <w:jc w:val="center"/>
              <w:rPr>
                <w:rFonts w:asciiTheme="minorEastAsia" w:hAnsiTheme="minorEastAsia"/>
                <w:szCs w:val="21"/>
              </w:rPr>
            </w:pPr>
            <w:r>
              <w:rPr>
                <w:rFonts w:hint="eastAsia" w:asciiTheme="minorEastAsia" w:hAnsiTheme="minorEastAsia"/>
                <w:szCs w:val="21"/>
              </w:rPr>
              <w:t>GB 19160-2008</w:t>
            </w:r>
          </w:p>
        </w:tc>
        <w:tc>
          <w:tcPr>
            <w:tcW w:w="3878"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 18191-2008</w:t>
            </w:r>
          </w:p>
          <w:p>
            <w:pPr>
              <w:snapToGrid w:val="0"/>
              <w:jc w:val="center"/>
              <w:rPr>
                <w:rFonts w:cs="仿宋_GB2312" w:asciiTheme="minorEastAsia" w:hAnsiTheme="minorEastAsia"/>
                <w:szCs w:val="21"/>
              </w:rPr>
            </w:pPr>
            <w:r>
              <w:rPr>
                <w:rFonts w:hint="eastAsia" w:cs="仿宋_GB2312" w:asciiTheme="minorEastAsia" w:hAnsiTheme="minorEastAsia"/>
                <w:szCs w:val="21"/>
              </w:rPr>
              <w:t>GB 19160-2008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3</w:t>
            </w:r>
          </w:p>
        </w:tc>
        <w:tc>
          <w:tcPr>
            <w:tcW w:w="1843"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堆码试验</w:t>
            </w:r>
          </w:p>
        </w:tc>
        <w:tc>
          <w:tcPr>
            <w:tcW w:w="2126" w:type="dxa"/>
            <w:vAlign w:val="center"/>
          </w:tcPr>
          <w:p>
            <w:pPr>
              <w:jc w:val="center"/>
              <w:rPr>
                <w:rFonts w:asciiTheme="minorEastAsia" w:hAnsiTheme="minorEastAsia"/>
                <w:szCs w:val="21"/>
              </w:rPr>
            </w:pPr>
            <w:r>
              <w:rPr>
                <w:rFonts w:hint="eastAsia" w:asciiTheme="minorEastAsia" w:hAnsiTheme="minorEastAsia"/>
                <w:szCs w:val="21"/>
              </w:rPr>
              <w:t>GB 18191-2008</w:t>
            </w:r>
          </w:p>
          <w:p>
            <w:pPr>
              <w:jc w:val="center"/>
              <w:rPr>
                <w:rFonts w:asciiTheme="minorEastAsia" w:hAnsiTheme="minorEastAsia"/>
                <w:szCs w:val="21"/>
              </w:rPr>
            </w:pPr>
            <w:r>
              <w:rPr>
                <w:rFonts w:hint="eastAsia" w:asciiTheme="minorEastAsia" w:hAnsiTheme="minorEastAsia"/>
                <w:szCs w:val="21"/>
              </w:rPr>
              <w:t>GB 19160-2008</w:t>
            </w:r>
          </w:p>
        </w:tc>
        <w:tc>
          <w:tcPr>
            <w:tcW w:w="3878"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4857.3-2008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4</w:t>
            </w:r>
          </w:p>
        </w:tc>
        <w:tc>
          <w:tcPr>
            <w:tcW w:w="1843"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跌落试验</w:t>
            </w:r>
          </w:p>
        </w:tc>
        <w:tc>
          <w:tcPr>
            <w:tcW w:w="2126" w:type="dxa"/>
            <w:vAlign w:val="center"/>
          </w:tcPr>
          <w:p>
            <w:pPr>
              <w:jc w:val="center"/>
              <w:rPr>
                <w:rFonts w:asciiTheme="minorEastAsia" w:hAnsiTheme="minorEastAsia"/>
                <w:szCs w:val="21"/>
              </w:rPr>
            </w:pPr>
            <w:r>
              <w:rPr>
                <w:rFonts w:hint="eastAsia" w:asciiTheme="minorEastAsia" w:hAnsiTheme="minorEastAsia"/>
                <w:szCs w:val="21"/>
              </w:rPr>
              <w:t>GB 18191-2008</w:t>
            </w:r>
          </w:p>
          <w:p>
            <w:pPr>
              <w:jc w:val="center"/>
              <w:rPr>
                <w:rFonts w:asciiTheme="minorEastAsia" w:hAnsiTheme="minorEastAsia"/>
                <w:szCs w:val="21"/>
              </w:rPr>
            </w:pPr>
            <w:r>
              <w:rPr>
                <w:rFonts w:hint="eastAsia" w:asciiTheme="minorEastAsia" w:hAnsiTheme="minorEastAsia"/>
                <w:szCs w:val="21"/>
              </w:rPr>
              <w:t>GB 19160-2008</w:t>
            </w:r>
          </w:p>
        </w:tc>
        <w:tc>
          <w:tcPr>
            <w:tcW w:w="3878"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4857.5-1992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备注</w:t>
            </w:r>
          </w:p>
        </w:tc>
        <w:tc>
          <w:tcPr>
            <w:tcW w:w="7847" w:type="dxa"/>
            <w:gridSpan w:val="3"/>
          </w:tcPr>
          <w:p>
            <w:pPr>
              <w:snapToGrid w:val="0"/>
              <w:spacing w:line="440" w:lineRule="exact"/>
              <w:jc w:val="left"/>
              <w:rPr>
                <w:rFonts w:asciiTheme="minorEastAsia" w:hAnsiTheme="minorEastAsia"/>
                <w:color w:val="000000"/>
                <w:szCs w:val="21"/>
              </w:rPr>
            </w:pPr>
            <w:r>
              <w:rPr>
                <w:rFonts w:hint="eastAsia" w:cs="仿宋_GB2312" w:asciiTheme="minorEastAsia" w:hAnsiTheme="minorEastAsia"/>
                <w:szCs w:val="21"/>
              </w:rPr>
              <w:t xml:space="preserve">①、②适用于闭口型桶 </w:t>
            </w:r>
          </w:p>
        </w:tc>
      </w:tr>
    </w:tbl>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 xml:space="preserve">表3  </w:t>
      </w:r>
      <w:r>
        <w:rPr>
          <w:rFonts w:hint="eastAsia" w:cs="仿宋_GB2312" w:asciiTheme="minorEastAsia" w:hAnsiTheme="minorEastAsia"/>
          <w:szCs w:val="21"/>
        </w:rPr>
        <w:t>塑料编织袋</w:t>
      </w:r>
      <w:r>
        <w:rPr>
          <w:rFonts w:hint="eastAsia" w:asciiTheme="minorEastAsia" w:hAnsiTheme="minorEastAsia"/>
          <w:color w:val="000000"/>
          <w:szCs w:val="21"/>
        </w:rPr>
        <w:t>检验项目</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276"/>
        <w:gridCol w:w="2126"/>
        <w:gridCol w:w="2127"/>
        <w:gridCol w:w="2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序号</w:t>
            </w:r>
          </w:p>
        </w:tc>
        <w:tc>
          <w:tcPr>
            <w:tcW w:w="3402" w:type="dxa"/>
            <w:gridSpan w:val="2"/>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检验项目</w:t>
            </w:r>
          </w:p>
        </w:tc>
        <w:tc>
          <w:tcPr>
            <w:tcW w:w="2127" w:type="dxa"/>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判定依据</w:t>
            </w:r>
          </w:p>
        </w:tc>
        <w:tc>
          <w:tcPr>
            <w:tcW w:w="2318" w:type="dxa"/>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1</w:t>
            </w:r>
          </w:p>
        </w:tc>
        <w:tc>
          <w:tcPr>
            <w:tcW w:w="1276" w:type="dxa"/>
            <w:vMerge w:val="restart"/>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拉伸负荷</w:t>
            </w:r>
          </w:p>
        </w:tc>
        <w:tc>
          <w:tcPr>
            <w:tcW w:w="2126" w:type="dxa"/>
            <w:vAlign w:val="center"/>
          </w:tcPr>
          <w:p>
            <w:pPr>
              <w:tabs>
                <w:tab w:val="left" w:pos="360"/>
              </w:tabs>
              <w:jc w:val="center"/>
              <w:rPr>
                <w:rFonts w:asciiTheme="minorEastAsia" w:hAnsiTheme="minorEastAsia"/>
                <w:szCs w:val="21"/>
              </w:rPr>
            </w:pPr>
            <w:r>
              <w:rPr>
                <w:rFonts w:hint="eastAsia" w:asciiTheme="minorEastAsia" w:hAnsiTheme="minorEastAsia"/>
                <w:szCs w:val="21"/>
              </w:rPr>
              <w:t>经向</w:t>
            </w:r>
          </w:p>
        </w:tc>
        <w:tc>
          <w:tcPr>
            <w:tcW w:w="2127" w:type="dxa"/>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GB/T 8946-2013</w:t>
            </w:r>
          </w:p>
        </w:tc>
        <w:tc>
          <w:tcPr>
            <w:tcW w:w="2318"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8946-2013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2</w:t>
            </w:r>
          </w:p>
        </w:tc>
        <w:tc>
          <w:tcPr>
            <w:tcW w:w="1276" w:type="dxa"/>
            <w:vMerge w:val="continue"/>
            <w:vAlign w:val="center"/>
          </w:tcPr>
          <w:p>
            <w:pPr>
              <w:snapToGrid w:val="0"/>
              <w:jc w:val="center"/>
              <w:rPr>
                <w:rFonts w:cs="仿宋_GB2312" w:asciiTheme="minorEastAsia" w:hAnsiTheme="minorEastAsia"/>
                <w:szCs w:val="21"/>
              </w:rPr>
            </w:pPr>
          </w:p>
        </w:tc>
        <w:tc>
          <w:tcPr>
            <w:tcW w:w="2126" w:type="dxa"/>
            <w:vAlign w:val="center"/>
          </w:tcPr>
          <w:p>
            <w:pPr>
              <w:tabs>
                <w:tab w:val="left" w:pos="360"/>
              </w:tabs>
              <w:jc w:val="center"/>
              <w:rPr>
                <w:rFonts w:asciiTheme="minorEastAsia" w:hAnsiTheme="minorEastAsia"/>
                <w:szCs w:val="21"/>
              </w:rPr>
            </w:pPr>
            <w:r>
              <w:rPr>
                <w:rFonts w:hint="eastAsia" w:asciiTheme="minorEastAsia" w:hAnsiTheme="minorEastAsia"/>
                <w:szCs w:val="21"/>
              </w:rPr>
              <w:t>纬向</w:t>
            </w:r>
          </w:p>
        </w:tc>
        <w:tc>
          <w:tcPr>
            <w:tcW w:w="2127" w:type="dxa"/>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GB/T 8946-2013</w:t>
            </w:r>
          </w:p>
        </w:tc>
        <w:tc>
          <w:tcPr>
            <w:tcW w:w="2318"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8946-2013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3</w:t>
            </w:r>
          </w:p>
        </w:tc>
        <w:tc>
          <w:tcPr>
            <w:tcW w:w="1276" w:type="dxa"/>
            <w:vMerge w:val="continue"/>
            <w:vAlign w:val="center"/>
          </w:tcPr>
          <w:p>
            <w:pPr>
              <w:snapToGrid w:val="0"/>
              <w:jc w:val="center"/>
              <w:rPr>
                <w:rFonts w:cs="仿宋_GB2312" w:asciiTheme="minorEastAsia" w:hAnsiTheme="minorEastAsia"/>
                <w:szCs w:val="21"/>
              </w:rPr>
            </w:pPr>
          </w:p>
        </w:tc>
        <w:tc>
          <w:tcPr>
            <w:tcW w:w="2126" w:type="dxa"/>
            <w:vAlign w:val="center"/>
          </w:tcPr>
          <w:p>
            <w:pPr>
              <w:tabs>
                <w:tab w:val="left" w:pos="360"/>
              </w:tabs>
              <w:jc w:val="center"/>
              <w:rPr>
                <w:rFonts w:asciiTheme="minorEastAsia" w:hAnsiTheme="minorEastAsia"/>
                <w:szCs w:val="21"/>
              </w:rPr>
            </w:pPr>
            <w:r>
              <w:rPr>
                <w:rFonts w:hint="eastAsia" w:asciiTheme="minorEastAsia" w:hAnsiTheme="minorEastAsia"/>
                <w:szCs w:val="21"/>
              </w:rPr>
              <w:t>缝底向</w:t>
            </w:r>
          </w:p>
        </w:tc>
        <w:tc>
          <w:tcPr>
            <w:tcW w:w="2127" w:type="dxa"/>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GB/T 8946-2013</w:t>
            </w:r>
          </w:p>
        </w:tc>
        <w:tc>
          <w:tcPr>
            <w:tcW w:w="2318"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8946-2013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4</w:t>
            </w:r>
          </w:p>
        </w:tc>
        <w:tc>
          <w:tcPr>
            <w:tcW w:w="1276" w:type="dxa"/>
            <w:vMerge w:val="continue"/>
            <w:vAlign w:val="center"/>
          </w:tcPr>
          <w:p>
            <w:pPr>
              <w:snapToGrid w:val="0"/>
              <w:jc w:val="center"/>
              <w:rPr>
                <w:rFonts w:cs="仿宋_GB2312" w:asciiTheme="minorEastAsia" w:hAnsiTheme="minorEastAsia"/>
                <w:szCs w:val="21"/>
              </w:rPr>
            </w:pPr>
          </w:p>
        </w:tc>
        <w:tc>
          <w:tcPr>
            <w:tcW w:w="2126" w:type="dxa"/>
            <w:vAlign w:val="center"/>
          </w:tcPr>
          <w:p>
            <w:pPr>
              <w:tabs>
                <w:tab w:val="left" w:pos="360"/>
              </w:tabs>
              <w:jc w:val="center"/>
              <w:rPr>
                <w:rFonts w:asciiTheme="minorEastAsia" w:hAnsiTheme="minorEastAsia"/>
                <w:szCs w:val="21"/>
              </w:rPr>
            </w:pPr>
            <w:r>
              <w:rPr>
                <w:rFonts w:hint="eastAsia" w:asciiTheme="minorEastAsia" w:hAnsiTheme="minorEastAsia"/>
                <w:szCs w:val="21"/>
              </w:rPr>
              <w:t>粘合向</w:t>
            </w:r>
          </w:p>
        </w:tc>
        <w:tc>
          <w:tcPr>
            <w:tcW w:w="2127" w:type="dxa"/>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GB/T 8946-2013</w:t>
            </w:r>
          </w:p>
        </w:tc>
        <w:tc>
          <w:tcPr>
            <w:tcW w:w="2318"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8946-2013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5</w:t>
            </w:r>
          </w:p>
        </w:tc>
        <w:tc>
          <w:tcPr>
            <w:tcW w:w="1276" w:type="dxa"/>
            <w:vMerge w:val="continue"/>
            <w:vAlign w:val="center"/>
          </w:tcPr>
          <w:p>
            <w:pPr>
              <w:snapToGrid w:val="0"/>
              <w:jc w:val="center"/>
              <w:rPr>
                <w:rFonts w:cs="仿宋_GB2312" w:asciiTheme="minorEastAsia" w:hAnsiTheme="minorEastAsia"/>
                <w:szCs w:val="21"/>
              </w:rPr>
            </w:pPr>
          </w:p>
        </w:tc>
        <w:tc>
          <w:tcPr>
            <w:tcW w:w="2126" w:type="dxa"/>
            <w:vAlign w:val="center"/>
          </w:tcPr>
          <w:p>
            <w:pPr>
              <w:tabs>
                <w:tab w:val="left" w:pos="360"/>
              </w:tabs>
              <w:jc w:val="center"/>
              <w:rPr>
                <w:rFonts w:asciiTheme="minorEastAsia" w:hAnsiTheme="minorEastAsia"/>
                <w:szCs w:val="21"/>
              </w:rPr>
            </w:pPr>
            <w:r>
              <w:rPr>
                <w:rFonts w:hint="eastAsia" w:asciiTheme="minorEastAsia" w:hAnsiTheme="minorEastAsia"/>
                <w:szCs w:val="21"/>
              </w:rPr>
              <w:t>阀口向</w:t>
            </w:r>
          </w:p>
        </w:tc>
        <w:tc>
          <w:tcPr>
            <w:tcW w:w="2127" w:type="dxa"/>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GB/T 8946-2013</w:t>
            </w:r>
          </w:p>
        </w:tc>
        <w:tc>
          <w:tcPr>
            <w:tcW w:w="2318"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8946-2013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6</w:t>
            </w:r>
          </w:p>
        </w:tc>
        <w:tc>
          <w:tcPr>
            <w:tcW w:w="3402" w:type="dxa"/>
            <w:gridSpan w:val="2"/>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剥离力</w:t>
            </w:r>
            <w:r>
              <w:rPr>
                <w:rFonts w:hint="eastAsia" w:cs="仿宋_GB2312" w:asciiTheme="minorEastAsia" w:hAnsiTheme="minorEastAsia"/>
                <w:szCs w:val="21"/>
                <w:vertAlign w:val="superscript"/>
              </w:rPr>
              <w:t>①</w:t>
            </w:r>
          </w:p>
        </w:tc>
        <w:tc>
          <w:tcPr>
            <w:tcW w:w="2127" w:type="dxa"/>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GB/T 8946-2013</w:t>
            </w:r>
          </w:p>
        </w:tc>
        <w:tc>
          <w:tcPr>
            <w:tcW w:w="2318"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8946-2013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7</w:t>
            </w:r>
          </w:p>
        </w:tc>
        <w:tc>
          <w:tcPr>
            <w:tcW w:w="3402" w:type="dxa"/>
            <w:gridSpan w:val="2"/>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耐热性</w:t>
            </w:r>
          </w:p>
        </w:tc>
        <w:tc>
          <w:tcPr>
            <w:tcW w:w="2127" w:type="dxa"/>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GB/T 8946-2013</w:t>
            </w:r>
          </w:p>
        </w:tc>
        <w:tc>
          <w:tcPr>
            <w:tcW w:w="2318"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8946-2013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8</w:t>
            </w:r>
          </w:p>
        </w:tc>
        <w:tc>
          <w:tcPr>
            <w:tcW w:w="3402" w:type="dxa"/>
            <w:gridSpan w:val="2"/>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耐跌落性</w:t>
            </w:r>
          </w:p>
        </w:tc>
        <w:tc>
          <w:tcPr>
            <w:tcW w:w="2127" w:type="dxa"/>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GB/T 8946-2013</w:t>
            </w:r>
          </w:p>
        </w:tc>
        <w:tc>
          <w:tcPr>
            <w:tcW w:w="2318"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8946-2013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备注</w:t>
            </w:r>
          </w:p>
        </w:tc>
        <w:tc>
          <w:tcPr>
            <w:tcW w:w="7847" w:type="dxa"/>
            <w:gridSpan w:val="4"/>
          </w:tcPr>
          <w:p>
            <w:pPr>
              <w:snapToGrid w:val="0"/>
              <w:spacing w:line="440" w:lineRule="exact"/>
              <w:jc w:val="left"/>
              <w:rPr>
                <w:rFonts w:asciiTheme="minorEastAsia" w:hAnsiTheme="minorEastAsia"/>
                <w:color w:val="000000"/>
                <w:szCs w:val="21"/>
              </w:rPr>
            </w:pPr>
            <w:r>
              <w:rPr>
                <w:rFonts w:hint="eastAsia" w:cs="仿宋_GB2312" w:asciiTheme="minorEastAsia" w:hAnsiTheme="minorEastAsia"/>
                <w:szCs w:val="21"/>
              </w:rPr>
              <w:t xml:space="preserve">①适用于涂膜袋、复膜袋 </w:t>
            </w:r>
          </w:p>
        </w:tc>
      </w:tr>
    </w:tbl>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 xml:space="preserve">表4  </w:t>
      </w:r>
      <w:r>
        <w:rPr>
          <w:rFonts w:hint="eastAsia" w:cs="仿宋_GB2312" w:asciiTheme="minorEastAsia" w:hAnsiTheme="minorEastAsia"/>
          <w:szCs w:val="21"/>
        </w:rPr>
        <w:t>集装袋</w:t>
      </w:r>
      <w:r>
        <w:rPr>
          <w:rFonts w:hint="eastAsia" w:asciiTheme="minorEastAsia" w:hAnsiTheme="minorEastAsia"/>
          <w:color w:val="000000"/>
          <w:szCs w:val="21"/>
        </w:rPr>
        <w:t>检验项目</w:t>
      </w:r>
    </w:p>
    <w:tbl>
      <w:tblPr>
        <w:tblStyle w:val="5"/>
        <w:tblW w:w="85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6"/>
        <w:gridCol w:w="1276"/>
        <w:gridCol w:w="2126"/>
        <w:gridCol w:w="2127"/>
        <w:gridCol w:w="23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blHeader/>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序号</w:t>
            </w:r>
          </w:p>
        </w:tc>
        <w:tc>
          <w:tcPr>
            <w:tcW w:w="3402" w:type="dxa"/>
            <w:gridSpan w:val="2"/>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检验项目</w:t>
            </w:r>
          </w:p>
        </w:tc>
        <w:tc>
          <w:tcPr>
            <w:tcW w:w="2127" w:type="dxa"/>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判定依据</w:t>
            </w:r>
          </w:p>
        </w:tc>
        <w:tc>
          <w:tcPr>
            <w:tcW w:w="2329" w:type="dxa"/>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1</w:t>
            </w:r>
          </w:p>
        </w:tc>
        <w:tc>
          <w:tcPr>
            <w:tcW w:w="1276" w:type="dxa"/>
            <w:vMerge w:val="restart"/>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基布物理性能</w:t>
            </w: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抗拉强度</w:t>
            </w:r>
          </w:p>
        </w:tc>
        <w:tc>
          <w:tcPr>
            <w:tcW w:w="2127"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c>
          <w:tcPr>
            <w:tcW w:w="232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2</w:t>
            </w:r>
          </w:p>
        </w:tc>
        <w:tc>
          <w:tcPr>
            <w:tcW w:w="1276" w:type="dxa"/>
            <w:vMerge w:val="continue"/>
            <w:vAlign w:val="center"/>
          </w:tcPr>
          <w:p>
            <w:pPr>
              <w:snapToGrid w:val="0"/>
              <w:jc w:val="center"/>
              <w:rPr>
                <w:rFonts w:cs="仿宋_GB2312" w:asciiTheme="minorEastAsia" w:hAnsiTheme="minorEastAsia"/>
                <w:szCs w:val="21"/>
              </w:rPr>
            </w:pP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伸长率</w:t>
            </w:r>
          </w:p>
        </w:tc>
        <w:tc>
          <w:tcPr>
            <w:tcW w:w="2127"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c>
          <w:tcPr>
            <w:tcW w:w="232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3</w:t>
            </w:r>
          </w:p>
        </w:tc>
        <w:tc>
          <w:tcPr>
            <w:tcW w:w="1276" w:type="dxa"/>
            <w:vMerge w:val="continue"/>
            <w:vAlign w:val="center"/>
          </w:tcPr>
          <w:p>
            <w:pPr>
              <w:snapToGrid w:val="0"/>
              <w:jc w:val="center"/>
              <w:rPr>
                <w:rFonts w:cs="仿宋_GB2312" w:asciiTheme="minorEastAsia" w:hAnsiTheme="minorEastAsia"/>
                <w:szCs w:val="21"/>
              </w:rPr>
            </w:pP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耐寒性</w:t>
            </w:r>
          </w:p>
        </w:tc>
        <w:tc>
          <w:tcPr>
            <w:tcW w:w="2127"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c>
          <w:tcPr>
            <w:tcW w:w="232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4</w:t>
            </w:r>
          </w:p>
        </w:tc>
        <w:tc>
          <w:tcPr>
            <w:tcW w:w="1276" w:type="dxa"/>
            <w:vMerge w:val="continue"/>
            <w:vAlign w:val="center"/>
          </w:tcPr>
          <w:p>
            <w:pPr>
              <w:snapToGrid w:val="0"/>
              <w:jc w:val="center"/>
              <w:rPr>
                <w:rFonts w:cs="仿宋_GB2312" w:asciiTheme="minorEastAsia" w:hAnsiTheme="minorEastAsia"/>
                <w:szCs w:val="21"/>
              </w:rPr>
            </w:pP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耐热性</w:t>
            </w:r>
          </w:p>
        </w:tc>
        <w:tc>
          <w:tcPr>
            <w:tcW w:w="2127"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c>
          <w:tcPr>
            <w:tcW w:w="232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5</w:t>
            </w:r>
          </w:p>
        </w:tc>
        <w:tc>
          <w:tcPr>
            <w:tcW w:w="1276" w:type="dxa"/>
            <w:vMerge w:val="restart"/>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吊带（吊绳）物理特性</w:t>
            </w: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抗拉强度</w:t>
            </w:r>
          </w:p>
        </w:tc>
        <w:tc>
          <w:tcPr>
            <w:tcW w:w="2127"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c>
          <w:tcPr>
            <w:tcW w:w="232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6</w:t>
            </w:r>
          </w:p>
        </w:tc>
        <w:tc>
          <w:tcPr>
            <w:tcW w:w="1276" w:type="dxa"/>
            <w:vMerge w:val="continue"/>
            <w:vAlign w:val="center"/>
          </w:tcPr>
          <w:p>
            <w:pPr>
              <w:snapToGrid w:val="0"/>
              <w:jc w:val="center"/>
              <w:rPr>
                <w:rFonts w:cs="仿宋_GB2312" w:asciiTheme="minorEastAsia" w:hAnsiTheme="minorEastAsia"/>
                <w:szCs w:val="21"/>
              </w:rPr>
            </w:pP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伸长率</w:t>
            </w:r>
          </w:p>
        </w:tc>
        <w:tc>
          <w:tcPr>
            <w:tcW w:w="2127"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c>
          <w:tcPr>
            <w:tcW w:w="232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7</w:t>
            </w:r>
          </w:p>
        </w:tc>
        <w:tc>
          <w:tcPr>
            <w:tcW w:w="1276" w:type="dxa"/>
            <w:vMerge w:val="restart"/>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连接部</w:t>
            </w: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边缝抗拉强度</w:t>
            </w:r>
          </w:p>
        </w:tc>
        <w:tc>
          <w:tcPr>
            <w:tcW w:w="2127"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c>
          <w:tcPr>
            <w:tcW w:w="232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8</w:t>
            </w:r>
          </w:p>
        </w:tc>
        <w:tc>
          <w:tcPr>
            <w:tcW w:w="1276" w:type="dxa"/>
            <w:vMerge w:val="continue"/>
            <w:vAlign w:val="center"/>
          </w:tcPr>
          <w:p>
            <w:pPr>
              <w:snapToGrid w:val="0"/>
              <w:jc w:val="center"/>
              <w:rPr>
                <w:rFonts w:cs="仿宋_GB2312" w:asciiTheme="minorEastAsia" w:hAnsiTheme="minorEastAsia"/>
                <w:szCs w:val="21"/>
              </w:rPr>
            </w:pP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底缝抗拉强度</w:t>
            </w:r>
          </w:p>
        </w:tc>
        <w:tc>
          <w:tcPr>
            <w:tcW w:w="2127"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c>
          <w:tcPr>
            <w:tcW w:w="232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9</w:t>
            </w:r>
          </w:p>
        </w:tc>
        <w:tc>
          <w:tcPr>
            <w:tcW w:w="1276" w:type="dxa"/>
            <w:vMerge w:val="restart"/>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整袋测试</w:t>
            </w: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周期性提吊试验</w:t>
            </w:r>
          </w:p>
        </w:tc>
        <w:tc>
          <w:tcPr>
            <w:tcW w:w="2127"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c>
          <w:tcPr>
            <w:tcW w:w="232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10</w:t>
            </w:r>
          </w:p>
        </w:tc>
        <w:tc>
          <w:tcPr>
            <w:tcW w:w="1276" w:type="dxa"/>
            <w:vMerge w:val="continue"/>
            <w:vAlign w:val="center"/>
          </w:tcPr>
          <w:p>
            <w:pPr>
              <w:snapToGrid w:val="0"/>
              <w:jc w:val="center"/>
              <w:rPr>
                <w:rFonts w:cs="仿宋_GB2312" w:asciiTheme="minorEastAsia" w:hAnsiTheme="minorEastAsia"/>
                <w:szCs w:val="21"/>
              </w:rPr>
            </w:pP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垂直跌落试验</w:t>
            </w:r>
          </w:p>
        </w:tc>
        <w:tc>
          <w:tcPr>
            <w:tcW w:w="2127"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c>
          <w:tcPr>
            <w:tcW w:w="232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11</w:t>
            </w:r>
          </w:p>
        </w:tc>
        <w:tc>
          <w:tcPr>
            <w:tcW w:w="1276" w:type="dxa"/>
            <w:vMerge w:val="continue"/>
            <w:vAlign w:val="center"/>
          </w:tcPr>
          <w:p>
            <w:pPr>
              <w:snapToGrid w:val="0"/>
              <w:jc w:val="center"/>
              <w:rPr>
                <w:rFonts w:cs="仿宋_GB2312" w:asciiTheme="minorEastAsia" w:hAnsiTheme="minorEastAsia"/>
                <w:szCs w:val="21"/>
              </w:rPr>
            </w:pP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加压试验</w:t>
            </w:r>
          </w:p>
        </w:tc>
        <w:tc>
          <w:tcPr>
            <w:tcW w:w="2127"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c>
          <w:tcPr>
            <w:tcW w:w="232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12</w:t>
            </w:r>
          </w:p>
        </w:tc>
        <w:tc>
          <w:tcPr>
            <w:tcW w:w="1276" w:type="dxa"/>
            <w:vMerge w:val="continue"/>
            <w:vAlign w:val="center"/>
          </w:tcPr>
          <w:p>
            <w:pPr>
              <w:snapToGrid w:val="0"/>
              <w:jc w:val="center"/>
              <w:rPr>
                <w:rFonts w:cs="仿宋_GB2312" w:asciiTheme="minorEastAsia" w:hAnsiTheme="minorEastAsia"/>
                <w:szCs w:val="21"/>
              </w:rPr>
            </w:pP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倾倒试验</w:t>
            </w:r>
          </w:p>
        </w:tc>
        <w:tc>
          <w:tcPr>
            <w:tcW w:w="2127"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c>
          <w:tcPr>
            <w:tcW w:w="232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13</w:t>
            </w:r>
          </w:p>
        </w:tc>
        <w:tc>
          <w:tcPr>
            <w:tcW w:w="1276" w:type="dxa"/>
            <w:vMerge w:val="continue"/>
            <w:vAlign w:val="center"/>
          </w:tcPr>
          <w:p>
            <w:pPr>
              <w:snapToGrid w:val="0"/>
              <w:jc w:val="center"/>
              <w:rPr>
                <w:rFonts w:cs="仿宋_GB2312" w:asciiTheme="minorEastAsia" w:hAnsiTheme="minorEastAsia"/>
                <w:szCs w:val="21"/>
              </w:rPr>
            </w:pP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正位试验</w:t>
            </w:r>
          </w:p>
        </w:tc>
        <w:tc>
          <w:tcPr>
            <w:tcW w:w="2127"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c>
          <w:tcPr>
            <w:tcW w:w="232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14</w:t>
            </w:r>
          </w:p>
        </w:tc>
        <w:tc>
          <w:tcPr>
            <w:tcW w:w="1276" w:type="dxa"/>
            <w:vMerge w:val="continue"/>
            <w:vAlign w:val="center"/>
          </w:tcPr>
          <w:p>
            <w:pPr>
              <w:snapToGrid w:val="0"/>
              <w:jc w:val="center"/>
              <w:rPr>
                <w:rFonts w:cs="仿宋_GB2312" w:asciiTheme="minorEastAsia" w:hAnsiTheme="minorEastAsia"/>
                <w:szCs w:val="21"/>
              </w:rPr>
            </w:pP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撕裂传播试验</w:t>
            </w:r>
          </w:p>
        </w:tc>
        <w:tc>
          <w:tcPr>
            <w:tcW w:w="2127"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c>
          <w:tcPr>
            <w:tcW w:w="232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r>
    </w:tbl>
    <w:p>
      <w:pPr>
        <w:spacing w:line="360" w:lineRule="auto"/>
        <w:rPr>
          <w:rFonts w:asciiTheme="minorEastAsia" w:hAnsiTheme="minorEastAsia"/>
          <w:color w:val="000000"/>
          <w:szCs w:val="21"/>
        </w:rPr>
      </w:pP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eastAsia="宋体"/>
          <w:color w:val="000000"/>
          <w:szCs w:val="21"/>
        </w:rPr>
      </w:pPr>
      <w:r>
        <w:rPr>
          <w:rFonts w:hint="eastAsia" w:ascii="宋体" w:hAnsi="宋体"/>
          <w:color w:val="000000"/>
          <w:szCs w:val="21"/>
        </w:rPr>
        <w:t>3.1依据标准</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 18191-2008包装容器 危险品包装用塑料桶</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 19160-2008包装容器 危险品包装用塑料罐</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GB/T 8946-2013塑料编织袋通用技术要求</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GB/T 10454-2000集装袋</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359" w:firstLineChars="171"/>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widowControl/>
        <w:spacing w:line="460" w:lineRule="exact"/>
        <w:ind w:firstLine="420" w:firstLineChars="200"/>
        <w:rPr>
          <w:rFonts w:asciiTheme="minorEastAsia" w:hAnsiTheme="minorEastAsia"/>
          <w:color w:val="000000"/>
          <w:szCs w:val="21"/>
        </w:rPr>
      </w:pPr>
      <w:r>
        <w:rPr>
          <w:rFonts w:hint="eastAsia" w:asciiTheme="minorEastAsia" w:hAnsiTheme="minorEastAsia"/>
          <w:color w:val="000000"/>
          <w:szCs w:val="21"/>
        </w:rPr>
        <w:t>单项判定原则见表5</w:t>
      </w:r>
      <w:r>
        <w:rPr>
          <w:rFonts w:hint="eastAsia" w:cs="Arial" w:asciiTheme="minorEastAsia" w:hAnsiTheme="minorEastAsia"/>
          <w:color w:val="333333"/>
          <w:szCs w:val="21"/>
          <w:shd w:val="clear" w:color="auto" w:fill="FFFFFF"/>
        </w:rPr>
        <w:t>至表7</w:t>
      </w:r>
      <w:r>
        <w:rPr>
          <w:rFonts w:hint="eastAsia" w:asciiTheme="minorEastAsia" w:hAnsiTheme="minorEastAsia"/>
          <w:color w:val="000000"/>
          <w:szCs w:val="21"/>
        </w:rPr>
        <w:t>。</w:t>
      </w:r>
    </w:p>
    <w:p>
      <w:pPr>
        <w:snapToGrid w:val="0"/>
        <w:spacing w:line="440" w:lineRule="exact"/>
        <w:ind w:firstLine="420" w:firstLineChars="200"/>
        <w:jc w:val="center"/>
        <w:rPr>
          <w:rFonts w:asciiTheme="minorEastAsia" w:hAnsiTheme="minorEastAsia"/>
          <w:szCs w:val="21"/>
        </w:rPr>
      </w:pPr>
      <w:r>
        <w:rPr>
          <w:rFonts w:hint="eastAsia" w:asciiTheme="minorEastAsia" w:hAnsiTheme="minorEastAsia"/>
          <w:szCs w:val="21"/>
        </w:rPr>
        <w:t>表5 危险品包装用塑料桶（罐）单项判定原则</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3119"/>
        <w:gridCol w:w="2551"/>
        <w:gridCol w:w="2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序号</w:t>
            </w:r>
          </w:p>
        </w:tc>
        <w:tc>
          <w:tcPr>
            <w:tcW w:w="3119"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检验项目</w:t>
            </w:r>
          </w:p>
        </w:tc>
        <w:tc>
          <w:tcPr>
            <w:tcW w:w="2551"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样本数量n</w:t>
            </w:r>
          </w:p>
        </w:tc>
        <w:tc>
          <w:tcPr>
            <w:tcW w:w="2180"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判定原则[Ac  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tabs>
                <w:tab w:val="left" w:pos="360"/>
              </w:tabs>
              <w:jc w:val="center"/>
              <w:rPr>
                <w:rFonts w:asciiTheme="minorEastAsia" w:hAnsiTheme="minorEastAsia"/>
                <w:szCs w:val="21"/>
              </w:rPr>
            </w:pPr>
            <w:r>
              <w:rPr>
                <w:rFonts w:hint="eastAsia" w:asciiTheme="minorEastAsia" w:hAnsiTheme="minorEastAsia"/>
                <w:szCs w:val="21"/>
              </w:rPr>
              <w:t>1</w:t>
            </w:r>
          </w:p>
        </w:tc>
        <w:tc>
          <w:tcPr>
            <w:tcW w:w="3119" w:type="dxa"/>
            <w:vAlign w:val="center"/>
          </w:tcPr>
          <w:p>
            <w:pPr>
              <w:tabs>
                <w:tab w:val="left" w:pos="360"/>
              </w:tabs>
              <w:jc w:val="center"/>
              <w:rPr>
                <w:rFonts w:asciiTheme="minorEastAsia" w:hAnsiTheme="minorEastAsia"/>
                <w:szCs w:val="21"/>
              </w:rPr>
            </w:pPr>
            <w:r>
              <w:rPr>
                <w:rFonts w:hint="eastAsia" w:asciiTheme="minorEastAsia" w:hAnsiTheme="minorEastAsia"/>
                <w:szCs w:val="21"/>
              </w:rPr>
              <w:t>气密试验</w:t>
            </w:r>
          </w:p>
        </w:tc>
        <w:tc>
          <w:tcPr>
            <w:tcW w:w="2551" w:type="dxa"/>
            <w:vAlign w:val="center"/>
          </w:tcPr>
          <w:p>
            <w:pPr>
              <w:tabs>
                <w:tab w:val="left" w:pos="360"/>
              </w:tabs>
              <w:jc w:val="center"/>
              <w:rPr>
                <w:rFonts w:asciiTheme="minorEastAsia" w:hAnsiTheme="minorEastAsia"/>
                <w:szCs w:val="21"/>
              </w:rPr>
            </w:pPr>
            <w:r>
              <w:rPr>
                <w:rFonts w:hint="eastAsia" w:asciiTheme="minorEastAsia" w:hAnsiTheme="minorEastAsia"/>
                <w:szCs w:val="21"/>
              </w:rPr>
              <w:t>3</w:t>
            </w:r>
          </w:p>
        </w:tc>
        <w:tc>
          <w:tcPr>
            <w:tcW w:w="2180"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tabs>
                <w:tab w:val="left" w:pos="360"/>
              </w:tabs>
              <w:jc w:val="center"/>
              <w:rPr>
                <w:rFonts w:asciiTheme="minorEastAsia" w:hAnsiTheme="minorEastAsia"/>
                <w:szCs w:val="21"/>
              </w:rPr>
            </w:pPr>
            <w:r>
              <w:rPr>
                <w:rFonts w:hint="eastAsia" w:asciiTheme="minorEastAsia" w:hAnsiTheme="minorEastAsia"/>
                <w:szCs w:val="21"/>
              </w:rPr>
              <w:t>2</w:t>
            </w:r>
          </w:p>
        </w:tc>
        <w:tc>
          <w:tcPr>
            <w:tcW w:w="3119" w:type="dxa"/>
            <w:vAlign w:val="center"/>
          </w:tcPr>
          <w:p>
            <w:pPr>
              <w:tabs>
                <w:tab w:val="left" w:pos="360"/>
              </w:tabs>
              <w:jc w:val="center"/>
              <w:rPr>
                <w:rFonts w:asciiTheme="minorEastAsia" w:hAnsiTheme="minorEastAsia"/>
                <w:szCs w:val="21"/>
              </w:rPr>
            </w:pPr>
            <w:r>
              <w:rPr>
                <w:rFonts w:hint="eastAsia" w:asciiTheme="minorEastAsia" w:hAnsiTheme="minorEastAsia"/>
                <w:szCs w:val="21"/>
              </w:rPr>
              <w:t>液压试验</w:t>
            </w:r>
          </w:p>
        </w:tc>
        <w:tc>
          <w:tcPr>
            <w:tcW w:w="2551" w:type="dxa"/>
            <w:vAlign w:val="center"/>
          </w:tcPr>
          <w:p>
            <w:pPr>
              <w:tabs>
                <w:tab w:val="left" w:pos="360"/>
              </w:tabs>
              <w:jc w:val="center"/>
              <w:rPr>
                <w:rFonts w:asciiTheme="minorEastAsia" w:hAnsiTheme="minorEastAsia"/>
                <w:szCs w:val="21"/>
              </w:rPr>
            </w:pPr>
            <w:r>
              <w:rPr>
                <w:rFonts w:hint="eastAsia" w:asciiTheme="minorEastAsia" w:hAnsiTheme="minorEastAsia"/>
                <w:szCs w:val="21"/>
              </w:rPr>
              <w:t>3</w:t>
            </w:r>
          </w:p>
        </w:tc>
        <w:tc>
          <w:tcPr>
            <w:tcW w:w="2180"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tabs>
                <w:tab w:val="left" w:pos="360"/>
              </w:tabs>
              <w:jc w:val="center"/>
              <w:rPr>
                <w:rFonts w:asciiTheme="minorEastAsia" w:hAnsiTheme="minorEastAsia"/>
                <w:szCs w:val="21"/>
              </w:rPr>
            </w:pPr>
            <w:r>
              <w:rPr>
                <w:rFonts w:hint="eastAsia" w:asciiTheme="minorEastAsia" w:hAnsiTheme="minorEastAsia"/>
                <w:szCs w:val="21"/>
              </w:rPr>
              <w:t>3</w:t>
            </w:r>
          </w:p>
        </w:tc>
        <w:tc>
          <w:tcPr>
            <w:tcW w:w="3119" w:type="dxa"/>
            <w:vAlign w:val="center"/>
          </w:tcPr>
          <w:p>
            <w:pPr>
              <w:tabs>
                <w:tab w:val="left" w:pos="360"/>
              </w:tabs>
              <w:jc w:val="center"/>
              <w:rPr>
                <w:rFonts w:asciiTheme="minorEastAsia" w:hAnsiTheme="minorEastAsia"/>
                <w:szCs w:val="21"/>
              </w:rPr>
            </w:pPr>
            <w:r>
              <w:rPr>
                <w:rFonts w:hint="eastAsia" w:asciiTheme="minorEastAsia" w:hAnsiTheme="minorEastAsia"/>
                <w:szCs w:val="21"/>
              </w:rPr>
              <w:t>堆码试验</w:t>
            </w:r>
          </w:p>
        </w:tc>
        <w:tc>
          <w:tcPr>
            <w:tcW w:w="2551" w:type="dxa"/>
            <w:vAlign w:val="center"/>
          </w:tcPr>
          <w:p>
            <w:pPr>
              <w:tabs>
                <w:tab w:val="left" w:pos="360"/>
              </w:tabs>
              <w:jc w:val="center"/>
              <w:rPr>
                <w:rFonts w:asciiTheme="minorEastAsia" w:hAnsiTheme="minorEastAsia"/>
                <w:szCs w:val="21"/>
              </w:rPr>
            </w:pPr>
            <w:r>
              <w:rPr>
                <w:rFonts w:hint="eastAsia" w:asciiTheme="minorEastAsia" w:hAnsiTheme="minorEastAsia"/>
                <w:szCs w:val="21"/>
              </w:rPr>
              <w:t>3</w:t>
            </w:r>
          </w:p>
        </w:tc>
        <w:tc>
          <w:tcPr>
            <w:tcW w:w="2180"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tabs>
                <w:tab w:val="left" w:pos="360"/>
              </w:tabs>
              <w:jc w:val="center"/>
              <w:rPr>
                <w:rFonts w:asciiTheme="minorEastAsia" w:hAnsiTheme="minorEastAsia"/>
                <w:szCs w:val="21"/>
              </w:rPr>
            </w:pPr>
            <w:r>
              <w:rPr>
                <w:rFonts w:hint="eastAsia" w:asciiTheme="minorEastAsia" w:hAnsiTheme="minorEastAsia"/>
                <w:szCs w:val="21"/>
              </w:rPr>
              <w:t>4</w:t>
            </w:r>
          </w:p>
        </w:tc>
        <w:tc>
          <w:tcPr>
            <w:tcW w:w="3119" w:type="dxa"/>
            <w:vAlign w:val="center"/>
          </w:tcPr>
          <w:p>
            <w:pPr>
              <w:tabs>
                <w:tab w:val="left" w:pos="360"/>
              </w:tabs>
              <w:jc w:val="center"/>
              <w:rPr>
                <w:rFonts w:asciiTheme="minorEastAsia" w:hAnsiTheme="minorEastAsia"/>
                <w:szCs w:val="21"/>
              </w:rPr>
            </w:pPr>
            <w:r>
              <w:rPr>
                <w:rFonts w:hint="eastAsia" w:asciiTheme="minorEastAsia" w:hAnsiTheme="minorEastAsia"/>
                <w:szCs w:val="21"/>
              </w:rPr>
              <w:t>跌落试验</w:t>
            </w:r>
          </w:p>
        </w:tc>
        <w:tc>
          <w:tcPr>
            <w:tcW w:w="2551" w:type="dxa"/>
            <w:vAlign w:val="center"/>
          </w:tcPr>
          <w:p>
            <w:pPr>
              <w:tabs>
                <w:tab w:val="left" w:pos="360"/>
              </w:tabs>
              <w:jc w:val="center"/>
              <w:rPr>
                <w:rFonts w:asciiTheme="minorEastAsia" w:hAnsiTheme="minorEastAsia"/>
                <w:szCs w:val="21"/>
              </w:rPr>
            </w:pPr>
            <w:r>
              <w:rPr>
                <w:rFonts w:hint="eastAsia" w:asciiTheme="minorEastAsia" w:hAnsiTheme="minorEastAsia"/>
                <w:szCs w:val="21"/>
              </w:rPr>
              <w:t>6</w:t>
            </w:r>
          </w:p>
        </w:tc>
        <w:tc>
          <w:tcPr>
            <w:tcW w:w="2180"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bl>
    <w:p>
      <w:pPr>
        <w:snapToGrid w:val="0"/>
        <w:spacing w:line="440" w:lineRule="exact"/>
        <w:ind w:firstLine="420" w:firstLineChars="200"/>
        <w:jc w:val="center"/>
        <w:rPr>
          <w:rFonts w:asciiTheme="minorEastAsia" w:hAnsiTheme="minorEastAsia"/>
          <w:szCs w:val="21"/>
        </w:rPr>
      </w:pPr>
      <w:r>
        <w:rPr>
          <w:rFonts w:hint="eastAsia" w:asciiTheme="minorEastAsia" w:hAnsiTheme="minorEastAsia"/>
          <w:szCs w:val="21"/>
        </w:rPr>
        <w:t>表6 塑料编织袋单项判定原则</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1376"/>
        <w:gridCol w:w="1776"/>
        <w:gridCol w:w="2518"/>
        <w:gridCol w:w="2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序号</w:t>
            </w:r>
          </w:p>
        </w:tc>
        <w:tc>
          <w:tcPr>
            <w:tcW w:w="3152" w:type="dxa"/>
            <w:gridSpan w:val="2"/>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检验项目</w:t>
            </w:r>
          </w:p>
        </w:tc>
        <w:tc>
          <w:tcPr>
            <w:tcW w:w="251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样本数量n</w:t>
            </w:r>
          </w:p>
        </w:tc>
        <w:tc>
          <w:tcPr>
            <w:tcW w:w="2180"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判定原则[Ac  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restart"/>
            <w:vAlign w:val="center"/>
          </w:tcPr>
          <w:p>
            <w:pPr>
              <w:tabs>
                <w:tab w:val="left" w:pos="360"/>
              </w:tabs>
              <w:jc w:val="center"/>
              <w:rPr>
                <w:rFonts w:asciiTheme="minorEastAsia" w:hAnsiTheme="minorEastAsia"/>
                <w:szCs w:val="21"/>
              </w:rPr>
            </w:pPr>
            <w:r>
              <w:rPr>
                <w:rFonts w:hint="eastAsia" w:asciiTheme="minorEastAsia" w:hAnsiTheme="minorEastAsia"/>
                <w:szCs w:val="21"/>
              </w:rPr>
              <w:t>1</w:t>
            </w:r>
          </w:p>
        </w:tc>
        <w:tc>
          <w:tcPr>
            <w:tcW w:w="1376" w:type="dxa"/>
            <w:vMerge w:val="restart"/>
            <w:vAlign w:val="center"/>
          </w:tcPr>
          <w:p>
            <w:pPr>
              <w:tabs>
                <w:tab w:val="left" w:pos="360"/>
              </w:tabs>
              <w:jc w:val="center"/>
              <w:rPr>
                <w:rFonts w:asciiTheme="minorEastAsia" w:hAnsiTheme="minorEastAsia"/>
                <w:szCs w:val="21"/>
              </w:rPr>
            </w:pPr>
            <w:r>
              <w:rPr>
                <w:rFonts w:hint="eastAsia" w:asciiTheme="minorEastAsia" w:hAnsiTheme="minorEastAsia"/>
                <w:szCs w:val="21"/>
              </w:rPr>
              <w:t>拉伸负荷</w:t>
            </w:r>
          </w:p>
        </w:tc>
        <w:tc>
          <w:tcPr>
            <w:tcW w:w="1776" w:type="dxa"/>
            <w:vAlign w:val="center"/>
          </w:tcPr>
          <w:p>
            <w:pPr>
              <w:tabs>
                <w:tab w:val="left" w:pos="360"/>
              </w:tabs>
              <w:jc w:val="center"/>
              <w:rPr>
                <w:rFonts w:asciiTheme="minorEastAsia" w:hAnsiTheme="minorEastAsia"/>
                <w:szCs w:val="21"/>
              </w:rPr>
            </w:pPr>
            <w:r>
              <w:rPr>
                <w:rFonts w:hint="eastAsia" w:asciiTheme="minorEastAsia" w:hAnsiTheme="minorEastAsia"/>
                <w:szCs w:val="21"/>
              </w:rPr>
              <w:t>经向</w:t>
            </w:r>
          </w:p>
        </w:tc>
        <w:tc>
          <w:tcPr>
            <w:tcW w:w="2518" w:type="dxa"/>
            <w:vMerge w:val="restart"/>
            <w:vAlign w:val="center"/>
          </w:tcPr>
          <w:p>
            <w:pPr>
              <w:tabs>
                <w:tab w:val="left" w:pos="360"/>
              </w:tabs>
              <w:rPr>
                <w:rFonts w:asciiTheme="minorEastAsia" w:hAnsiTheme="minorEastAsia"/>
                <w:szCs w:val="21"/>
              </w:rPr>
            </w:pPr>
            <w:r>
              <w:rPr>
                <w:rFonts w:hint="eastAsia" w:asciiTheme="minorEastAsia" w:hAnsiTheme="minorEastAsia"/>
                <w:szCs w:val="21"/>
              </w:rPr>
              <w:t>取3条样品1条做试验，2条备用</w:t>
            </w:r>
          </w:p>
        </w:tc>
        <w:tc>
          <w:tcPr>
            <w:tcW w:w="2180" w:type="dxa"/>
            <w:vMerge w:val="restart"/>
            <w:vAlign w:val="center"/>
          </w:tcPr>
          <w:p>
            <w:pPr>
              <w:tabs>
                <w:tab w:val="left" w:pos="360"/>
              </w:tabs>
              <w:rPr>
                <w:rFonts w:asciiTheme="minorEastAsia" w:hAnsiTheme="minorEastAsia"/>
                <w:szCs w:val="21"/>
              </w:rPr>
            </w:pPr>
            <w:r>
              <w:rPr>
                <w:rFonts w:hint="eastAsia" w:asciiTheme="minorEastAsia" w:hAnsiTheme="minorEastAsia"/>
                <w:szCs w:val="21"/>
              </w:rPr>
              <w:t>平均值低于标准值为不合格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tabs>
                <w:tab w:val="left" w:pos="360"/>
              </w:tabs>
              <w:jc w:val="center"/>
              <w:rPr>
                <w:rFonts w:asciiTheme="minorEastAsia" w:hAnsiTheme="minorEastAsia"/>
                <w:szCs w:val="21"/>
              </w:rPr>
            </w:pPr>
          </w:p>
        </w:tc>
        <w:tc>
          <w:tcPr>
            <w:tcW w:w="1376" w:type="dxa"/>
            <w:vMerge w:val="continue"/>
            <w:vAlign w:val="center"/>
          </w:tcPr>
          <w:p>
            <w:pPr>
              <w:tabs>
                <w:tab w:val="left" w:pos="360"/>
              </w:tabs>
              <w:jc w:val="center"/>
              <w:rPr>
                <w:rFonts w:asciiTheme="minorEastAsia" w:hAnsiTheme="minorEastAsia"/>
                <w:szCs w:val="21"/>
              </w:rPr>
            </w:pPr>
          </w:p>
        </w:tc>
        <w:tc>
          <w:tcPr>
            <w:tcW w:w="1776" w:type="dxa"/>
            <w:vAlign w:val="center"/>
          </w:tcPr>
          <w:p>
            <w:pPr>
              <w:tabs>
                <w:tab w:val="left" w:pos="360"/>
              </w:tabs>
              <w:jc w:val="center"/>
              <w:rPr>
                <w:rFonts w:asciiTheme="minorEastAsia" w:hAnsiTheme="minorEastAsia"/>
                <w:szCs w:val="21"/>
              </w:rPr>
            </w:pPr>
            <w:r>
              <w:rPr>
                <w:rFonts w:hint="eastAsia" w:asciiTheme="minorEastAsia" w:hAnsiTheme="minorEastAsia"/>
                <w:szCs w:val="21"/>
              </w:rPr>
              <w:t>纬向</w:t>
            </w:r>
          </w:p>
        </w:tc>
        <w:tc>
          <w:tcPr>
            <w:tcW w:w="2518" w:type="dxa"/>
            <w:vMerge w:val="continue"/>
            <w:vAlign w:val="center"/>
          </w:tcPr>
          <w:p>
            <w:pPr>
              <w:tabs>
                <w:tab w:val="left" w:pos="360"/>
              </w:tabs>
              <w:jc w:val="center"/>
              <w:rPr>
                <w:rFonts w:asciiTheme="minorEastAsia" w:hAnsiTheme="minorEastAsia"/>
                <w:szCs w:val="21"/>
              </w:rPr>
            </w:pPr>
          </w:p>
        </w:tc>
        <w:tc>
          <w:tcPr>
            <w:tcW w:w="2180" w:type="dxa"/>
            <w:vMerge w:val="continue"/>
            <w:vAlign w:val="center"/>
          </w:tcPr>
          <w:p>
            <w:pPr>
              <w:tabs>
                <w:tab w:val="left" w:pos="360"/>
              </w:tabs>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tabs>
                <w:tab w:val="left" w:pos="360"/>
              </w:tabs>
              <w:jc w:val="center"/>
              <w:rPr>
                <w:rFonts w:asciiTheme="minorEastAsia" w:hAnsiTheme="minorEastAsia"/>
                <w:szCs w:val="21"/>
              </w:rPr>
            </w:pPr>
          </w:p>
        </w:tc>
        <w:tc>
          <w:tcPr>
            <w:tcW w:w="1376" w:type="dxa"/>
            <w:vMerge w:val="continue"/>
            <w:vAlign w:val="center"/>
          </w:tcPr>
          <w:p>
            <w:pPr>
              <w:tabs>
                <w:tab w:val="left" w:pos="360"/>
              </w:tabs>
              <w:jc w:val="center"/>
              <w:rPr>
                <w:rFonts w:asciiTheme="minorEastAsia" w:hAnsiTheme="minorEastAsia"/>
                <w:szCs w:val="21"/>
              </w:rPr>
            </w:pPr>
          </w:p>
        </w:tc>
        <w:tc>
          <w:tcPr>
            <w:tcW w:w="1776" w:type="dxa"/>
            <w:vAlign w:val="center"/>
          </w:tcPr>
          <w:p>
            <w:pPr>
              <w:tabs>
                <w:tab w:val="left" w:pos="360"/>
              </w:tabs>
              <w:jc w:val="center"/>
              <w:rPr>
                <w:rFonts w:asciiTheme="minorEastAsia" w:hAnsiTheme="minorEastAsia"/>
                <w:szCs w:val="21"/>
              </w:rPr>
            </w:pPr>
            <w:r>
              <w:rPr>
                <w:rFonts w:hint="eastAsia" w:asciiTheme="minorEastAsia" w:hAnsiTheme="minorEastAsia"/>
                <w:szCs w:val="21"/>
              </w:rPr>
              <w:t>缝底向</w:t>
            </w:r>
          </w:p>
        </w:tc>
        <w:tc>
          <w:tcPr>
            <w:tcW w:w="2518" w:type="dxa"/>
            <w:vMerge w:val="continue"/>
            <w:vAlign w:val="center"/>
          </w:tcPr>
          <w:p>
            <w:pPr>
              <w:tabs>
                <w:tab w:val="left" w:pos="360"/>
              </w:tabs>
              <w:jc w:val="center"/>
              <w:rPr>
                <w:rFonts w:asciiTheme="minorEastAsia" w:hAnsiTheme="minorEastAsia"/>
                <w:szCs w:val="21"/>
              </w:rPr>
            </w:pPr>
          </w:p>
        </w:tc>
        <w:tc>
          <w:tcPr>
            <w:tcW w:w="2180" w:type="dxa"/>
            <w:vMerge w:val="continue"/>
            <w:vAlign w:val="center"/>
          </w:tcPr>
          <w:p>
            <w:pPr>
              <w:tabs>
                <w:tab w:val="left" w:pos="360"/>
              </w:tabs>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tabs>
                <w:tab w:val="left" w:pos="360"/>
              </w:tabs>
              <w:jc w:val="center"/>
              <w:rPr>
                <w:rFonts w:asciiTheme="minorEastAsia" w:hAnsiTheme="minorEastAsia"/>
                <w:szCs w:val="21"/>
              </w:rPr>
            </w:pPr>
          </w:p>
        </w:tc>
        <w:tc>
          <w:tcPr>
            <w:tcW w:w="1376" w:type="dxa"/>
            <w:vMerge w:val="continue"/>
            <w:vAlign w:val="center"/>
          </w:tcPr>
          <w:p>
            <w:pPr>
              <w:tabs>
                <w:tab w:val="left" w:pos="360"/>
              </w:tabs>
              <w:jc w:val="center"/>
              <w:rPr>
                <w:rFonts w:asciiTheme="minorEastAsia" w:hAnsiTheme="minorEastAsia"/>
                <w:szCs w:val="21"/>
              </w:rPr>
            </w:pPr>
          </w:p>
        </w:tc>
        <w:tc>
          <w:tcPr>
            <w:tcW w:w="1776" w:type="dxa"/>
            <w:vAlign w:val="center"/>
          </w:tcPr>
          <w:p>
            <w:pPr>
              <w:tabs>
                <w:tab w:val="left" w:pos="360"/>
              </w:tabs>
              <w:jc w:val="center"/>
              <w:rPr>
                <w:rFonts w:asciiTheme="minorEastAsia" w:hAnsiTheme="minorEastAsia"/>
                <w:szCs w:val="21"/>
              </w:rPr>
            </w:pPr>
            <w:r>
              <w:rPr>
                <w:rFonts w:hint="eastAsia" w:asciiTheme="minorEastAsia" w:hAnsiTheme="minorEastAsia"/>
                <w:szCs w:val="21"/>
              </w:rPr>
              <w:t>粘合向</w:t>
            </w:r>
          </w:p>
        </w:tc>
        <w:tc>
          <w:tcPr>
            <w:tcW w:w="2518" w:type="dxa"/>
            <w:vMerge w:val="continue"/>
            <w:vAlign w:val="center"/>
          </w:tcPr>
          <w:p>
            <w:pPr>
              <w:tabs>
                <w:tab w:val="left" w:pos="360"/>
              </w:tabs>
              <w:jc w:val="center"/>
              <w:rPr>
                <w:rFonts w:asciiTheme="minorEastAsia" w:hAnsiTheme="minorEastAsia"/>
                <w:szCs w:val="21"/>
              </w:rPr>
            </w:pPr>
          </w:p>
        </w:tc>
        <w:tc>
          <w:tcPr>
            <w:tcW w:w="2180" w:type="dxa"/>
            <w:vMerge w:val="continue"/>
            <w:vAlign w:val="center"/>
          </w:tcPr>
          <w:p>
            <w:pPr>
              <w:tabs>
                <w:tab w:val="left" w:pos="360"/>
              </w:tabs>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tabs>
                <w:tab w:val="left" w:pos="360"/>
              </w:tabs>
              <w:jc w:val="center"/>
              <w:rPr>
                <w:rFonts w:asciiTheme="minorEastAsia" w:hAnsiTheme="minorEastAsia"/>
                <w:szCs w:val="21"/>
              </w:rPr>
            </w:pPr>
          </w:p>
        </w:tc>
        <w:tc>
          <w:tcPr>
            <w:tcW w:w="1376" w:type="dxa"/>
            <w:vMerge w:val="continue"/>
            <w:vAlign w:val="center"/>
          </w:tcPr>
          <w:p>
            <w:pPr>
              <w:tabs>
                <w:tab w:val="left" w:pos="360"/>
              </w:tabs>
              <w:jc w:val="center"/>
              <w:rPr>
                <w:rFonts w:asciiTheme="minorEastAsia" w:hAnsiTheme="minorEastAsia"/>
                <w:szCs w:val="21"/>
              </w:rPr>
            </w:pPr>
          </w:p>
        </w:tc>
        <w:tc>
          <w:tcPr>
            <w:tcW w:w="1776" w:type="dxa"/>
            <w:vAlign w:val="center"/>
          </w:tcPr>
          <w:p>
            <w:pPr>
              <w:tabs>
                <w:tab w:val="left" w:pos="360"/>
              </w:tabs>
              <w:jc w:val="center"/>
              <w:rPr>
                <w:rFonts w:asciiTheme="minorEastAsia" w:hAnsiTheme="minorEastAsia"/>
                <w:szCs w:val="21"/>
              </w:rPr>
            </w:pPr>
            <w:r>
              <w:rPr>
                <w:rFonts w:hint="eastAsia" w:asciiTheme="minorEastAsia" w:hAnsiTheme="minorEastAsia"/>
                <w:szCs w:val="21"/>
              </w:rPr>
              <w:t>阀口向</w:t>
            </w:r>
          </w:p>
        </w:tc>
        <w:tc>
          <w:tcPr>
            <w:tcW w:w="2518" w:type="dxa"/>
            <w:vMerge w:val="continue"/>
            <w:vAlign w:val="center"/>
          </w:tcPr>
          <w:p>
            <w:pPr>
              <w:tabs>
                <w:tab w:val="left" w:pos="360"/>
              </w:tabs>
              <w:jc w:val="center"/>
              <w:rPr>
                <w:rFonts w:asciiTheme="minorEastAsia" w:hAnsiTheme="minorEastAsia"/>
                <w:szCs w:val="21"/>
              </w:rPr>
            </w:pPr>
          </w:p>
        </w:tc>
        <w:tc>
          <w:tcPr>
            <w:tcW w:w="2180" w:type="dxa"/>
            <w:vMerge w:val="continue"/>
            <w:vAlign w:val="center"/>
          </w:tcPr>
          <w:p>
            <w:pPr>
              <w:tabs>
                <w:tab w:val="left" w:pos="360"/>
              </w:tabs>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Align w:val="center"/>
          </w:tcPr>
          <w:p>
            <w:pPr>
              <w:tabs>
                <w:tab w:val="left" w:pos="360"/>
              </w:tabs>
              <w:jc w:val="center"/>
              <w:rPr>
                <w:rFonts w:asciiTheme="minorEastAsia" w:hAnsiTheme="minorEastAsia"/>
                <w:szCs w:val="21"/>
              </w:rPr>
            </w:pPr>
            <w:r>
              <w:rPr>
                <w:rFonts w:hint="eastAsia" w:asciiTheme="minorEastAsia" w:hAnsiTheme="minorEastAsia"/>
                <w:szCs w:val="21"/>
              </w:rPr>
              <w:t>2</w:t>
            </w:r>
          </w:p>
        </w:tc>
        <w:tc>
          <w:tcPr>
            <w:tcW w:w="3152" w:type="dxa"/>
            <w:gridSpan w:val="2"/>
            <w:vAlign w:val="center"/>
          </w:tcPr>
          <w:p>
            <w:pPr>
              <w:tabs>
                <w:tab w:val="left" w:pos="360"/>
              </w:tabs>
              <w:jc w:val="center"/>
              <w:rPr>
                <w:rFonts w:asciiTheme="minorEastAsia" w:hAnsiTheme="minorEastAsia"/>
                <w:szCs w:val="21"/>
              </w:rPr>
            </w:pPr>
            <w:r>
              <w:rPr>
                <w:rFonts w:hint="eastAsia" w:asciiTheme="minorEastAsia" w:hAnsiTheme="minorEastAsia"/>
                <w:szCs w:val="21"/>
              </w:rPr>
              <w:t>剥离力</w:t>
            </w:r>
          </w:p>
        </w:tc>
        <w:tc>
          <w:tcPr>
            <w:tcW w:w="2518" w:type="dxa"/>
            <w:vMerge w:val="continue"/>
            <w:vAlign w:val="center"/>
          </w:tcPr>
          <w:p>
            <w:pPr>
              <w:tabs>
                <w:tab w:val="left" w:pos="360"/>
              </w:tabs>
              <w:jc w:val="center"/>
              <w:rPr>
                <w:rFonts w:asciiTheme="minorEastAsia" w:hAnsiTheme="minorEastAsia"/>
                <w:szCs w:val="21"/>
              </w:rPr>
            </w:pPr>
          </w:p>
        </w:tc>
        <w:tc>
          <w:tcPr>
            <w:tcW w:w="2180" w:type="dxa"/>
            <w:vMerge w:val="continue"/>
            <w:vAlign w:val="center"/>
          </w:tcPr>
          <w:p>
            <w:pPr>
              <w:tabs>
                <w:tab w:val="left" w:pos="360"/>
              </w:tabs>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Align w:val="center"/>
          </w:tcPr>
          <w:p>
            <w:pPr>
              <w:tabs>
                <w:tab w:val="left" w:pos="360"/>
              </w:tabs>
              <w:jc w:val="center"/>
              <w:rPr>
                <w:rFonts w:asciiTheme="minorEastAsia" w:hAnsiTheme="minorEastAsia"/>
                <w:szCs w:val="21"/>
              </w:rPr>
            </w:pPr>
            <w:r>
              <w:rPr>
                <w:rFonts w:hint="eastAsia" w:asciiTheme="minorEastAsia" w:hAnsiTheme="minorEastAsia"/>
                <w:szCs w:val="21"/>
              </w:rPr>
              <w:t>3</w:t>
            </w:r>
          </w:p>
        </w:tc>
        <w:tc>
          <w:tcPr>
            <w:tcW w:w="3152" w:type="dxa"/>
            <w:gridSpan w:val="2"/>
            <w:vAlign w:val="center"/>
          </w:tcPr>
          <w:p>
            <w:pPr>
              <w:tabs>
                <w:tab w:val="left" w:pos="360"/>
              </w:tabs>
              <w:jc w:val="center"/>
              <w:rPr>
                <w:rFonts w:asciiTheme="minorEastAsia" w:hAnsiTheme="minorEastAsia"/>
                <w:szCs w:val="21"/>
              </w:rPr>
            </w:pPr>
            <w:r>
              <w:rPr>
                <w:rFonts w:hint="eastAsia" w:asciiTheme="minorEastAsia" w:hAnsiTheme="minorEastAsia"/>
                <w:szCs w:val="21"/>
              </w:rPr>
              <w:t>耐热性</w:t>
            </w:r>
          </w:p>
        </w:tc>
        <w:tc>
          <w:tcPr>
            <w:tcW w:w="2518" w:type="dxa"/>
            <w:vAlign w:val="center"/>
          </w:tcPr>
          <w:p>
            <w:pPr>
              <w:tabs>
                <w:tab w:val="left" w:pos="360"/>
              </w:tabs>
              <w:jc w:val="center"/>
              <w:rPr>
                <w:rFonts w:asciiTheme="minorEastAsia" w:hAnsiTheme="minorEastAsia"/>
                <w:szCs w:val="21"/>
              </w:rPr>
            </w:pPr>
            <w:r>
              <w:rPr>
                <w:rFonts w:hint="eastAsia" w:asciiTheme="minorEastAsia" w:hAnsiTheme="minorEastAsia"/>
                <w:szCs w:val="21"/>
              </w:rPr>
              <w:t>取2条样品1条做试验，1条备用</w:t>
            </w:r>
          </w:p>
        </w:tc>
        <w:tc>
          <w:tcPr>
            <w:tcW w:w="2180"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Align w:val="center"/>
          </w:tcPr>
          <w:p>
            <w:pPr>
              <w:tabs>
                <w:tab w:val="left" w:pos="360"/>
              </w:tabs>
              <w:jc w:val="center"/>
              <w:rPr>
                <w:rFonts w:asciiTheme="minorEastAsia" w:hAnsiTheme="minorEastAsia"/>
                <w:szCs w:val="21"/>
              </w:rPr>
            </w:pPr>
            <w:r>
              <w:rPr>
                <w:rFonts w:hint="eastAsia" w:asciiTheme="minorEastAsia" w:hAnsiTheme="minorEastAsia"/>
                <w:szCs w:val="21"/>
              </w:rPr>
              <w:t>4</w:t>
            </w:r>
          </w:p>
        </w:tc>
        <w:tc>
          <w:tcPr>
            <w:tcW w:w="3152" w:type="dxa"/>
            <w:gridSpan w:val="2"/>
            <w:vAlign w:val="center"/>
          </w:tcPr>
          <w:p>
            <w:pPr>
              <w:tabs>
                <w:tab w:val="left" w:pos="360"/>
              </w:tabs>
              <w:jc w:val="center"/>
              <w:rPr>
                <w:rFonts w:asciiTheme="minorEastAsia" w:hAnsiTheme="minorEastAsia"/>
                <w:szCs w:val="21"/>
              </w:rPr>
            </w:pPr>
            <w:r>
              <w:rPr>
                <w:rFonts w:hint="eastAsia" w:asciiTheme="minorEastAsia" w:hAnsiTheme="minorEastAsia"/>
                <w:szCs w:val="21"/>
              </w:rPr>
              <w:t>耐跌落性</w:t>
            </w:r>
          </w:p>
        </w:tc>
        <w:tc>
          <w:tcPr>
            <w:tcW w:w="2518" w:type="dxa"/>
            <w:vAlign w:val="center"/>
          </w:tcPr>
          <w:p>
            <w:pPr>
              <w:tabs>
                <w:tab w:val="left" w:pos="360"/>
              </w:tabs>
              <w:jc w:val="center"/>
              <w:rPr>
                <w:rFonts w:asciiTheme="minorEastAsia" w:hAnsiTheme="minorEastAsia"/>
                <w:szCs w:val="21"/>
              </w:rPr>
            </w:pPr>
            <w:r>
              <w:rPr>
                <w:rFonts w:hint="eastAsia" w:asciiTheme="minorEastAsia" w:hAnsiTheme="minorEastAsia"/>
                <w:szCs w:val="21"/>
              </w:rPr>
              <w:t>取6条样品3条做试验，3条备用</w:t>
            </w:r>
          </w:p>
        </w:tc>
        <w:tc>
          <w:tcPr>
            <w:tcW w:w="2180"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bl>
    <w:p>
      <w:pPr>
        <w:snapToGrid w:val="0"/>
        <w:spacing w:line="440" w:lineRule="exact"/>
        <w:ind w:firstLine="420" w:firstLineChars="200"/>
        <w:jc w:val="center"/>
        <w:rPr>
          <w:rFonts w:asciiTheme="minorEastAsia" w:hAnsiTheme="minorEastAsia"/>
          <w:szCs w:val="21"/>
        </w:rPr>
      </w:pPr>
      <w:r>
        <w:rPr>
          <w:rFonts w:hint="eastAsia" w:asciiTheme="minorEastAsia" w:hAnsiTheme="minorEastAsia"/>
          <w:szCs w:val="21"/>
        </w:rPr>
        <w:t>表7 集装袋单项判定原则</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1195"/>
        <w:gridCol w:w="1148"/>
        <w:gridCol w:w="776"/>
        <w:gridCol w:w="2560"/>
        <w:gridCol w:w="21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序号</w:t>
            </w:r>
          </w:p>
        </w:tc>
        <w:tc>
          <w:tcPr>
            <w:tcW w:w="3119" w:type="dxa"/>
            <w:gridSpan w:val="3"/>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检验项目</w:t>
            </w:r>
          </w:p>
        </w:tc>
        <w:tc>
          <w:tcPr>
            <w:tcW w:w="2560"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样本数量n</w:t>
            </w:r>
          </w:p>
        </w:tc>
        <w:tc>
          <w:tcPr>
            <w:tcW w:w="2171"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判定原则[Ac  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restart"/>
            <w:vAlign w:val="center"/>
          </w:tcPr>
          <w:p>
            <w:pPr>
              <w:jc w:val="center"/>
              <w:rPr>
                <w:rFonts w:asciiTheme="minorEastAsia" w:hAnsiTheme="minorEastAsia"/>
                <w:szCs w:val="21"/>
              </w:rPr>
            </w:pPr>
            <w:r>
              <w:rPr>
                <w:rFonts w:hint="eastAsia" w:asciiTheme="minorEastAsia" w:hAnsiTheme="minorEastAsia"/>
                <w:szCs w:val="21"/>
              </w:rPr>
              <w:t>1</w:t>
            </w:r>
          </w:p>
        </w:tc>
        <w:tc>
          <w:tcPr>
            <w:tcW w:w="1195" w:type="dxa"/>
            <w:vMerge w:val="restart"/>
            <w:textDirection w:val="tbRlV"/>
            <w:vAlign w:val="center"/>
          </w:tcPr>
          <w:p>
            <w:pPr>
              <w:ind w:left="113" w:right="113"/>
              <w:jc w:val="center"/>
              <w:rPr>
                <w:rFonts w:asciiTheme="minorEastAsia" w:hAnsiTheme="minorEastAsia"/>
                <w:szCs w:val="21"/>
              </w:rPr>
            </w:pPr>
            <w:r>
              <w:rPr>
                <w:rFonts w:hint="eastAsia" w:asciiTheme="minorEastAsia" w:hAnsiTheme="minorEastAsia"/>
                <w:szCs w:val="21"/>
              </w:rPr>
              <w:t>基布物理性能</w:t>
            </w:r>
          </w:p>
        </w:tc>
        <w:tc>
          <w:tcPr>
            <w:tcW w:w="1148" w:type="dxa"/>
            <w:vMerge w:val="restart"/>
            <w:vAlign w:val="center"/>
          </w:tcPr>
          <w:p>
            <w:pPr>
              <w:jc w:val="center"/>
              <w:rPr>
                <w:rFonts w:asciiTheme="minorEastAsia" w:hAnsiTheme="minorEastAsia"/>
                <w:szCs w:val="21"/>
              </w:rPr>
            </w:pPr>
            <w:r>
              <w:rPr>
                <w:rFonts w:hint="eastAsia" w:asciiTheme="minorEastAsia" w:hAnsiTheme="minorEastAsia"/>
                <w:szCs w:val="21"/>
              </w:rPr>
              <w:t>抗拉强度</w:t>
            </w:r>
          </w:p>
        </w:tc>
        <w:tc>
          <w:tcPr>
            <w:tcW w:w="776" w:type="dxa"/>
            <w:vAlign w:val="center"/>
          </w:tcPr>
          <w:p>
            <w:pPr>
              <w:jc w:val="center"/>
              <w:rPr>
                <w:rFonts w:asciiTheme="minorEastAsia" w:hAnsiTheme="minorEastAsia"/>
                <w:szCs w:val="21"/>
              </w:rPr>
            </w:pPr>
            <w:r>
              <w:rPr>
                <w:rFonts w:hint="eastAsia" w:asciiTheme="minorEastAsia" w:hAnsiTheme="minorEastAsia"/>
                <w:szCs w:val="21"/>
              </w:rPr>
              <w:t>纵向</w:t>
            </w:r>
          </w:p>
        </w:tc>
        <w:tc>
          <w:tcPr>
            <w:tcW w:w="2560" w:type="dxa"/>
            <w:vAlign w:val="center"/>
          </w:tcPr>
          <w:p>
            <w:pPr>
              <w:jc w:val="center"/>
              <w:rPr>
                <w:rFonts w:asciiTheme="minorEastAsia" w:hAnsiTheme="minorEastAsia"/>
                <w:szCs w:val="21"/>
              </w:rPr>
            </w:pPr>
            <w:r>
              <w:rPr>
                <w:rFonts w:hint="eastAsia" w:asciiTheme="minorEastAsia" w:hAnsiTheme="minorEastAsia"/>
                <w:szCs w:val="21"/>
              </w:rPr>
              <w:t>5块试样</w:t>
            </w: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jc w:val="center"/>
              <w:rPr>
                <w:rFonts w:asciiTheme="minorEastAsia" w:hAnsiTheme="minorEastAsia"/>
                <w:szCs w:val="21"/>
              </w:rPr>
            </w:pPr>
          </w:p>
        </w:tc>
        <w:tc>
          <w:tcPr>
            <w:tcW w:w="1195" w:type="dxa"/>
            <w:vMerge w:val="continue"/>
            <w:vAlign w:val="center"/>
          </w:tcPr>
          <w:p>
            <w:pPr>
              <w:jc w:val="center"/>
              <w:rPr>
                <w:rFonts w:asciiTheme="minorEastAsia" w:hAnsiTheme="minorEastAsia"/>
                <w:szCs w:val="21"/>
              </w:rPr>
            </w:pPr>
          </w:p>
        </w:tc>
        <w:tc>
          <w:tcPr>
            <w:tcW w:w="1148" w:type="dxa"/>
            <w:vMerge w:val="continue"/>
            <w:vAlign w:val="center"/>
          </w:tcPr>
          <w:p>
            <w:pPr>
              <w:jc w:val="center"/>
              <w:rPr>
                <w:rFonts w:asciiTheme="minorEastAsia" w:hAnsiTheme="minorEastAsia"/>
                <w:szCs w:val="21"/>
              </w:rPr>
            </w:pPr>
          </w:p>
        </w:tc>
        <w:tc>
          <w:tcPr>
            <w:tcW w:w="776" w:type="dxa"/>
            <w:vAlign w:val="center"/>
          </w:tcPr>
          <w:p>
            <w:pPr>
              <w:jc w:val="center"/>
              <w:rPr>
                <w:rFonts w:asciiTheme="minorEastAsia" w:hAnsiTheme="minorEastAsia"/>
                <w:szCs w:val="21"/>
              </w:rPr>
            </w:pPr>
            <w:r>
              <w:rPr>
                <w:rFonts w:hint="eastAsia" w:asciiTheme="minorEastAsia" w:hAnsiTheme="minorEastAsia"/>
                <w:szCs w:val="21"/>
              </w:rPr>
              <w:t>横向</w:t>
            </w:r>
          </w:p>
        </w:tc>
        <w:tc>
          <w:tcPr>
            <w:tcW w:w="2560" w:type="dxa"/>
            <w:vAlign w:val="center"/>
          </w:tcPr>
          <w:p>
            <w:pPr>
              <w:jc w:val="center"/>
              <w:rPr>
                <w:rFonts w:asciiTheme="minorEastAsia" w:hAnsiTheme="minorEastAsia"/>
                <w:szCs w:val="21"/>
              </w:rPr>
            </w:pPr>
            <w:r>
              <w:rPr>
                <w:rFonts w:hint="eastAsia" w:asciiTheme="minorEastAsia" w:hAnsiTheme="minorEastAsia"/>
                <w:szCs w:val="21"/>
              </w:rPr>
              <w:t>5块试样</w:t>
            </w: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jc w:val="center"/>
              <w:rPr>
                <w:rFonts w:asciiTheme="minorEastAsia" w:hAnsiTheme="minorEastAsia"/>
                <w:szCs w:val="21"/>
              </w:rPr>
            </w:pPr>
          </w:p>
        </w:tc>
        <w:tc>
          <w:tcPr>
            <w:tcW w:w="1195" w:type="dxa"/>
            <w:vMerge w:val="continue"/>
            <w:vAlign w:val="center"/>
          </w:tcPr>
          <w:p>
            <w:pPr>
              <w:jc w:val="center"/>
              <w:rPr>
                <w:rFonts w:asciiTheme="minorEastAsia" w:hAnsiTheme="minorEastAsia"/>
                <w:szCs w:val="21"/>
              </w:rPr>
            </w:pPr>
          </w:p>
        </w:tc>
        <w:tc>
          <w:tcPr>
            <w:tcW w:w="1148" w:type="dxa"/>
            <w:vMerge w:val="restart"/>
            <w:vAlign w:val="center"/>
          </w:tcPr>
          <w:p>
            <w:pPr>
              <w:jc w:val="center"/>
              <w:rPr>
                <w:rFonts w:asciiTheme="minorEastAsia" w:hAnsiTheme="minorEastAsia"/>
                <w:szCs w:val="21"/>
              </w:rPr>
            </w:pPr>
            <w:r>
              <w:rPr>
                <w:rFonts w:hint="eastAsia" w:asciiTheme="minorEastAsia" w:hAnsiTheme="minorEastAsia"/>
                <w:szCs w:val="21"/>
              </w:rPr>
              <w:t>伸长率</w:t>
            </w:r>
          </w:p>
        </w:tc>
        <w:tc>
          <w:tcPr>
            <w:tcW w:w="776" w:type="dxa"/>
            <w:vAlign w:val="center"/>
          </w:tcPr>
          <w:p>
            <w:pPr>
              <w:jc w:val="center"/>
              <w:rPr>
                <w:rFonts w:asciiTheme="minorEastAsia" w:hAnsiTheme="minorEastAsia"/>
                <w:szCs w:val="21"/>
              </w:rPr>
            </w:pPr>
            <w:r>
              <w:rPr>
                <w:rFonts w:hint="eastAsia" w:asciiTheme="minorEastAsia" w:hAnsiTheme="minorEastAsia"/>
                <w:szCs w:val="21"/>
              </w:rPr>
              <w:t>纵向</w:t>
            </w:r>
          </w:p>
        </w:tc>
        <w:tc>
          <w:tcPr>
            <w:tcW w:w="2560" w:type="dxa"/>
            <w:vAlign w:val="center"/>
          </w:tcPr>
          <w:p>
            <w:pPr>
              <w:jc w:val="center"/>
              <w:rPr>
                <w:rFonts w:asciiTheme="minorEastAsia" w:hAnsiTheme="minorEastAsia"/>
                <w:szCs w:val="21"/>
              </w:rPr>
            </w:pPr>
            <w:r>
              <w:rPr>
                <w:rFonts w:hint="eastAsia" w:asciiTheme="minorEastAsia" w:hAnsiTheme="minorEastAsia"/>
                <w:szCs w:val="21"/>
              </w:rPr>
              <w:t>5块试样</w:t>
            </w: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jc w:val="center"/>
              <w:rPr>
                <w:rFonts w:asciiTheme="minorEastAsia" w:hAnsiTheme="minorEastAsia"/>
                <w:szCs w:val="21"/>
              </w:rPr>
            </w:pPr>
          </w:p>
        </w:tc>
        <w:tc>
          <w:tcPr>
            <w:tcW w:w="1195" w:type="dxa"/>
            <w:vMerge w:val="continue"/>
            <w:vAlign w:val="center"/>
          </w:tcPr>
          <w:p>
            <w:pPr>
              <w:jc w:val="center"/>
              <w:rPr>
                <w:rFonts w:asciiTheme="minorEastAsia" w:hAnsiTheme="minorEastAsia"/>
                <w:szCs w:val="21"/>
              </w:rPr>
            </w:pPr>
          </w:p>
        </w:tc>
        <w:tc>
          <w:tcPr>
            <w:tcW w:w="1148" w:type="dxa"/>
            <w:vMerge w:val="continue"/>
            <w:vAlign w:val="center"/>
          </w:tcPr>
          <w:p>
            <w:pPr>
              <w:jc w:val="center"/>
              <w:rPr>
                <w:rFonts w:asciiTheme="minorEastAsia" w:hAnsiTheme="minorEastAsia"/>
                <w:szCs w:val="21"/>
              </w:rPr>
            </w:pPr>
          </w:p>
        </w:tc>
        <w:tc>
          <w:tcPr>
            <w:tcW w:w="776" w:type="dxa"/>
            <w:vAlign w:val="center"/>
          </w:tcPr>
          <w:p>
            <w:pPr>
              <w:jc w:val="center"/>
              <w:rPr>
                <w:rFonts w:asciiTheme="minorEastAsia" w:hAnsiTheme="minorEastAsia"/>
                <w:szCs w:val="21"/>
              </w:rPr>
            </w:pPr>
            <w:r>
              <w:rPr>
                <w:rFonts w:hint="eastAsia" w:asciiTheme="minorEastAsia" w:hAnsiTheme="minorEastAsia"/>
                <w:szCs w:val="21"/>
              </w:rPr>
              <w:t>横向</w:t>
            </w:r>
          </w:p>
        </w:tc>
        <w:tc>
          <w:tcPr>
            <w:tcW w:w="2560" w:type="dxa"/>
            <w:vAlign w:val="center"/>
          </w:tcPr>
          <w:p>
            <w:pPr>
              <w:jc w:val="center"/>
              <w:rPr>
                <w:rFonts w:asciiTheme="minorEastAsia" w:hAnsiTheme="minorEastAsia"/>
                <w:szCs w:val="21"/>
              </w:rPr>
            </w:pPr>
            <w:r>
              <w:rPr>
                <w:rFonts w:hint="eastAsia" w:asciiTheme="minorEastAsia" w:hAnsiTheme="minorEastAsia"/>
                <w:szCs w:val="21"/>
              </w:rPr>
              <w:t>5块试样</w:t>
            </w: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jc w:val="center"/>
              <w:rPr>
                <w:rFonts w:asciiTheme="minorEastAsia" w:hAnsiTheme="minorEastAsia"/>
                <w:szCs w:val="21"/>
              </w:rPr>
            </w:pPr>
          </w:p>
        </w:tc>
        <w:tc>
          <w:tcPr>
            <w:tcW w:w="1195" w:type="dxa"/>
            <w:vMerge w:val="continue"/>
            <w:vAlign w:val="center"/>
          </w:tcPr>
          <w:p>
            <w:pPr>
              <w:jc w:val="center"/>
              <w:rPr>
                <w:rFonts w:asciiTheme="minorEastAsia" w:hAnsiTheme="minorEastAsia"/>
                <w:szCs w:val="21"/>
              </w:rPr>
            </w:pPr>
          </w:p>
        </w:tc>
        <w:tc>
          <w:tcPr>
            <w:tcW w:w="1924" w:type="dxa"/>
            <w:gridSpan w:val="2"/>
            <w:vAlign w:val="center"/>
          </w:tcPr>
          <w:p>
            <w:pPr>
              <w:jc w:val="center"/>
              <w:rPr>
                <w:rFonts w:asciiTheme="minorEastAsia" w:hAnsiTheme="minorEastAsia"/>
                <w:szCs w:val="21"/>
              </w:rPr>
            </w:pPr>
            <w:r>
              <w:rPr>
                <w:rFonts w:hint="eastAsia" w:asciiTheme="minorEastAsia" w:hAnsiTheme="minorEastAsia"/>
                <w:szCs w:val="21"/>
              </w:rPr>
              <w:t>耐寒性</w:t>
            </w:r>
          </w:p>
        </w:tc>
        <w:tc>
          <w:tcPr>
            <w:tcW w:w="2560" w:type="dxa"/>
            <w:vAlign w:val="center"/>
          </w:tcPr>
          <w:p>
            <w:pPr>
              <w:jc w:val="center"/>
              <w:rPr>
                <w:rFonts w:asciiTheme="minorEastAsia" w:hAnsiTheme="minorEastAsia"/>
                <w:szCs w:val="21"/>
              </w:rPr>
            </w:pPr>
            <w:r>
              <w:rPr>
                <w:rFonts w:hint="eastAsia" w:asciiTheme="minorEastAsia" w:hAnsiTheme="minorEastAsia"/>
                <w:szCs w:val="21"/>
              </w:rPr>
              <w:t>2块试样</w:t>
            </w: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jc w:val="center"/>
              <w:rPr>
                <w:rFonts w:asciiTheme="minorEastAsia" w:hAnsiTheme="minorEastAsia"/>
                <w:szCs w:val="21"/>
              </w:rPr>
            </w:pPr>
          </w:p>
        </w:tc>
        <w:tc>
          <w:tcPr>
            <w:tcW w:w="1195" w:type="dxa"/>
            <w:vMerge w:val="continue"/>
            <w:vAlign w:val="center"/>
          </w:tcPr>
          <w:p>
            <w:pPr>
              <w:jc w:val="center"/>
              <w:rPr>
                <w:rFonts w:asciiTheme="minorEastAsia" w:hAnsiTheme="minorEastAsia"/>
                <w:szCs w:val="21"/>
              </w:rPr>
            </w:pPr>
          </w:p>
        </w:tc>
        <w:tc>
          <w:tcPr>
            <w:tcW w:w="1924" w:type="dxa"/>
            <w:gridSpan w:val="2"/>
            <w:vAlign w:val="center"/>
          </w:tcPr>
          <w:p>
            <w:pPr>
              <w:jc w:val="center"/>
              <w:rPr>
                <w:rFonts w:asciiTheme="minorEastAsia" w:hAnsiTheme="minorEastAsia"/>
                <w:szCs w:val="21"/>
              </w:rPr>
            </w:pPr>
            <w:r>
              <w:rPr>
                <w:rFonts w:hint="eastAsia" w:asciiTheme="minorEastAsia" w:hAnsiTheme="minorEastAsia"/>
                <w:szCs w:val="21"/>
              </w:rPr>
              <w:t>耐热性</w:t>
            </w:r>
          </w:p>
        </w:tc>
        <w:tc>
          <w:tcPr>
            <w:tcW w:w="2560" w:type="dxa"/>
            <w:vAlign w:val="center"/>
          </w:tcPr>
          <w:p>
            <w:pPr>
              <w:jc w:val="center"/>
              <w:rPr>
                <w:rFonts w:asciiTheme="minorEastAsia" w:hAnsiTheme="minorEastAsia"/>
                <w:szCs w:val="21"/>
              </w:rPr>
            </w:pPr>
            <w:r>
              <w:rPr>
                <w:rFonts w:hint="eastAsia" w:asciiTheme="minorEastAsia" w:hAnsiTheme="minorEastAsia"/>
                <w:szCs w:val="21"/>
              </w:rPr>
              <w:t>2块试样</w:t>
            </w: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restart"/>
            <w:vAlign w:val="center"/>
          </w:tcPr>
          <w:p>
            <w:pPr>
              <w:jc w:val="center"/>
              <w:rPr>
                <w:rFonts w:asciiTheme="minorEastAsia" w:hAnsiTheme="minorEastAsia"/>
                <w:szCs w:val="21"/>
              </w:rPr>
            </w:pPr>
            <w:r>
              <w:rPr>
                <w:rFonts w:hint="eastAsia" w:asciiTheme="minorEastAsia" w:hAnsiTheme="minorEastAsia"/>
                <w:szCs w:val="21"/>
              </w:rPr>
              <w:t>2</w:t>
            </w:r>
          </w:p>
        </w:tc>
        <w:tc>
          <w:tcPr>
            <w:tcW w:w="1195" w:type="dxa"/>
            <w:vMerge w:val="restart"/>
            <w:vAlign w:val="center"/>
          </w:tcPr>
          <w:p>
            <w:pPr>
              <w:jc w:val="center"/>
              <w:rPr>
                <w:rFonts w:asciiTheme="minorEastAsia" w:hAnsiTheme="minorEastAsia"/>
                <w:szCs w:val="21"/>
              </w:rPr>
            </w:pPr>
            <w:r>
              <w:rPr>
                <w:rFonts w:hint="eastAsia" w:asciiTheme="minorEastAsia" w:hAnsiTheme="minorEastAsia"/>
                <w:szCs w:val="21"/>
              </w:rPr>
              <w:t>吊带物理特性</w:t>
            </w:r>
          </w:p>
        </w:tc>
        <w:tc>
          <w:tcPr>
            <w:tcW w:w="1924" w:type="dxa"/>
            <w:gridSpan w:val="2"/>
            <w:vAlign w:val="center"/>
          </w:tcPr>
          <w:p>
            <w:pPr>
              <w:jc w:val="center"/>
              <w:rPr>
                <w:rFonts w:asciiTheme="minorEastAsia" w:hAnsiTheme="minorEastAsia"/>
                <w:szCs w:val="21"/>
              </w:rPr>
            </w:pPr>
            <w:r>
              <w:rPr>
                <w:rFonts w:hint="eastAsia" w:asciiTheme="minorEastAsia" w:hAnsiTheme="minorEastAsia"/>
                <w:szCs w:val="21"/>
              </w:rPr>
              <w:t>抗拉强度</w:t>
            </w:r>
          </w:p>
        </w:tc>
        <w:tc>
          <w:tcPr>
            <w:tcW w:w="2560" w:type="dxa"/>
            <w:vAlign w:val="center"/>
          </w:tcPr>
          <w:p>
            <w:pPr>
              <w:jc w:val="center"/>
              <w:rPr>
                <w:rFonts w:asciiTheme="minorEastAsia" w:hAnsiTheme="minorEastAsia"/>
                <w:szCs w:val="21"/>
              </w:rPr>
            </w:pPr>
            <w:r>
              <w:rPr>
                <w:rFonts w:hint="eastAsia" w:asciiTheme="minorEastAsia" w:hAnsiTheme="minorEastAsia"/>
                <w:szCs w:val="21"/>
              </w:rPr>
              <w:t>2块试样</w:t>
            </w: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jc w:val="center"/>
              <w:rPr>
                <w:rFonts w:asciiTheme="minorEastAsia" w:hAnsiTheme="minorEastAsia"/>
                <w:szCs w:val="21"/>
              </w:rPr>
            </w:pPr>
          </w:p>
        </w:tc>
        <w:tc>
          <w:tcPr>
            <w:tcW w:w="1195" w:type="dxa"/>
            <w:vMerge w:val="continue"/>
            <w:vAlign w:val="center"/>
          </w:tcPr>
          <w:p>
            <w:pPr>
              <w:jc w:val="center"/>
              <w:rPr>
                <w:rFonts w:asciiTheme="minorEastAsia" w:hAnsiTheme="minorEastAsia"/>
                <w:szCs w:val="21"/>
              </w:rPr>
            </w:pPr>
          </w:p>
        </w:tc>
        <w:tc>
          <w:tcPr>
            <w:tcW w:w="1924" w:type="dxa"/>
            <w:gridSpan w:val="2"/>
            <w:vAlign w:val="center"/>
          </w:tcPr>
          <w:p>
            <w:pPr>
              <w:jc w:val="center"/>
              <w:rPr>
                <w:rFonts w:asciiTheme="minorEastAsia" w:hAnsiTheme="minorEastAsia"/>
                <w:szCs w:val="21"/>
              </w:rPr>
            </w:pPr>
            <w:r>
              <w:rPr>
                <w:rFonts w:hint="eastAsia" w:asciiTheme="minorEastAsia" w:hAnsiTheme="minorEastAsia"/>
                <w:szCs w:val="21"/>
              </w:rPr>
              <w:t>伸长率</w:t>
            </w:r>
          </w:p>
        </w:tc>
        <w:tc>
          <w:tcPr>
            <w:tcW w:w="2560" w:type="dxa"/>
            <w:vAlign w:val="center"/>
          </w:tcPr>
          <w:p>
            <w:pPr>
              <w:jc w:val="center"/>
              <w:rPr>
                <w:rFonts w:asciiTheme="minorEastAsia" w:hAnsiTheme="minorEastAsia"/>
                <w:szCs w:val="21"/>
              </w:rPr>
            </w:pPr>
            <w:r>
              <w:rPr>
                <w:rFonts w:hint="eastAsia" w:asciiTheme="minorEastAsia" w:hAnsiTheme="minorEastAsia"/>
                <w:szCs w:val="21"/>
              </w:rPr>
              <w:t>2块试样</w:t>
            </w: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restart"/>
            <w:vAlign w:val="center"/>
          </w:tcPr>
          <w:p>
            <w:pPr>
              <w:jc w:val="center"/>
              <w:rPr>
                <w:rFonts w:asciiTheme="minorEastAsia" w:hAnsiTheme="minorEastAsia"/>
                <w:szCs w:val="21"/>
              </w:rPr>
            </w:pPr>
            <w:r>
              <w:rPr>
                <w:rFonts w:hint="eastAsia" w:asciiTheme="minorEastAsia" w:hAnsiTheme="minorEastAsia"/>
                <w:szCs w:val="21"/>
              </w:rPr>
              <w:t>3</w:t>
            </w:r>
          </w:p>
        </w:tc>
        <w:tc>
          <w:tcPr>
            <w:tcW w:w="1195" w:type="dxa"/>
            <w:vMerge w:val="restart"/>
            <w:vAlign w:val="center"/>
          </w:tcPr>
          <w:p>
            <w:pPr>
              <w:jc w:val="center"/>
              <w:rPr>
                <w:rFonts w:asciiTheme="minorEastAsia" w:hAnsiTheme="minorEastAsia"/>
                <w:szCs w:val="21"/>
              </w:rPr>
            </w:pPr>
            <w:r>
              <w:rPr>
                <w:rFonts w:hint="eastAsia" w:asciiTheme="minorEastAsia" w:hAnsiTheme="minorEastAsia"/>
                <w:szCs w:val="21"/>
              </w:rPr>
              <w:t>连接部</w:t>
            </w:r>
          </w:p>
        </w:tc>
        <w:tc>
          <w:tcPr>
            <w:tcW w:w="1924" w:type="dxa"/>
            <w:gridSpan w:val="2"/>
            <w:vAlign w:val="center"/>
          </w:tcPr>
          <w:p>
            <w:pPr>
              <w:jc w:val="center"/>
              <w:rPr>
                <w:rFonts w:asciiTheme="minorEastAsia" w:hAnsiTheme="minorEastAsia"/>
                <w:szCs w:val="21"/>
              </w:rPr>
            </w:pPr>
            <w:r>
              <w:rPr>
                <w:rFonts w:hint="eastAsia" w:asciiTheme="minorEastAsia" w:hAnsiTheme="minorEastAsia"/>
                <w:szCs w:val="21"/>
              </w:rPr>
              <w:t>边缝抗拉强度</w:t>
            </w:r>
          </w:p>
        </w:tc>
        <w:tc>
          <w:tcPr>
            <w:tcW w:w="2560" w:type="dxa"/>
            <w:vAlign w:val="center"/>
          </w:tcPr>
          <w:p>
            <w:pPr>
              <w:jc w:val="center"/>
              <w:rPr>
                <w:rFonts w:asciiTheme="minorEastAsia" w:hAnsiTheme="minorEastAsia"/>
                <w:szCs w:val="21"/>
              </w:rPr>
            </w:pPr>
            <w:r>
              <w:rPr>
                <w:rFonts w:hint="eastAsia" w:asciiTheme="minorEastAsia" w:hAnsiTheme="minorEastAsia"/>
                <w:szCs w:val="21"/>
              </w:rPr>
              <w:t>5块试样</w:t>
            </w: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jc w:val="center"/>
              <w:rPr>
                <w:rFonts w:asciiTheme="minorEastAsia" w:hAnsiTheme="minorEastAsia"/>
                <w:szCs w:val="21"/>
              </w:rPr>
            </w:pPr>
          </w:p>
        </w:tc>
        <w:tc>
          <w:tcPr>
            <w:tcW w:w="1195" w:type="dxa"/>
            <w:vMerge w:val="continue"/>
            <w:vAlign w:val="center"/>
          </w:tcPr>
          <w:p>
            <w:pPr>
              <w:jc w:val="center"/>
              <w:rPr>
                <w:rFonts w:asciiTheme="minorEastAsia" w:hAnsiTheme="minorEastAsia"/>
                <w:szCs w:val="21"/>
              </w:rPr>
            </w:pPr>
          </w:p>
        </w:tc>
        <w:tc>
          <w:tcPr>
            <w:tcW w:w="1924" w:type="dxa"/>
            <w:gridSpan w:val="2"/>
            <w:vAlign w:val="center"/>
          </w:tcPr>
          <w:p>
            <w:pPr>
              <w:jc w:val="center"/>
              <w:rPr>
                <w:rFonts w:asciiTheme="minorEastAsia" w:hAnsiTheme="minorEastAsia"/>
                <w:szCs w:val="21"/>
              </w:rPr>
            </w:pPr>
            <w:r>
              <w:rPr>
                <w:rFonts w:hint="eastAsia" w:asciiTheme="minorEastAsia" w:hAnsiTheme="minorEastAsia"/>
                <w:szCs w:val="21"/>
              </w:rPr>
              <w:t>底缝抗拉强度</w:t>
            </w:r>
          </w:p>
        </w:tc>
        <w:tc>
          <w:tcPr>
            <w:tcW w:w="2560" w:type="dxa"/>
            <w:vAlign w:val="center"/>
          </w:tcPr>
          <w:p>
            <w:pPr>
              <w:jc w:val="center"/>
              <w:rPr>
                <w:rFonts w:asciiTheme="minorEastAsia" w:hAnsiTheme="minorEastAsia"/>
                <w:szCs w:val="21"/>
              </w:rPr>
            </w:pPr>
            <w:r>
              <w:rPr>
                <w:rFonts w:hint="eastAsia" w:asciiTheme="minorEastAsia" w:hAnsiTheme="minorEastAsia"/>
                <w:szCs w:val="21"/>
              </w:rPr>
              <w:t>5块试样</w:t>
            </w: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restart"/>
            <w:vAlign w:val="center"/>
          </w:tcPr>
          <w:p>
            <w:pPr>
              <w:jc w:val="center"/>
              <w:rPr>
                <w:rFonts w:asciiTheme="minorEastAsia" w:hAnsiTheme="minorEastAsia"/>
                <w:szCs w:val="21"/>
              </w:rPr>
            </w:pPr>
            <w:r>
              <w:rPr>
                <w:rFonts w:hint="eastAsia" w:asciiTheme="minorEastAsia" w:hAnsiTheme="minorEastAsia"/>
                <w:szCs w:val="21"/>
              </w:rPr>
              <w:t>4</w:t>
            </w:r>
          </w:p>
        </w:tc>
        <w:tc>
          <w:tcPr>
            <w:tcW w:w="1195" w:type="dxa"/>
            <w:vMerge w:val="restart"/>
            <w:textDirection w:val="tbRlV"/>
            <w:vAlign w:val="center"/>
          </w:tcPr>
          <w:p>
            <w:pPr>
              <w:ind w:left="113" w:right="113"/>
              <w:jc w:val="center"/>
              <w:rPr>
                <w:rFonts w:asciiTheme="minorEastAsia" w:hAnsiTheme="minorEastAsia"/>
                <w:szCs w:val="21"/>
              </w:rPr>
            </w:pPr>
            <w:r>
              <w:rPr>
                <w:rFonts w:hint="eastAsia" w:asciiTheme="minorEastAsia" w:hAnsiTheme="minorEastAsia"/>
                <w:szCs w:val="21"/>
              </w:rPr>
              <w:t>整袋测试</w:t>
            </w:r>
          </w:p>
        </w:tc>
        <w:tc>
          <w:tcPr>
            <w:tcW w:w="1924" w:type="dxa"/>
            <w:gridSpan w:val="2"/>
            <w:vAlign w:val="center"/>
          </w:tcPr>
          <w:p>
            <w:pPr>
              <w:jc w:val="center"/>
              <w:rPr>
                <w:rFonts w:asciiTheme="minorEastAsia" w:hAnsiTheme="minorEastAsia"/>
                <w:szCs w:val="21"/>
              </w:rPr>
            </w:pPr>
            <w:r>
              <w:rPr>
                <w:rFonts w:hint="eastAsia" w:asciiTheme="minorEastAsia" w:hAnsiTheme="minorEastAsia"/>
                <w:szCs w:val="21"/>
              </w:rPr>
              <w:t>周期性提吊试验</w:t>
            </w:r>
          </w:p>
        </w:tc>
        <w:tc>
          <w:tcPr>
            <w:tcW w:w="2560" w:type="dxa"/>
            <w:vMerge w:val="restart"/>
            <w:vAlign w:val="center"/>
          </w:tcPr>
          <w:p>
            <w:pPr>
              <w:jc w:val="center"/>
              <w:rPr>
                <w:rFonts w:asciiTheme="minorEastAsia" w:hAnsiTheme="minorEastAsia"/>
                <w:szCs w:val="21"/>
              </w:rPr>
            </w:pPr>
            <w:r>
              <w:rPr>
                <w:rFonts w:hint="eastAsia" w:asciiTheme="minorEastAsia" w:hAnsiTheme="minorEastAsia"/>
                <w:szCs w:val="21"/>
              </w:rPr>
              <w:t>3</w:t>
            </w: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jc w:val="center"/>
              <w:rPr>
                <w:rFonts w:asciiTheme="minorEastAsia" w:hAnsiTheme="minorEastAsia"/>
                <w:szCs w:val="21"/>
              </w:rPr>
            </w:pPr>
          </w:p>
        </w:tc>
        <w:tc>
          <w:tcPr>
            <w:tcW w:w="1195" w:type="dxa"/>
            <w:vMerge w:val="continue"/>
            <w:vAlign w:val="center"/>
          </w:tcPr>
          <w:p>
            <w:pPr>
              <w:jc w:val="center"/>
              <w:rPr>
                <w:rFonts w:asciiTheme="minorEastAsia" w:hAnsiTheme="minorEastAsia"/>
                <w:szCs w:val="21"/>
              </w:rPr>
            </w:pPr>
          </w:p>
        </w:tc>
        <w:tc>
          <w:tcPr>
            <w:tcW w:w="1924" w:type="dxa"/>
            <w:gridSpan w:val="2"/>
            <w:vAlign w:val="center"/>
          </w:tcPr>
          <w:p>
            <w:pPr>
              <w:jc w:val="center"/>
              <w:rPr>
                <w:rFonts w:asciiTheme="minorEastAsia" w:hAnsiTheme="minorEastAsia"/>
                <w:szCs w:val="21"/>
              </w:rPr>
            </w:pPr>
            <w:r>
              <w:rPr>
                <w:rFonts w:hint="eastAsia" w:asciiTheme="minorEastAsia" w:hAnsiTheme="minorEastAsia"/>
                <w:szCs w:val="21"/>
              </w:rPr>
              <w:t>垂直跌落试验</w:t>
            </w:r>
          </w:p>
        </w:tc>
        <w:tc>
          <w:tcPr>
            <w:tcW w:w="2560" w:type="dxa"/>
            <w:vMerge w:val="continue"/>
            <w:vAlign w:val="center"/>
          </w:tcPr>
          <w:p>
            <w:pPr>
              <w:jc w:val="center"/>
              <w:rPr>
                <w:rFonts w:asciiTheme="minorEastAsia" w:hAnsiTheme="minorEastAsia"/>
                <w:szCs w:val="21"/>
              </w:rPr>
            </w:pP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jc w:val="center"/>
              <w:rPr>
                <w:rFonts w:asciiTheme="minorEastAsia" w:hAnsiTheme="minorEastAsia"/>
                <w:szCs w:val="21"/>
              </w:rPr>
            </w:pPr>
          </w:p>
        </w:tc>
        <w:tc>
          <w:tcPr>
            <w:tcW w:w="1195" w:type="dxa"/>
            <w:vMerge w:val="continue"/>
            <w:vAlign w:val="center"/>
          </w:tcPr>
          <w:p>
            <w:pPr>
              <w:jc w:val="center"/>
              <w:rPr>
                <w:rFonts w:asciiTheme="minorEastAsia" w:hAnsiTheme="minorEastAsia"/>
                <w:szCs w:val="21"/>
              </w:rPr>
            </w:pPr>
          </w:p>
        </w:tc>
        <w:tc>
          <w:tcPr>
            <w:tcW w:w="1924" w:type="dxa"/>
            <w:gridSpan w:val="2"/>
            <w:vAlign w:val="center"/>
          </w:tcPr>
          <w:p>
            <w:pPr>
              <w:jc w:val="center"/>
              <w:rPr>
                <w:rFonts w:asciiTheme="minorEastAsia" w:hAnsiTheme="minorEastAsia"/>
                <w:szCs w:val="21"/>
              </w:rPr>
            </w:pPr>
            <w:r>
              <w:rPr>
                <w:rFonts w:hint="eastAsia" w:asciiTheme="minorEastAsia" w:hAnsiTheme="minorEastAsia"/>
                <w:szCs w:val="21"/>
              </w:rPr>
              <w:t>加压试验</w:t>
            </w:r>
          </w:p>
        </w:tc>
        <w:tc>
          <w:tcPr>
            <w:tcW w:w="2560" w:type="dxa"/>
            <w:vMerge w:val="restart"/>
            <w:vAlign w:val="center"/>
          </w:tcPr>
          <w:p>
            <w:pPr>
              <w:jc w:val="center"/>
              <w:rPr>
                <w:rFonts w:asciiTheme="minorEastAsia" w:hAnsiTheme="minorEastAsia"/>
                <w:szCs w:val="21"/>
              </w:rPr>
            </w:pPr>
            <w:r>
              <w:rPr>
                <w:rFonts w:hint="eastAsia" w:asciiTheme="minorEastAsia" w:hAnsiTheme="minorEastAsia"/>
                <w:szCs w:val="21"/>
              </w:rPr>
              <w:t>3</w:t>
            </w: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jc w:val="center"/>
              <w:rPr>
                <w:rFonts w:asciiTheme="minorEastAsia" w:hAnsiTheme="minorEastAsia"/>
                <w:szCs w:val="21"/>
              </w:rPr>
            </w:pPr>
          </w:p>
        </w:tc>
        <w:tc>
          <w:tcPr>
            <w:tcW w:w="1195" w:type="dxa"/>
            <w:vMerge w:val="continue"/>
            <w:vAlign w:val="center"/>
          </w:tcPr>
          <w:p>
            <w:pPr>
              <w:jc w:val="center"/>
              <w:rPr>
                <w:rFonts w:asciiTheme="minorEastAsia" w:hAnsiTheme="minorEastAsia"/>
                <w:szCs w:val="21"/>
              </w:rPr>
            </w:pPr>
          </w:p>
        </w:tc>
        <w:tc>
          <w:tcPr>
            <w:tcW w:w="1924" w:type="dxa"/>
            <w:gridSpan w:val="2"/>
            <w:vAlign w:val="center"/>
          </w:tcPr>
          <w:p>
            <w:pPr>
              <w:jc w:val="center"/>
              <w:rPr>
                <w:rFonts w:asciiTheme="minorEastAsia" w:hAnsiTheme="minorEastAsia"/>
                <w:szCs w:val="21"/>
              </w:rPr>
            </w:pPr>
            <w:r>
              <w:rPr>
                <w:rFonts w:hint="eastAsia" w:asciiTheme="minorEastAsia" w:hAnsiTheme="minorEastAsia"/>
                <w:szCs w:val="21"/>
              </w:rPr>
              <w:t>倾倒试验</w:t>
            </w:r>
          </w:p>
        </w:tc>
        <w:tc>
          <w:tcPr>
            <w:tcW w:w="2560" w:type="dxa"/>
            <w:vMerge w:val="continue"/>
            <w:vAlign w:val="center"/>
          </w:tcPr>
          <w:p>
            <w:pPr>
              <w:jc w:val="center"/>
              <w:rPr>
                <w:rFonts w:asciiTheme="minorEastAsia" w:hAnsiTheme="minorEastAsia"/>
                <w:szCs w:val="21"/>
              </w:rPr>
            </w:pP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jc w:val="center"/>
              <w:rPr>
                <w:rFonts w:asciiTheme="minorEastAsia" w:hAnsiTheme="minorEastAsia"/>
                <w:szCs w:val="21"/>
              </w:rPr>
            </w:pPr>
          </w:p>
        </w:tc>
        <w:tc>
          <w:tcPr>
            <w:tcW w:w="1195" w:type="dxa"/>
            <w:vMerge w:val="continue"/>
            <w:vAlign w:val="center"/>
          </w:tcPr>
          <w:p>
            <w:pPr>
              <w:jc w:val="center"/>
              <w:rPr>
                <w:rFonts w:asciiTheme="minorEastAsia" w:hAnsiTheme="minorEastAsia"/>
                <w:szCs w:val="21"/>
              </w:rPr>
            </w:pPr>
          </w:p>
        </w:tc>
        <w:tc>
          <w:tcPr>
            <w:tcW w:w="1924" w:type="dxa"/>
            <w:gridSpan w:val="2"/>
            <w:vAlign w:val="center"/>
          </w:tcPr>
          <w:p>
            <w:pPr>
              <w:jc w:val="center"/>
              <w:rPr>
                <w:rFonts w:asciiTheme="minorEastAsia" w:hAnsiTheme="minorEastAsia"/>
                <w:szCs w:val="21"/>
              </w:rPr>
            </w:pPr>
            <w:r>
              <w:rPr>
                <w:rFonts w:hint="eastAsia" w:asciiTheme="minorEastAsia" w:hAnsiTheme="minorEastAsia"/>
                <w:szCs w:val="21"/>
              </w:rPr>
              <w:t>正位试验</w:t>
            </w:r>
          </w:p>
        </w:tc>
        <w:tc>
          <w:tcPr>
            <w:tcW w:w="2560" w:type="dxa"/>
            <w:vMerge w:val="continue"/>
            <w:vAlign w:val="center"/>
          </w:tcPr>
          <w:p>
            <w:pPr>
              <w:jc w:val="center"/>
              <w:rPr>
                <w:rFonts w:asciiTheme="minorEastAsia" w:hAnsiTheme="minorEastAsia"/>
                <w:szCs w:val="21"/>
              </w:rPr>
            </w:pP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jc w:val="center"/>
              <w:rPr>
                <w:rFonts w:asciiTheme="minorEastAsia" w:hAnsiTheme="minorEastAsia"/>
                <w:szCs w:val="21"/>
              </w:rPr>
            </w:pPr>
          </w:p>
        </w:tc>
        <w:tc>
          <w:tcPr>
            <w:tcW w:w="1195" w:type="dxa"/>
            <w:vMerge w:val="continue"/>
            <w:vAlign w:val="center"/>
          </w:tcPr>
          <w:p>
            <w:pPr>
              <w:jc w:val="center"/>
              <w:rPr>
                <w:rFonts w:asciiTheme="minorEastAsia" w:hAnsiTheme="minorEastAsia"/>
                <w:szCs w:val="21"/>
              </w:rPr>
            </w:pPr>
          </w:p>
        </w:tc>
        <w:tc>
          <w:tcPr>
            <w:tcW w:w="1924" w:type="dxa"/>
            <w:gridSpan w:val="2"/>
            <w:vAlign w:val="center"/>
          </w:tcPr>
          <w:p>
            <w:pPr>
              <w:jc w:val="center"/>
              <w:rPr>
                <w:rFonts w:asciiTheme="minorEastAsia" w:hAnsiTheme="minorEastAsia"/>
                <w:szCs w:val="21"/>
              </w:rPr>
            </w:pPr>
            <w:r>
              <w:rPr>
                <w:rFonts w:hint="eastAsia" w:asciiTheme="minorEastAsia" w:hAnsiTheme="minorEastAsia"/>
                <w:szCs w:val="21"/>
              </w:rPr>
              <w:t>撕裂传播试验</w:t>
            </w:r>
          </w:p>
        </w:tc>
        <w:tc>
          <w:tcPr>
            <w:tcW w:w="2560" w:type="dxa"/>
            <w:vMerge w:val="continue"/>
            <w:vAlign w:val="center"/>
          </w:tcPr>
          <w:p>
            <w:pPr>
              <w:jc w:val="center"/>
              <w:rPr>
                <w:rFonts w:asciiTheme="minorEastAsia" w:hAnsiTheme="minorEastAsia"/>
                <w:szCs w:val="21"/>
              </w:rPr>
            </w:pP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bl>
    <w:p>
      <w:pPr>
        <w:snapToGrid w:val="0"/>
        <w:spacing w:line="440" w:lineRule="exact"/>
        <w:rPr>
          <w:rFonts w:ascii="宋体" w:hAnsi="宋体"/>
          <w:color w:val="000000"/>
          <w:szCs w:val="21"/>
        </w:rPr>
      </w:pPr>
      <w:r>
        <w:rPr>
          <w:rFonts w:hint="eastAsia" w:ascii="宋体" w:hAnsi="宋体"/>
          <w:color w:val="000000"/>
          <w:szCs w:val="21"/>
        </w:rPr>
        <w:t>3.2.2综合判定原则</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C7BAA"/>
    <w:multiLevelType w:val="multilevel"/>
    <w:tmpl w:val="08EC7BAA"/>
    <w:lvl w:ilvl="0" w:tentative="0">
      <w:start w:val="1"/>
      <w:numFmt w:val="decimal"/>
      <w:lvlText w:val="%1."/>
      <w:lvlJc w:val="left"/>
      <w:pPr>
        <w:tabs>
          <w:tab w:val="left" w:pos="720"/>
        </w:tabs>
        <w:ind w:left="720" w:hanging="720"/>
      </w:pPr>
    </w:lvl>
    <w:lvl w:ilvl="1" w:tentative="0">
      <w:start w:val="1"/>
      <w:numFmt w:val="decimal"/>
      <w:pStyle w:val="11"/>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20510"/>
    <w:rsid w:val="0001262F"/>
    <w:rsid w:val="000255F3"/>
    <w:rsid w:val="00065E09"/>
    <w:rsid w:val="00071AE4"/>
    <w:rsid w:val="00075954"/>
    <w:rsid w:val="000E5B0D"/>
    <w:rsid w:val="00151ECF"/>
    <w:rsid w:val="001961FB"/>
    <w:rsid w:val="001A2558"/>
    <w:rsid w:val="001E5702"/>
    <w:rsid w:val="001F6490"/>
    <w:rsid w:val="00230986"/>
    <w:rsid w:val="002426D4"/>
    <w:rsid w:val="00281078"/>
    <w:rsid w:val="002827FB"/>
    <w:rsid w:val="002B4FAA"/>
    <w:rsid w:val="00306585"/>
    <w:rsid w:val="003123D1"/>
    <w:rsid w:val="00387F24"/>
    <w:rsid w:val="00390F6B"/>
    <w:rsid w:val="003A45D9"/>
    <w:rsid w:val="003C2B5E"/>
    <w:rsid w:val="003D0957"/>
    <w:rsid w:val="004057E8"/>
    <w:rsid w:val="004A2A3F"/>
    <w:rsid w:val="00501D6F"/>
    <w:rsid w:val="00513882"/>
    <w:rsid w:val="00541258"/>
    <w:rsid w:val="00575EF8"/>
    <w:rsid w:val="005C00ED"/>
    <w:rsid w:val="005C6F34"/>
    <w:rsid w:val="005F0A9D"/>
    <w:rsid w:val="00653306"/>
    <w:rsid w:val="00667B5B"/>
    <w:rsid w:val="006972D8"/>
    <w:rsid w:val="006D7308"/>
    <w:rsid w:val="00704180"/>
    <w:rsid w:val="00712559"/>
    <w:rsid w:val="007216F5"/>
    <w:rsid w:val="00737B3F"/>
    <w:rsid w:val="00755372"/>
    <w:rsid w:val="00760B7F"/>
    <w:rsid w:val="007A10EF"/>
    <w:rsid w:val="007A5005"/>
    <w:rsid w:val="007C25E8"/>
    <w:rsid w:val="007F13F2"/>
    <w:rsid w:val="007F79B6"/>
    <w:rsid w:val="00825E2C"/>
    <w:rsid w:val="008363DA"/>
    <w:rsid w:val="00837E2F"/>
    <w:rsid w:val="00853E66"/>
    <w:rsid w:val="008B1463"/>
    <w:rsid w:val="008E1EC5"/>
    <w:rsid w:val="008F37FB"/>
    <w:rsid w:val="0093655B"/>
    <w:rsid w:val="009379D1"/>
    <w:rsid w:val="009C1D34"/>
    <w:rsid w:val="009D566E"/>
    <w:rsid w:val="009F5220"/>
    <w:rsid w:val="00A15E42"/>
    <w:rsid w:val="00A22A0E"/>
    <w:rsid w:val="00A41562"/>
    <w:rsid w:val="00AB2C88"/>
    <w:rsid w:val="00AE6575"/>
    <w:rsid w:val="00B23055"/>
    <w:rsid w:val="00B3435E"/>
    <w:rsid w:val="00B417F1"/>
    <w:rsid w:val="00B70DF6"/>
    <w:rsid w:val="00B7143D"/>
    <w:rsid w:val="00BC766A"/>
    <w:rsid w:val="00BD0452"/>
    <w:rsid w:val="00BF77AE"/>
    <w:rsid w:val="00C20510"/>
    <w:rsid w:val="00C238E5"/>
    <w:rsid w:val="00C37EC0"/>
    <w:rsid w:val="00C461FE"/>
    <w:rsid w:val="00C838DE"/>
    <w:rsid w:val="00D01CF5"/>
    <w:rsid w:val="00D971C7"/>
    <w:rsid w:val="00DC0A68"/>
    <w:rsid w:val="00DE0FAD"/>
    <w:rsid w:val="00DF78B3"/>
    <w:rsid w:val="00E02A36"/>
    <w:rsid w:val="00E4262D"/>
    <w:rsid w:val="00E53B74"/>
    <w:rsid w:val="00EB66BE"/>
    <w:rsid w:val="00EC4722"/>
    <w:rsid w:val="00F866BF"/>
    <w:rsid w:val="00F93E87"/>
    <w:rsid w:val="5AB924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unhideWhenUsed/>
    <w:qFormat/>
    <w:uiPriority w:val="0"/>
    <w:rPr>
      <w:rFonts w:ascii="Times New Roman" w:hAnsi="Times New Roman" w:eastAsia="宋体" w:cs="Times New Roman"/>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qFormat/>
    <w:uiPriority w:val="99"/>
    <w:rPr>
      <w:sz w:val="18"/>
      <w:szCs w:val="18"/>
    </w:rPr>
  </w:style>
  <w:style w:type="character" w:customStyle="1" w:styleId="10">
    <w:name w:val="批注框文本 Char"/>
    <w:basedOn w:val="7"/>
    <w:link w:val="2"/>
    <w:semiHidden/>
    <w:qFormat/>
    <w:uiPriority w:val="99"/>
    <w:rPr>
      <w:sz w:val="18"/>
      <w:szCs w:val="18"/>
    </w:rPr>
  </w:style>
  <w:style w:type="paragraph" w:customStyle="1" w:styleId="11">
    <w:name w:val="章标题"/>
    <w:next w:val="1"/>
    <w:uiPriority w:val="0"/>
    <w:pPr>
      <w:numPr>
        <w:ilvl w:val="1"/>
        <w:numId w:val="1"/>
      </w:numPr>
      <w:spacing w:beforeLines="50"/>
      <w:jc w:val="both"/>
      <w:outlineLvl w:val="1"/>
    </w:pPr>
    <w:rPr>
      <w:rFonts w:ascii="黑体" w:hAnsi="Times New Roman" w:eastAsia="黑体" w:cs="Times New Roman"/>
      <w:kern w:val="0"/>
      <w:sz w:val="21"/>
      <w:szCs w:val="20"/>
      <w:lang w:val="en-US" w:eastAsia="zh-CN" w:bidi="ar-SA"/>
    </w:rPr>
  </w:style>
  <w:style w:type="character" w:customStyle="1" w:styleId="12">
    <w:name w:val="批注框文本 Char1"/>
    <w:basedOn w:val="7"/>
    <w:link w:val="2"/>
    <w:locked/>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418</Words>
  <Characters>2388</Characters>
  <Lines>19</Lines>
  <Paragraphs>5</Paragraphs>
  <TotalTime>0</TotalTime>
  <ScaleCrop>false</ScaleCrop>
  <LinksUpToDate>false</LinksUpToDate>
  <CharactersWithSpaces>2801</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2020-04-03T00:33:00Z</dcterms:created>
  <dc:creator>admin</dc:creator>
  <cp:lastModifiedBy>HP</cp:lastModifiedBy>
  <dcterms:modified xsi:type="dcterms:W3CDTF">2020-05-08T08:46:41Z</dcterms:modified>
  <cp:revision>133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