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33" w:rsidRPr="00427172" w:rsidRDefault="00EF7F33" w:rsidP="00EF7F33">
      <w:pPr>
        <w:widowControl/>
        <w:shd w:val="clear" w:color="auto" w:fill="FFFFFF"/>
        <w:spacing w:before="100" w:beforeAutospacing="1" w:after="240" w:line="0" w:lineRule="atLeast"/>
        <w:jc w:val="center"/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</w:pPr>
      <w:r w:rsidRPr="00427172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重庆市物价局</w:t>
      </w:r>
      <w:r w:rsidRPr="00427172">
        <w:rPr>
          <w:rFonts w:ascii="宋体" w:eastAsia="方正小标宋_GBK" w:hAnsi="宋体" w:cs="宋体" w:hint="eastAsia"/>
          <w:color w:val="333333"/>
          <w:kern w:val="0"/>
          <w:sz w:val="44"/>
          <w:szCs w:val="44"/>
        </w:rPr>
        <w:t> </w:t>
      </w:r>
      <w:r w:rsidRPr="00427172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 xml:space="preserve"> 重庆市财政局</w:t>
      </w:r>
    </w:p>
    <w:p w:rsidR="00EF7F33" w:rsidRPr="00427172" w:rsidRDefault="00EF7F33" w:rsidP="00EF7F33">
      <w:pPr>
        <w:widowControl/>
        <w:shd w:val="clear" w:color="auto" w:fill="FFFFFF"/>
        <w:spacing w:before="100" w:beforeAutospacing="1" w:after="240" w:line="0" w:lineRule="atLeast"/>
        <w:jc w:val="center"/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</w:pPr>
      <w:r w:rsidRPr="00427172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关于新增特种设备检验检测</w:t>
      </w:r>
    </w:p>
    <w:p w:rsidR="00EF7F33" w:rsidRPr="00427172" w:rsidRDefault="00EF7F33" w:rsidP="00EF7F33">
      <w:pPr>
        <w:widowControl/>
        <w:shd w:val="clear" w:color="auto" w:fill="FFFFFF"/>
        <w:spacing w:before="100" w:beforeAutospacing="1" w:after="240" w:line="0" w:lineRule="atLeast"/>
        <w:jc w:val="center"/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</w:pPr>
      <w:r w:rsidRPr="00427172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项目收费标准的通知</w:t>
      </w:r>
    </w:p>
    <w:p w:rsidR="00EF7F33" w:rsidRPr="00EF7F33" w:rsidRDefault="00EF7F33" w:rsidP="00EF7F33">
      <w:pPr>
        <w:widowControl/>
        <w:shd w:val="clear" w:color="auto" w:fill="FFFFFF"/>
        <w:spacing w:before="100" w:beforeAutospacing="1" w:after="240" w:line="6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7F33">
        <w:rPr>
          <w:rFonts w:ascii="宋体" w:eastAsia="宋体" w:hAnsi="宋体" w:cs="宋体" w:hint="eastAsia"/>
          <w:color w:val="333333"/>
          <w:kern w:val="0"/>
          <w:sz w:val="36"/>
          <w:szCs w:val="32"/>
        </w:rPr>
        <w:t> 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2015年12月31日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proofErr w:type="gramStart"/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渝价〔2015〕</w:t>
      </w:r>
      <w:proofErr w:type="gramEnd"/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319号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方正仿宋_GBK" w:hint="eastAsia"/>
          <w:color w:val="333333"/>
          <w:kern w:val="0"/>
          <w:sz w:val="32"/>
          <w:szCs w:val="32"/>
        </w:rPr>
        <w:t> 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重庆市质量技术监督局，各区县(自治县)发展改革委、财政局，北部</w:t>
      </w:r>
      <w:proofErr w:type="gramStart"/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新区发改</w:t>
      </w:r>
      <w:proofErr w:type="gramEnd"/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统计局，万盛经开区</w:t>
      </w:r>
      <w:proofErr w:type="gramStart"/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发改局</w:t>
      </w:r>
      <w:proofErr w:type="gramEnd"/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、财务局：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63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你局《关于申请新增特种设备检验检测有关项目收费标准的函》（</w:t>
      </w:r>
      <w:proofErr w:type="gramStart"/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渝质监</w:t>
      </w:r>
      <w:proofErr w:type="gramEnd"/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函〔2015〕127号）收悉。经市政府同意，现将新增特种设备检验检测收费标准及有关事项通知如下：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63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一、特种设备检验检测收费标准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619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（一）公用、长输管道安装检验收费标准</w:t>
      </w:r>
      <w:r w:rsidRPr="00427172">
        <w:rPr>
          <w:rFonts w:ascii="宋体" w:eastAsia="方正仿宋_GBK" w:hAnsi="宋体" w:cs="方正仿宋_GBK" w:hint="eastAsia"/>
          <w:color w:val="333333"/>
          <w:kern w:val="0"/>
          <w:sz w:val="32"/>
          <w:szCs w:val="32"/>
        </w:rPr>
        <w:t>      </w:t>
      </w: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 xml:space="preserve"> 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 xml:space="preserve">公用、长输管道安装检验收费标准 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（单位：元/米）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 </w:t>
      </w:r>
      <w:r w:rsidRPr="00427172">
        <w:rPr>
          <w:rFonts w:ascii="方正仿宋_GBK" w:eastAsia="方正仿宋_GBK" w:hAnsi="宋体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3822700" cy="2501900"/>
            <wp:effectExtent l="19050" t="0" r="6350" b="0"/>
            <wp:docPr id="1" name="图片 1" descr="http://fzggw.cq.gov.cn/zwgk/zfxxgkml/jgxx/jgzc/202003/W020200304486609506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zggw.cq.gov.cn/zwgk/zfxxgkml/jgxx/jgzc/202003/W020200304486609506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注：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lastRenderedPageBreak/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（1）DN为管道公称直径，单位为mm；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（2）P为设计压力，单位为</w:t>
      </w:r>
      <w:proofErr w:type="spellStart"/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MPa</w:t>
      </w:r>
      <w:proofErr w:type="spellEnd"/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（3）检验收费不足800元的按800元计收；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（4）穿跨越管道按上述收费标准的1.5倍计收(仅穿跨越部分)；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（5）不足</w:t>
      </w: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1km的穿跨越管道按1km计算；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（6）公称直径小于等于</w:t>
      </w: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200mm的PE管按上述标准的50%收费；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（7）站场管道按工业管道安装检验标准收费。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方正仿宋_GBK" w:hint="eastAsia"/>
          <w:color w:val="333333"/>
          <w:kern w:val="0"/>
          <w:sz w:val="32"/>
          <w:szCs w:val="32"/>
        </w:rPr>
        <w:t>   </w:t>
      </w: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 xml:space="preserve"> （二）公用、长输管道全面检验收费标准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公用、长输管道全面检验收费标准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right="472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（单位：元/米）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right="472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118100" cy="1511300"/>
            <wp:effectExtent l="19050" t="0" r="6350" b="0"/>
            <wp:docPr id="2" name="图片 2" descr="http://fzggw.cq.gov.cn/zwgk/zfxxgkml/jgxx/jgzc/202003/W02020030448660955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zggw.cq.gov.cn/zwgk/zfxxgkml/jgxx/jgzc/202003/W0202003044866095505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注：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（1）DN为管道公称直径，单位为mm；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（2）检验收费不足800元的按800元计收；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（3）公用管道按上述收费标准的1.2倍计收；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lastRenderedPageBreak/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（4）厂区内管道检验收费按公用管道检验收费标准收取；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552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427172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 </w:t>
      </w:r>
      <w:r w:rsidRPr="00427172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（5）不足</w:t>
      </w: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1km的穿跨越管道按1km计算。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="474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（三）低温绝热气瓶定期检验收费标准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低温绝热气瓶定期检验收费标准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line="570" w:lineRule="exact"/>
        <w:jc w:val="center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（单位：元/只）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4465"/>
        <w:gridCol w:w="2273"/>
        <w:gridCol w:w="1107"/>
      </w:tblGrid>
      <w:tr w:rsidR="00EF7F33" w:rsidRPr="00427172" w:rsidTr="00EF7F33">
        <w:trPr>
          <w:trHeight w:val="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检验项目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收费标准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内、外部检验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260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夹层真空度测试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200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宋体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宋体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阀门、管路及液</w:t>
            </w:r>
            <w:proofErr w:type="gramStart"/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位计检查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阀门、管路检查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33" w:rsidRPr="00427172" w:rsidRDefault="00EF7F33" w:rsidP="00427172">
            <w:pPr>
              <w:widowControl/>
              <w:spacing w:line="570" w:lineRule="exact"/>
              <w:jc w:val="left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33" w:rsidRPr="00427172" w:rsidRDefault="00EF7F33" w:rsidP="00427172">
            <w:pPr>
              <w:widowControl/>
              <w:spacing w:line="570" w:lineRule="exact"/>
              <w:jc w:val="left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proofErr w:type="gramStart"/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液位计检查</w:t>
            </w:r>
            <w:proofErr w:type="gramEnd"/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、调试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50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气密性试验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140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宋体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宋体" w:eastAsia="方正仿宋_GBK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静态蒸发率测试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200L（含）以下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400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33" w:rsidRPr="00427172" w:rsidRDefault="00EF7F33" w:rsidP="00427172">
            <w:pPr>
              <w:widowControl/>
              <w:spacing w:line="570" w:lineRule="exact"/>
              <w:jc w:val="left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33" w:rsidRPr="00427172" w:rsidRDefault="00EF7F33" w:rsidP="00427172">
            <w:pPr>
              <w:widowControl/>
              <w:spacing w:line="570" w:lineRule="exact"/>
              <w:jc w:val="left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200L～300L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600</w:t>
            </w:r>
          </w:p>
        </w:tc>
      </w:tr>
      <w:tr w:rsidR="00EF7F33" w:rsidRPr="00427172" w:rsidTr="00EF7F33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33" w:rsidRPr="00427172" w:rsidRDefault="00EF7F33" w:rsidP="00427172">
            <w:pPr>
              <w:widowControl/>
              <w:spacing w:line="570" w:lineRule="exact"/>
              <w:jc w:val="left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33" w:rsidRPr="00427172" w:rsidRDefault="00EF7F33" w:rsidP="00427172">
            <w:pPr>
              <w:widowControl/>
              <w:spacing w:line="570" w:lineRule="exact"/>
              <w:jc w:val="left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300L（含）以上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33" w:rsidRPr="00427172" w:rsidRDefault="00EF7F33" w:rsidP="00427172">
            <w:pPr>
              <w:widowControl/>
              <w:spacing w:before="100" w:beforeAutospacing="1" w:after="240" w:line="57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</w:pPr>
            <w:r w:rsidRPr="00427172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</w:tr>
    </w:tbl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Chars="150" w:firstLine="480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（四）衍射时差超声波探伤检测收费标准：300元/米。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二、以上收费通过财政非税收入收缴管理系统征收，实行“收支两条线”管理。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after="240" w:line="57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三、收费单位应严格按照有关规定做好收费公示，通过本单位网站、收费公示栏、公示牌等形式公布收费项目、收费标准、投诉举报电话等信息，自觉接受价格、财政、审计部门的监督检查。</w:t>
      </w:r>
    </w:p>
    <w:p w:rsidR="00EF7F33" w:rsidRPr="00427172" w:rsidRDefault="00EF7F33" w:rsidP="00427172">
      <w:pPr>
        <w:widowControl/>
        <w:shd w:val="clear" w:color="auto" w:fill="FFFFFF"/>
        <w:spacing w:before="100" w:beforeAutospacing="1" w:line="57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427172">
        <w:rPr>
          <w:rFonts w:ascii="方正仿宋_GBK" w:eastAsia="方正仿宋_GBK" w:hAnsi="宋体" w:cs="方正仿宋_GBK" w:hint="eastAsia"/>
          <w:color w:val="333333"/>
          <w:kern w:val="0"/>
          <w:sz w:val="32"/>
          <w:szCs w:val="32"/>
        </w:rPr>
        <w:t>四、以上通知自2016年1月10日起执行。</w:t>
      </w:r>
    </w:p>
    <w:p w:rsidR="00044894" w:rsidRPr="00427172" w:rsidRDefault="00044894" w:rsidP="00427172">
      <w:pPr>
        <w:spacing w:line="570" w:lineRule="exact"/>
        <w:rPr>
          <w:rFonts w:ascii="方正仿宋_GBK" w:eastAsia="方正仿宋_GBK" w:hint="eastAsia"/>
          <w:sz w:val="32"/>
          <w:szCs w:val="32"/>
        </w:rPr>
      </w:pPr>
    </w:p>
    <w:sectPr w:rsidR="00044894" w:rsidRPr="00427172" w:rsidSect="0080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94" w:rsidRDefault="00044894" w:rsidP="00EF7F33">
      <w:r>
        <w:separator/>
      </w:r>
    </w:p>
  </w:endnote>
  <w:endnote w:type="continuationSeparator" w:id="1">
    <w:p w:rsidR="00044894" w:rsidRDefault="00044894" w:rsidP="00EF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94" w:rsidRDefault="00044894" w:rsidP="00EF7F33">
      <w:r>
        <w:separator/>
      </w:r>
    </w:p>
  </w:footnote>
  <w:footnote w:type="continuationSeparator" w:id="1">
    <w:p w:rsidR="00044894" w:rsidRDefault="00044894" w:rsidP="00EF7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33"/>
    <w:rsid w:val="00044894"/>
    <w:rsid w:val="00427172"/>
    <w:rsid w:val="008069AE"/>
    <w:rsid w:val="00E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F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F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7F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7F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369">
          <w:marLeft w:val="0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71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917</Characters>
  <Application>Microsoft Office Word</Application>
  <DocSecurity>0</DocSecurity>
  <Lines>7</Lines>
  <Paragraphs>2</Paragraphs>
  <ScaleCrop>false</ScaleCrop>
  <Company>国家市场监督管理总局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杨娜</cp:lastModifiedBy>
  <cp:revision>3</cp:revision>
  <dcterms:created xsi:type="dcterms:W3CDTF">2014-12-31T17:51:00Z</dcterms:created>
  <dcterms:modified xsi:type="dcterms:W3CDTF">2021-12-15T09:49:00Z</dcterms:modified>
</cp:coreProperties>
</file>