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中华人民共和国公司法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股东会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董事会、经理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第四节　监事会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股份发行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股份转让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公司财务、会计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公司解散和清算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本法所称公司，是指依照本法在中华人民共和国境内设立的有限责任公司和股份有限公司。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公司的合法权益受法律保护，不受侵犯。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公司股东对公司依法享有资产收益、参与重大决策和选择管理者等权利。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设立公司应当依法制定公司章程。公司章程对公司、股东、董事、监事、高级管理人员具有约束力。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公司应当有自己的名称。公司名称应当符合国家有关规定。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公司的名称权受法律保护。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依照本法设立的有限责任公司，应当在公司名称中标明有限责任公司或者有限公司字样。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依照本法设立的股份有限公司，应当在公司名称中标明股份有限公司或者股份公司字样。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公司以其主要办事机构所在地为住所。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公司的经营范围由公司章程规定。公司可以修改公司章程，变更经营范围。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公司的法定代表人按照公司章程的规定，由代表公司执行公司事务的董事或者经理担任。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担任法定代表人的董事或者经理辞任的，视为同时辞去法定代表人。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法定代表人辞任的，公司应当在法定代表人辞任之日起三十日内确定新的法定代表人。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公司章程或者股东会对法定代表人职权的限制，不得对抗善意相对人。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法定代表人因执行职务造成他人损害的，由公司承担民事责任。公司承担民事责任后，依照法律或者公司章程的规定，可以向有过错的法定代表人追偿。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公司可以设立分公司。分公司不具有法人资格，其民事责任由公司承担。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公司可以向其他企业投资。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法律规定公司不得成为对所投资企业的债务承担连带责任的出资人的，从其规定。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公司为公司股东或者实际控制人提供担保的，应当经股东会决议。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公司应当保护职工的合法权益，依法与职工签订劳动合同，参加社会保险，加强劳动保护，实现安全生产。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公司依照宪法和有关法律的规定，建立健全以职工代表大会为基本形式的民主管理制度，通过职工代表大会或者其他形式，实行民主管理。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公司研究决定改制、解散、申请破产以及经营方面的重大问题、制定重要的规章制度时，应当听取公司工会的意见，并通过职工代表大会或者其他形式听取职工的意见和建议。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在公司中，根据中国共产党章程的规定，设立中国共产党的组织，开展党的活动。公司应当为党组织的活动提供必要条件。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公司从事经营活动，应当遵守法律法规，遵守社会公德、商业道德，诚实守信，接受政府和社会公众的监督。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公司从事经营活动，应当充分考虑公司职工、消费者等利益相关者的利益以及生态环境保护等社会公共利益，承担社会责任。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国家鼓励公司参与社会公益活动，公布社会责任报告。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公司股东应当遵守法律、行政法规和公司章程，依法行使股东权利，不得滥用股东权利损害公司或者其他股东的利益。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公司股东滥用股东权利给公司或者其他股东造成损失的，应当承担赔偿责任。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公司的控股股东、实际控制人、董事、监事、高级管理人员不得利用关联关系损害公司利益。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股东利用其控制的两个以上公司实施前款规定行为的，各公司应当对任一公司的债务承担连带责任。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只有一个股东的公司，股东不能证明公司财产独立于股东自己的财产的，应当对公司债务承担连带责任。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公司股东会、董事会、监事会召开会议和表决可以采用电子通信方式，公司章程另有规定的除外。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公司股东会、董事会的决议内容违反法律、行政法规的无效。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未被通知参加股东会会议的股东自知道或者应当知道股东会决议作出之日起六十日内，可以请求人民法院撤销；自决议作出之日起一年内没有行使撤销权的，撤销权消灭。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有下列情形之一的，公司股东会、董事会的决议不成立：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（一）未召开股东会、董事会会议作出决议；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（二）股东会、董事会会议未对决议事项进行表决；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（三）出席会议的人数或者所持表决权数未达到本法或者公司章程规定的人数或者所持表决权数；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（四）同意决议事项的人数或者所持表决权数未达到本法或者公司章程规定的人数或者所持表决权数。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公司股东会、董事会决议被人民法院宣告无效、撤销或者确认不成立的，公司应当向公司登记机关申请撤销根据该决议已办理的登记。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股东会、董事会决议被人民法院宣告无效、撤销或者确认不成立的，公司根据该决议与善意相对人形成的民事法律关系不受影响。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公司登记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申请设立公司，应当提交设立登记申请书、公司章程等文件，提交的相关材料应当真实、合法和有效。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申请材料不齐全或者不符合法定形式的，公司登记机关应当一次性告知需要补正的材料。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公司登记事项包括：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（五）法定代表人的姓名；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（六）有限责任公司股东、股份有限公司发起人的姓名或者名称。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公司登记机关应当将前款规定的公司登记事项通过国家企业信用信息公示系统向社会公示。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仿宋_GB2312" w:hAnsi="仿宋_GB2312" w:eastAsia="仿宋_GB2312"/>
          <w:sz w:val="32"/>
        </w:rPr>
        <w:t>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公司登记机关可以发给电子营业执照。电子营业执照与纸质营业执照具有同等法律效力。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公司登记事项发生变更的，应当依法办理变更登记。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公司登记事项未经登记或者未经变更登记，不得对抗善意相对人。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公司申请变更登记，应当向公司登记机关提交公司法定代表人签署的变更登记申请书、依法作出的变更决议或者决定等文件。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公司变更登记事项涉及修改公司章程的，应当提交修改后的公司章程。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公司变更法定代表人的，变更登记申请书由变更后的法定代表人签署。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公司营业执照记载的事项发生变更的，公司办理变更登记后，由公司登记机关换发营业执照。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公司因解散、被宣告破产或者其他法定事由需要终止的，应当依法向公司登记机关申请注销登记，由公司登记机关公告公司终止。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公司设立分公司，应当向公司登记机关申请登记，领取营业执照。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虚报注册资本、提交虚假材料或者采取其他欺诈手段隐瞒重要事实取得公司设立登记的，公司登记机关应当依照法律、行政法规的规定予以撤销。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公司应当按照规定通过国家企业信用信息公示系统公示下列事项：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（一）有限责任公司股东认缴和实缴的出资额、出资方式和出资日期，股份有限公司发起人认购的股份数；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（二）有限责任公司股东、股份有限公司发起人的股权、股份变更信息；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（三）行政许可取得、变更、注销等信息；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公司应当确保前款公示信息真实、准确、完整。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公司登记机关应当优化公司登记办理流程，提高公司登记效率，加强信息化建设，推行网上办理等便捷方式，提升公司登记便利化水平。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国务院市场监督管理部门根据本法和有关法律、行政法规的规定，制定公司登记注册的具体办法。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有限责任公司由一个以上五十个以下股东出资设立。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有限责任公司设立时的股东可以签订设立协议，明确各自在公司设立过程中的权利和义务。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有限责任公司设立时的股东为设立公司从事的民事活动，其法律后果由公司承受。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公司未成立的，其法律后果由公司设立时的股东承受；设立时的股东为二人以上的，享有连带债权，承担连带债务。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设立时的股东为设立公司以自己的名义从事民事活动产生的民事责任，第三人有权选择请求公司或者公司设立时的股东承担。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设立时的股东因履行公司设立职责造成他人损害的，公司或者无过错的股东承担赔偿责任后，可以向有过错的股东追偿。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设立有限责任公司，应当由股东共同制定公司章程。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有限责任公司章程应当载明下列事项：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（六）公司的机构及其产生办法、职权、议事规则；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股东应当在公司章程上签名或者盖章。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有限责任公司的注册资本为在公司登记机关登记的全体股东认缴的出资额。全体股东认缴的出资额由股东按照公司章程的规定自公司成立之日起五年内缴足。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法律、行政法规以及国务院决定对有限责任公司注册资本实缴、注册资本最低限额、股东出资期限另有规定的，从其规定。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股东可以用货币出资，也可以用实物、知识产权、土地使用权、股权、债权等可以用货币估价并可以依法转让的非货币财产作价出资；但是，法律、行政法规规定不得作为出资的财产除外。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股东应当按期足额缴纳公司章程规定的各自所认缴的出资额。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股东未按期足额缴纳出资的，除应当向公司足额缴纳外，还应当对给公司造成的损失承担赔偿责任。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有限责任公司成立后，董事会应当对股东的出资情况进行核查，发现股东未按期足额缴纳公司章程规定的出资的，应当由公司向该股东发出书面催缴书，催缴出资。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未及时履行前款规定的义务，给公司造成损失的，负有责任的董事应当承担赔偿责任。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依照前款规定丧失的股权应当依法转让，或者相应减少注册资本并注销该股权；六个月内未转让或者注销的，由公司其他股东按照其出资比例足额缴纳相应出资。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股东对失权有异议的，应当自接到失权通知之日起三十日内，向人民法院提起诉讼。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公司成立后，股东不得抽逃出资。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违反前款规定的，股东应当返还抽逃的出资；给公司造成损失的，负有责任的董事、监事、高级管理人员应当与该股东承担连带赔偿责任。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公司不能清偿到期债务的，公司或者已到期债权的债权人有权要求已认缴出资但未届出资期限的股东提前缴纳出资。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有限责任公司成立后，应当向股东签发出资证明书，记载下列事项：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（五）出资证明书的编号和核发日期。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出资证明书由法定代表人签名，并由公司盖章。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（三）出资证明书编号；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（四）取得和丧失股东资格的日期。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股东有权查阅、复制公司章程、股东名册、股东会会议记录、董事会会议决议、监事会会议决议和财务会计报告。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股东查阅前款规定的材料，可以委托会计师事务所、律师事务所等中介机构进行。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股东及其委托的会计师事务所、律师事务所等中介机构查阅、复制有关材料，应当遵守有关保护国家秘密、商业秘密、个人隐私、个人信息等法律、行政法规的规定。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股东要求查阅、复制公司全资子公司相关材料的，适用前四款的规定。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股东会行使下列职权：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（一）选举和更换董事、监事，决定有关董事、监事的报酬事项；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（二）审议批准董事会的报告；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（三）审议批准监事会的报告；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（五）对公司增加或者减少注册资本作出决议；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（八）修改公司章程；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股东会可以授权董事会对发行公司债券作出决议。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对本条第一款所列事项股东以书面形式一致表示同意的，可以不召开股东会会议，直接作出决定，并由全体股东在决定文件上签名或者盖章。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只有一个股东的有限责任公司不设股东会。股东作出前条第一款所列事项的决定时，应当采用书面形式，并由股东签名或者盖章后置备于公司。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股东会会议分为定期会议和临时会议。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定期会议应当按照公司章程的规定按时召开。代表十分之一以上表决权的股东、三分之一以上的董事或者监事会提议召开临时会议的，应当召开临时会议。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董事会不能履行或者不履行召集股东会会议职责的，由监事会召集和主持；监事会不召集和主持的，代表十分之一以上表决权的股东可以自行召集和主持。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股东会应当对所议事项的决定作成会议记录，出席会议的股东应当在会议记录上签名或者盖章。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股东会作出决议，应当经代表过半数表决权的股东通过。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股东会作出修改公司章程、增加或者减少注册资本的决议，以及公司合并、分立、解散或者变更公司形式的决议，应当经代表三分之二以上表决权的股东通过。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有限责任公司设董事会，本法第七十五条另有规定的除外。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（二）执行股东会的决议；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（三）决定公司的经营计划和投资方案；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（四）制订公司的利润分配方案和弥补亏损方案；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（七）决定公司内部管理机构的设置；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（九）制定公司的基本管理制度；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（十）公司章程规定或者股东会授予的其他职权。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公司章程对董事会职权的限制不得对抗善意相对人。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董事任期届满未及时改选，或者董事在任期内辞任导致董事会成员低于法定人数的，在改选出的董事就任前，原董事仍应当依照法律、行政法规和公司章程的规定，履行董事职务。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董事辞任的，应当以书面形式通知公司，公司收到通知之日辞任生效，但存在前款规定情形的，董事应当继续履行职务。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股东会可以决议解任董事，决议作出之日解任生效。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无正当理由，在任期届满前解任董事的，该董事可以要求公司予以赔偿。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有限责任公司可以设经理，由董事会决定聘任或者解聘。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规模较小或者股东人数较少的有限责任公司，可以不设董事会，设一名董事，行使本法规定的董事会的职权。该董事可以兼任公司经理。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有限责任公司设监事会，本法第六十九条、第八十三条另有规定的除外。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监事任期届满未及时改选，或者监事在任期内辞任导致监事会成员低于法定人数的，在改选出的监事就任前，原监事仍应当依照法律、行政法规和公司章程的规定，履行监事职务。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监事会行使下列职权：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（一）检查公司财务；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（二）对董事、高级管理人员执行职务的行为进行监督，对违反法律、行政法规、公司章程或者股东会决议的董事、高级管理人员提出解任的建议；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（五）向股东会会议提出提案；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（六）依照本法第一百八十九条的规定，对董事、高级管理人员提起诉讼；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监事会可以要求董事、高级管理人员提交执行职务的报告。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董事、高级管理人员应当如实向监事会提供有关情况和资料，不得妨碍监事会或者监事行使职权。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规模较小或者股东人数较少的有限责任公司，可以不设监事会，设一名监事，行使本法规定的监事会的职权；经全体股东一致同意，也可以不设监事。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公司章程对股权转让另有规定的，从其规定。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股东转让已认缴出资但未届出资期限的股权的，由受让人承担缴纳该出资的义务；受让人未按期足额缴纳出资的，转让人对受让人未按期缴纳的出资承担补充责任。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（二）公司合并、分立、转让主要财产；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自股东会决议作出之日起六十日内，股东与公司不能达成股权收购协议的，股东可以自股东会决议作出之日起九十日内向人民法院提起诉讼。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公司的控股股东滥用股东权利，严重损害公司或者其他股东利益的，其他股东有权请求公司按照合理的价格收购其股权。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公司因本条第一款、第三款规定的情形收购的本公司股权，应当在六个月内依法转让或者注销。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设立股份有限公司，可以采取发起设立或者募集设立的方式。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发起设立，是指由发起人认购设立公司时应发行的全部股份而设立公司。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募集设立，是指由发起人认购设立公司时应发行股份的一部分，其余股份向特定对象募集或者向社会公开募集而设立公司。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设立股份有限公司，应当有一人以上二百人以下为发起人，其中应当有半数以上的发起人在中华人民共和国境内有住所。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股份有限公司发起人承担公司筹办事务。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设立股份有限公司，应当由发起人共同制订公司章程。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股份有限公司章程应当载明下列事项：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（三）公司设立方式；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（四）公司注册资本、已发行的股份数和设立时发行的股份数，面额股的每股金额；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（五）发行类别股的，每一类别股的股份数及其权利和义务；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（六）发起人的姓名或者名称、认购的股份数、出资方式；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（七）董事会的组成、职权和议事规则；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（十）公司利润分配办法；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（十一）公司的解散事由与清算办法；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（十二）公司的通知和公告办法；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股份有限公司的注册资本为在公司登记机关登记的已发行股份的股本总额。在发起人认购的股份缴足前，不得向他人募集股份。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法律、行政法规以及国务院决定对股份有限公司注册资本最低限额另有规定的，从其规定。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以发起设立方式设立股份有限公司的，发起人应当认足公司章程规定的公司设立时应发行的股份。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以募集设立方式设立股份有限公司的，发起人认购的股份不得少于公司章程规定的公司设立时应发行股份总数的百分之三十五；但是，法律、行政法规另有规定的，从其规定。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发起人应当在公司成立前按照其认购的股份全额缴纳股款。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发起人的出资，适用本法第四十八条、第四十九条第二款关于有限责任公司股东出资的规定。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发起人不按照其认购的股份缴纳股款，或者作为出资的非货币财产的实际价额显著低于所认购的股份的，其他发起人与该发起人在出资不足的范围内承担连带责任。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仿宋_GB2312" w:hAnsi="仿宋_GB2312" w:eastAsia="仿宋_GB2312"/>
          <w:sz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向社会公开募集股份的股款缴足后，应当经依法设立的验资机构验资并出具证明。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股份有限公司应当制作股东名册并置备于公司。股东名册应当记载下列事项：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（二）各股东所认购的股份种类及股份数；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（三）发行纸面形式的股票的，股票的编号；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（四）各股东取得股份的日期。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以发起设立方式设立股份有限公司成立大会的召开和表决程序由公司章程或者发起人协议规定。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公司成立大会行使下列职权：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（一）审议发起人关于公司筹办情况的报告；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（三）选举董事、监事；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（四）对公司的设立费用进行审核；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（五）对发起人非货币财产出资的作价进行审核；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（六）发生不可抗力或者经营条件发生重大变化直接影响公司设立的，可以作出不设立公司的决议。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成立大会对前款所列事项作出决议，应当经出席会议的认股人所持表决权过半数通过。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公司设立时应发行的股份未募足，或者发行股份的股款缴足后，发起人在三十日内未召开成立大会的，认股人可以按照所缴股款并加算银行同期存款利息，要求发起人返还。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发起人、认股人缴纳股款或者交付非货币财产出资后，除未按期募足股份、发起人未按期召开成立大会或者成立大会决议不设立公司的情形外，不得抽回其股本。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董事会应当授权代表，于公司成立大会结束后三十日内向公司登记机关申请设立登记。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本法第四十四条、第四十九条第三款、第五十一条、第五十二条、第五十三条的规定，适用于股份有限公司。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有限责任公司变更为股份有限公司时，折合的实收股本总额不得高于公司净资产额。有限责任公司变更为股份有限公司，为增加注册资本公开发行股份时，应当依法办理。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股份有限公司应当将公司章程、股东名册、股东会会议记录、董事会会议记录、监事会会议记录、财务会计报告、债券持有人名册置备于本公司。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股东有权查阅、复制公司章程、股东名册、股东会会议记录、董事会会议决议、监事会会议决议、财务会计报告，对公司的经营提出建议或者质询。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股东要求查阅、复制公司全资子公司相关材料的，适用前两款的规定。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上市公司股东查阅、复制相关材料的，应当遵守《中华人民共和国证券法》等法律、行政法规的规定。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股东会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股份有限公司股东会由全体股东组成。股东会是公司的权力机构，依照本法行使职权。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本法第五十九条第一款、第二款关于有限责任公司股东会职权的规定，适用于股份有限公司股东会。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本法第六十条关于只有一个股东的有限责任公司不设股东会的规定，适用于只有一个股东的股份有限公司。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股东会应当每年召开一次年会。有下列情形之一的，应当在两个月内召开临时股东会会议：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（二）公司未弥补的亏损达股本总额三分之一时；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（四）董事会认为必要时；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（五）监事会提议召开时；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（六）公司章程规定的其他情形。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单独或者合计持有公司百分之十以上股份的股东请求召开临时股东会会议的，董事会、监事会应当在收到请求之日起十日内作出是否召开临时股东会会议的决定，并书面答复股东。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仿宋_GB2312" w:hAnsi="仿宋_GB2312" w:eastAsia="仿宋_GB2312"/>
          <w:sz w:val="32"/>
        </w:rPr>
        <w:t>　召开股东会会议，应当将会议召开的时间、地点和审议的事项于会议召开二十日前通知各股东；临时股东会会议应当于会议召开十五日前通知各股东。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公开发行股份的公司，应当以公告方式作出前两款规定的通知。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股东会不得对通知中未列明的事项作出决议。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股东出席股东会会议，所持每一股份有一表决权，类别股股东除外。公司持有的本公司股份没有表决权。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股东会作出决议，应当经出席会议的股东所持表决权过半数通过。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股东会选举董事、监事，可以按照公司章程的规定或者股东会的决议，实行累积投票制。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本法所称累积投票制，是指股东会选举董事或者监事时，每一股份拥有与应选董事或者监事人数相同的表决权，股东拥有的表决权可以集中使用。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股东委托代理人出席股东会会议的，应当明确代理人代理的事项、权限和期限；代理人应当向公司提交股东授权委托书，并在授权范围内行使表决权。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仿宋_GB2312" w:hAnsi="仿宋_GB2312" w:eastAsia="仿宋_GB2312"/>
          <w:sz w:val="32"/>
        </w:rPr>
        <w:t>　股东会应当对所议事项的决定作成会议记录，主持人、出席会议的董事应当在会议记录上签名。会议记录应当与出席股东的签名册及代理出席的委托书一并保存。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rPr>
          <w:rFonts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董事会、经理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仿宋_GB2312" w:hAnsi="仿宋_GB2312" w:eastAsia="仿宋_GB2312"/>
          <w:sz w:val="32"/>
        </w:rPr>
        <w:t>　股份有限公司设董事会，本法第一百二十八条另有规定的除外。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本法第六十七条、第六十八条第一款、第七十条、第七十一条的规定，适用于股份有限公司。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第一百二十一条</w:t>
      </w:r>
      <w:r>
        <w:rPr>
          <w:rFonts w:ascii="仿宋_GB2312" w:hAnsi="仿宋_GB2312" w:eastAsia="仿宋_GB2312"/>
          <w:sz w:val="32"/>
        </w:rPr>
        <w:t>　股份有限公司可以按照公司章程的规定在董事会中设置由董事组成的审计委员会，行使本法规定的监事会的职权，不设监事会或者监事。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审计委员会作出决议，应当经审计委员会成员的过半数通过。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公司可以按照公司章程的规定在董事会中设置其他委员会。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第一百二十三条</w:t>
      </w:r>
      <w:r>
        <w:rPr>
          <w:rFonts w:ascii="仿宋_GB2312" w:hAnsi="仿宋_GB2312" w:eastAsia="仿宋_GB2312"/>
          <w:sz w:val="32"/>
        </w:rPr>
        <w:t>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代表十分之一以上表决权的股东、三分之一以上董事或者监事会，可以提议召开临时董事会会议。董事长应当自接到提议后十日内，召集和主持董事会会议。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仿宋_GB2312" w:hAnsi="仿宋_GB2312" w:eastAsia="仿宋_GB2312"/>
          <w:sz w:val="32"/>
        </w:rPr>
        <w:t>　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第一百二十五条</w:t>
      </w:r>
      <w:r>
        <w:rPr>
          <w:rFonts w:ascii="仿宋_GB2312" w:hAnsi="仿宋_GB2312" w:eastAsia="仿宋_GB2312"/>
          <w:sz w:val="32"/>
        </w:rPr>
        <w:t>　董事会会议，应当由董事本人出席；董事因故不能出席，可以书面委托其他董事代为出席，委托书应当载明授权范围。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第一百二十六条</w:t>
      </w:r>
      <w:r>
        <w:rPr>
          <w:rFonts w:ascii="仿宋_GB2312" w:hAnsi="仿宋_GB2312" w:eastAsia="仿宋_GB2312"/>
          <w:sz w:val="32"/>
        </w:rPr>
        <w:t>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第一百二十七条</w:t>
      </w:r>
      <w:r>
        <w:rPr>
          <w:rFonts w:ascii="仿宋_GB2312" w:hAnsi="仿宋_GB2312" w:eastAsia="仿宋_GB2312"/>
          <w:sz w:val="32"/>
        </w:rPr>
        <w:t>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第一百二十八条</w:t>
      </w:r>
      <w:r>
        <w:rPr>
          <w:rFonts w:ascii="仿宋_GB2312" w:hAnsi="仿宋_GB2312" w:eastAsia="仿宋_GB2312"/>
          <w:sz w:val="32"/>
        </w:rPr>
        <w:t>　规模较小或者股东人数较少的股份有限公司，可以不设董事会，设一名董事，行使本法规定的董事会的职权。该董事可以兼任公司经理。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第一百二十九条</w:t>
      </w:r>
      <w:r>
        <w:rPr>
          <w:rFonts w:ascii="仿宋_GB2312" w:hAnsi="仿宋_GB2312" w:eastAsia="仿宋_GB2312"/>
          <w:sz w:val="32"/>
        </w:rPr>
        <w:t>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监事会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第一百三十条</w:t>
      </w:r>
      <w:r>
        <w:rPr>
          <w:rFonts w:ascii="仿宋_GB2312" w:hAnsi="仿宋_GB2312" w:eastAsia="仿宋_GB2312"/>
          <w:sz w:val="32"/>
        </w:rPr>
        <w:t>　股份有限公司设监事会，本法第一百二十一条第一款、第一百三十三条另有规定的除外。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本法第七十七条关于有限责任公司监事任期的规定，适用于股份有限公司监事。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第一百三十一条</w:t>
      </w:r>
      <w:r>
        <w:rPr>
          <w:rFonts w:ascii="仿宋_GB2312" w:hAnsi="仿宋_GB2312" w:eastAsia="仿宋_GB2312"/>
          <w:sz w:val="32"/>
        </w:rPr>
        <w:t>　本法第七十八条至第八十条的规定，适用于股份有限公司监事会。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第一百三十二条</w:t>
      </w:r>
      <w:r>
        <w:rPr>
          <w:rFonts w:ascii="仿宋_GB2312" w:hAnsi="仿宋_GB2312" w:eastAsia="仿宋_GB2312"/>
          <w:sz w:val="32"/>
        </w:rPr>
        <w:t>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第一百三十三条</w:t>
      </w:r>
      <w:r>
        <w:rPr>
          <w:rFonts w:ascii="仿宋_GB2312" w:hAnsi="仿宋_GB2312" w:eastAsia="仿宋_GB2312"/>
          <w:sz w:val="32"/>
        </w:rPr>
        <w:t>　规模较小或者股东人数较少的股份有限公司，可以不设监事会，设一名监事，行使本法规定的监事会的职权。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第一百三十四条</w:t>
      </w:r>
      <w:r>
        <w:rPr>
          <w:rFonts w:ascii="仿宋_GB2312" w:hAnsi="仿宋_GB2312" w:eastAsia="仿宋_GB2312"/>
          <w:sz w:val="32"/>
        </w:rPr>
        <w:t>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第一百三十五条</w:t>
      </w:r>
      <w:r>
        <w:rPr>
          <w:rFonts w:ascii="仿宋_GB2312" w:hAnsi="仿宋_GB2312" w:eastAsia="仿宋_GB2312"/>
          <w:sz w:val="32"/>
        </w:rPr>
        <w:t>　上市公司在一年内购买、出售重大资产或者向他人提供担保的金额超过公司资产总额百分之三十的，应当由股东会作出决议，并经出席会议的股东所持表决权的三分之二以上通过。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第一百三十六条</w:t>
      </w:r>
      <w:r>
        <w:rPr>
          <w:rFonts w:ascii="仿宋_GB2312" w:hAnsi="仿宋_GB2312" w:eastAsia="仿宋_GB2312"/>
          <w:sz w:val="32"/>
        </w:rPr>
        <w:t>　上市公司设独立董事，具体管理办法由国务院证券监督管理机构规定。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上市公司的公司章程除载明本法第九十五条规定的事项外，还应当依照法律、行政法规的规定载明董事会专门委员会的组成、职权以及董事、监事、高级管理人员薪酬考核机制等事项。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第一百三十七条</w:t>
      </w:r>
      <w:r>
        <w:rPr>
          <w:rFonts w:ascii="仿宋_GB2312" w:hAnsi="仿宋_GB2312" w:eastAsia="仿宋_GB2312"/>
          <w:sz w:val="32"/>
        </w:rPr>
        <w:t>　上市公司在董事会中设置审计委员会的，董事会对下列事项作出决议前应当经审计委员会全体成员过半数通过：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（一）聘用、解聘承办公司审计业务的会计师事务所；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（二）聘任、解聘财务负责人；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（三）披露财务会计报告；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（四）国务院证券监督管理机构规定的其他事项。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第一百三十八条</w:t>
      </w:r>
      <w:r>
        <w:rPr>
          <w:rFonts w:ascii="仿宋_GB2312" w:hAnsi="仿宋_GB2312" w:eastAsia="仿宋_GB2312"/>
          <w:sz w:val="32"/>
        </w:rPr>
        <w:t>　上市公司设董事会秘书，负责公司股东会和董事会会议的筹备、文件保管以及公司股东资料的管理，办理信息披露事务等事宜。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第一百三十九条</w:t>
      </w:r>
      <w:r>
        <w:rPr>
          <w:rFonts w:ascii="仿宋_GB2312" w:hAnsi="仿宋_GB2312" w:eastAsia="仿宋_GB2312"/>
          <w:sz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第一百四十条</w:t>
      </w:r>
      <w:r>
        <w:rPr>
          <w:rFonts w:ascii="仿宋_GB2312" w:hAnsi="仿宋_GB2312" w:eastAsia="仿宋_GB2312"/>
          <w:sz w:val="32"/>
        </w:rPr>
        <w:t>　上市公司应当依法披露股东、实际控制人的信息，相关信息应当真实、准确、完整。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禁止违反法律、行政法规的规定代持上市公司股票。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第一百四十一条</w:t>
      </w:r>
      <w:r>
        <w:rPr>
          <w:rFonts w:ascii="仿宋_GB2312" w:hAnsi="仿宋_GB2312" w:eastAsia="仿宋_GB2312"/>
          <w:sz w:val="32"/>
        </w:rPr>
        <w:t>　上市公司控股子公司不得取得该上市公司的股份。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上市公司控股子公司因公司合并、质权行使等原因持有上市公司股份的，不得行使所持股份对应的表决权，并应当及时处分相关上市公司股份。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股份发行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第一百四十二条</w:t>
      </w:r>
      <w:r>
        <w:rPr>
          <w:rFonts w:ascii="仿宋_GB2312" w:hAnsi="仿宋_GB2312" w:eastAsia="仿宋_GB2312"/>
          <w:sz w:val="32"/>
        </w:rPr>
        <w:t>　公司的资本划分为股份。公司的全部股份，根据公司章程的规定择一采用面额股或者无面额股。采用面额股的，每一股的金额相等。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公司可以根据公司章程的规定将已发行的面额股全部转换为无面额股或者将无面额股全部转换为面额股。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采用无面额股的，应当将发行股份所得股款的二分之一以上计入注册资本。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第一百四十三条</w:t>
      </w:r>
      <w:r>
        <w:rPr>
          <w:rFonts w:ascii="仿宋_GB2312" w:hAnsi="仿宋_GB2312" w:eastAsia="仿宋_GB2312"/>
          <w:sz w:val="32"/>
        </w:rPr>
        <w:t>　股份的发行，实行公平、公正的原则，同类别的每一股份应当具有同等权利。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同次发行的同类别股份，每股的发行条件和价格应当相同；认购人所认购的股份，每股应当支付相同价额。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第一百四十四条</w:t>
      </w:r>
      <w:r>
        <w:rPr>
          <w:rFonts w:ascii="仿宋_GB2312" w:hAnsi="仿宋_GB2312" w:eastAsia="仿宋_GB2312"/>
          <w:sz w:val="32"/>
        </w:rPr>
        <w:t>　公司可以按照公司章程的规定发行下列与普通股权利不同的类别股：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（一）优先或者劣后分配利润或者剩余财产的股份；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（二）每一股的表决权数多于或者少于普通股的股份；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（三）转让须经公司同意等转让受限的股份；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（四）国务院规定的其他类别股。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公开发行股份的公司不得发行前款第二项、第三项规定的类别股；公开发行前已发行的除外。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公司发行本条第一款第二项规定的类别股的，对于监事或者审计委员会成员的选举和更换，类别股与普通股每一股的表决权数相同。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第一百四十五条</w:t>
      </w:r>
      <w:r>
        <w:rPr>
          <w:rFonts w:ascii="仿宋_GB2312" w:hAnsi="仿宋_GB2312" w:eastAsia="仿宋_GB2312"/>
          <w:sz w:val="32"/>
        </w:rPr>
        <w:t>　发行类别股的公司，应当在公司章程中载明以下事项：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（一）类别股分配利润或者剩余财产的顺序；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（二）类别股的表决权数；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（三）类别股的转让限制；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（四）保护中小股东权益的措施；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第一百四十六条</w:t>
      </w:r>
      <w:r>
        <w:rPr>
          <w:rFonts w:ascii="仿宋_GB2312" w:hAnsi="仿宋_GB2312" w:eastAsia="仿宋_GB2312"/>
          <w:sz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公司章程可以对需经类别股股东会议决议的其他事项作出规定。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第一百四十七条</w:t>
      </w:r>
      <w:r>
        <w:rPr>
          <w:rFonts w:ascii="仿宋_GB2312" w:hAnsi="仿宋_GB2312" w:eastAsia="仿宋_GB2312"/>
          <w:sz w:val="32"/>
        </w:rPr>
        <w:t>　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公司发行的股票，应当为记名股票。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第一百四十八条</w:t>
      </w:r>
      <w:r>
        <w:rPr>
          <w:rFonts w:ascii="仿宋_GB2312" w:hAnsi="仿宋_GB2312" w:eastAsia="仿宋_GB2312"/>
          <w:sz w:val="32"/>
        </w:rPr>
        <w:t>　面额股股票的发行价格可以按票面金额，也可以超过票面金额，但不得低于票面金额。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第一百四十九条</w:t>
      </w:r>
      <w:r>
        <w:rPr>
          <w:rFonts w:ascii="仿宋_GB2312" w:hAnsi="仿宋_GB2312" w:eastAsia="仿宋_GB2312"/>
          <w:sz w:val="32"/>
        </w:rPr>
        <w:t>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（二）公司成立日期或者股票发行的时间；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（三）股票种类、票面金额及代表的股份数，发行无面额股的，股票代表的股份数。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股票采用纸面形式的，还应当载明股票的编号，由法定代表人签名，公司盖章。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发起人股票采用纸面形式的，应当标明发起人股票字样。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第一百五十条</w:t>
      </w:r>
      <w:r>
        <w:rPr>
          <w:rFonts w:ascii="仿宋_GB2312" w:hAnsi="仿宋_GB2312" w:eastAsia="仿宋_GB2312"/>
          <w:sz w:val="32"/>
        </w:rPr>
        <w:t>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第一百五十一条</w:t>
      </w:r>
      <w:r>
        <w:rPr>
          <w:rFonts w:ascii="仿宋_GB2312" w:hAnsi="仿宋_GB2312" w:eastAsia="仿宋_GB2312"/>
          <w:sz w:val="32"/>
        </w:rPr>
        <w:t>　公司发行新股，股东会应当对下列事项作出决议：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（一）新股种类及数额；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（二）新股发行价格；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（三）新股发行的起止日期；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（四）向原有股东发行新股的种类及数额；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（五）发行无面额股的，新股发行所得股款计入注册资本的金额。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第一百五十二条</w:t>
      </w:r>
      <w:r>
        <w:rPr>
          <w:rFonts w:ascii="仿宋_GB2312" w:hAnsi="仿宋_GB2312" w:eastAsia="仿宋_GB2312"/>
          <w:sz w:val="32"/>
        </w:rPr>
        <w:t>　公司章程或者股东会可以授权董事会在三年内决定发行不超过已发行股份百分之五十的股份。但以非货币财产作价出资的应当经股东会决议。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董事会依照前款规定决定发行股份导致公司注册资本、已发行股份数发生变化的，对公司章程该项记载事项的修改不需再由股东会表决。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第一百五十三条</w:t>
      </w:r>
      <w:r>
        <w:rPr>
          <w:rFonts w:ascii="仿宋_GB2312" w:hAnsi="仿宋_GB2312" w:eastAsia="仿宋_GB2312"/>
          <w:sz w:val="32"/>
        </w:rPr>
        <w:t>　公司章程或者股东会授权董事会决定发行新股的，董事会决议应当经全体董事三分之二以上通过。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第一百五十四条</w:t>
      </w:r>
      <w:r>
        <w:rPr>
          <w:rFonts w:ascii="仿宋_GB2312" w:hAnsi="仿宋_GB2312" w:eastAsia="仿宋_GB2312"/>
          <w:sz w:val="32"/>
        </w:rPr>
        <w:t>　公司向社会公开募集股份，应当经国务院证券监督管理机构注册，公告招股说明书。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招股说明书应当附有公司章程，并载明下列事项：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（一）发行的股份总数；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（二）面额股的票面金额和发行价格或者无面额股的发行价格；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（四）认股人的权利和义务；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（五）股份种类及其权利和义务；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（六）本次募股的起止日期及逾期未募足时认股人可以撤回所认股份的说明。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公司设立时发行股份的，还应当载明发起人认购的股份数。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第一百五十五条</w:t>
      </w:r>
      <w:r>
        <w:rPr>
          <w:rFonts w:ascii="仿宋_GB2312" w:hAnsi="仿宋_GB2312" w:eastAsia="仿宋_GB2312"/>
          <w:sz w:val="32"/>
        </w:rPr>
        <w:t>　公司向社会公开募集股份，应当由依法设立的证券公司承销，签订承销协议。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第一百五十六条</w:t>
      </w:r>
      <w:r>
        <w:rPr>
          <w:rFonts w:ascii="仿宋_GB2312" w:hAnsi="仿宋_GB2312" w:eastAsia="仿宋_GB2312"/>
          <w:sz w:val="32"/>
        </w:rPr>
        <w:t>　公司向社会公开募集股份，应当同银行签订代收股款协议。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公司发行股份募足股款后，应予公告。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股份转让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第一百五十七条</w:t>
      </w:r>
      <w:r>
        <w:rPr>
          <w:rFonts w:ascii="仿宋_GB2312" w:hAnsi="仿宋_GB2312" w:eastAsia="仿宋_GB2312"/>
          <w:sz w:val="32"/>
        </w:rPr>
        <w:t>　股份有限公司的股东持有的股份可以向其他股东转让，也可以向股东以外的人转让；公司章程对股份转让有限制的，其转让按照公司章程的规定进行。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第一百五十八条</w:t>
      </w:r>
      <w:r>
        <w:rPr>
          <w:rFonts w:ascii="仿宋_GB2312" w:hAnsi="仿宋_GB2312" w:eastAsia="仿宋_GB2312"/>
          <w:sz w:val="32"/>
        </w:rPr>
        <w:t>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第一百五十九条</w:t>
      </w:r>
      <w:r>
        <w:rPr>
          <w:rFonts w:ascii="仿宋_GB2312" w:hAnsi="仿宋_GB2312" w:eastAsia="仿宋_GB2312"/>
          <w:sz w:val="32"/>
        </w:rPr>
        <w:t>　股票的转让，由股东以背书方式或者法律、行政法规规定的其他方式进行；转让后由公司将受让人的姓名或者名称及住所记载于股东名册。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第一百六十条</w:t>
      </w:r>
      <w:r>
        <w:rPr>
          <w:rFonts w:ascii="仿宋_GB2312" w:hAnsi="仿宋_GB2312" w:eastAsia="仿宋_GB2312"/>
          <w:sz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股份在法律、行政法规规定的限制转让期限内出质的，质权人不得在限制转让期限内行使质权。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第一百六十一条</w:t>
      </w:r>
      <w:r>
        <w:rPr>
          <w:rFonts w:ascii="仿宋_GB2312" w:hAnsi="仿宋_GB2312" w:eastAsia="仿宋_GB2312"/>
          <w:sz w:val="32"/>
        </w:rPr>
        <w:t>　有下列情形之一的，对股东会该项决议投反对票的股东可以请求公司按照合理的价格收购其股份，公开发行股份的公司除外：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自股东会决议作出之日起六十日内，股东与公司不能达成股份收购协议的，股东可以自股东会决议作出之日起九十日内向人民法院提起诉讼。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公司因本条第一款规定的情形收购的本公司股份，应当在六个月内依法转让或者注销。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第一百六十二条</w:t>
      </w:r>
      <w:r>
        <w:rPr>
          <w:rFonts w:ascii="仿宋_GB2312" w:hAnsi="仿宋_GB2312" w:eastAsia="仿宋_GB2312"/>
          <w:sz w:val="32"/>
        </w:rPr>
        <w:t>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（一）减少公司注册资本；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（二）与持有本公司股份的其他公司合并；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（三）将股份用于员工持股计划或者股权激励；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（四）股东因对股东会作出的公司合并、分立决议持异议，要求公司收购其股份；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（五）将股份用于转换公司发行的可转换为股票的公司债券；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（六）上市公司为维护公司价值及股东权益所必需。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公司不得接受本公司的股份作为质权的标的。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第一百六十三条</w:t>
      </w:r>
      <w:r>
        <w:rPr>
          <w:rFonts w:ascii="仿宋_GB2312" w:hAnsi="仿宋_GB2312" w:eastAsia="仿宋_GB2312"/>
          <w:sz w:val="32"/>
        </w:rPr>
        <w:t>　公司不得为他人取得本公司或者其母公司的股份提供赠与、借款、担保以及其他财务资助，公司实施员工持股计划的除外。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违反前两款规定，给公司造成损失的，负有责任的董事、监事、高级管理人员应当承担赔偿责任。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第一百六十四条</w:t>
      </w:r>
      <w:r>
        <w:rPr>
          <w:rFonts w:ascii="仿宋_GB2312" w:hAnsi="仿宋_GB2312" w:eastAsia="仿宋_GB2312"/>
          <w:sz w:val="32"/>
        </w:rPr>
        <w:t>　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第一百六十五条</w:t>
      </w:r>
      <w:r>
        <w:rPr>
          <w:rFonts w:ascii="仿宋_GB2312" w:hAnsi="仿宋_GB2312" w:eastAsia="仿宋_GB2312"/>
          <w:sz w:val="32"/>
        </w:rPr>
        <w:t>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第一百六十六条</w:t>
      </w:r>
      <w:r>
        <w:rPr>
          <w:rFonts w:ascii="仿宋_GB2312" w:hAnsi="仿宋_GB2312" w:eastAsia="仿宋_GB2312"/>
          <w:sz w:val="32"/>
        </w:rPr>
        <w:t>　上市公司应当依照法律、行政法规的规定披露相关信息。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第一百六十七条</w:t>
      </w:r>
      <w:r>
        <w:rPr>
          <w:rFonts w:ascii="仿宋_GB2312" w:hAnsi="仿宋_GB2312" w:eastAsia="仿宋_GB2312"/>
          <w:sz w:val="32"/>
        </w:rPr>
        <w:t>　自然人股东死亡后，其合法继承人可以继承股东资格；但是，股份转让受限的股份有限公司的章程另有规定的除外。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第一百六十八条</w:t>
      </w:r>
      <w:r>
        <w:rPr>
          <w:rFonts w:ascii="仿宋_GB2312" w:hAnsi="仿宋_GB2312" w:eastAsia="仿宋_GB2312"/>
          <w:sz w:val="32"/>
        </w:rPr>
        <w:t>　国家出资公司的组织机构，适用本章规定；本章没有规定的，适用本法其他规定。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本法所称国家出资公司，是指国家出资的国有独资公司、国有资本控股公司，包括国家出资的有限责任公司、股份有限公司。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第一百六十九条</w:t>
      </w:r>
      <w:r>
        <w:rPr>
          <w:rFonts w:ascii="仿宋_GB2312" w:hAnsi="仿宋_GB2312" w:eastAsia="仿宋_GB2312"/>
          <w:sz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代表本级人民政府履行出资人职责的机构、部门，以下统称为履行出资人职责的机构。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第一百七十条</w:t>
      </w:r>
      <w:r>
        <w:rPr>
          <w:rFonts w:ascii="仿宋_GB2312" w:hAnsi="仿宋_GB2312" w:eastAsia="仿宋_GB2312"/>
          <w:sz w:val="32"/>
        </w:rPr>
        <w:t>　国家出资公司中中国共产党的组织，按照中国共产党章程的规定发挥领导作用，研究讨论公司重大经营管理事项，支持公司的组织机构依法行使职权。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第一百七十一条</w:t>
      </w:r>
      <w:r>
        <w:rPr>
          <w:rFonts w:ascii="仿宋_GB2312" w:hAnsi="仿宋_GB2312" w:eastAsia="仿宋_GB2312"/>
          <w:sz w:val="32"/>
        </w:rPr>
        <w:t>　国有独资公司章程由履行出资人职责的机构制定。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第一百七十二条</w:t>
      </w:r>
      <w:r>
        <w:rPr>
          <w:rFonts w:ascii="仿宋_GB2312" w:hAnsi="仿宋_GB2312" w:eastAsia="仿宋_GB2312"/>
          <w:sz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第一百七十三条</w:t>
      </w:r>
      <w:r>
        <w:rPr>
          <w:rFonts w:ascii="仿宋_GB2312" w:hAnsi="仿宋_GB2312" w:eastAsia="仿宋_GB2312"/>
          <w:sz w:val="32"/>
        </w:rPr>
        <w:t>　国有独资公司的董事会依照本法规定行使职权。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国有独资公司的董事会成员中，应当过半数为外部董事，并应当有公司职工代表。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董事会成员由履行出资人职责的机构委派；但是，董事会成员中的职工代表由公司职工代表大会选举产生。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董事会设董事长一人，可以设副董事长。董事长、副董事长由履行出资人职责的机构从董事会成员中指定。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第一百七十四条</w:t>
      </w:r>
      <w:r>
        <w:rPr>
          <w:rFonts w:ascii="仿宋_GB2312" w:hAnsi="仿宋_GB2312" w:eastAsia="仿宋_GB2312"/>
          <w:sz w:val="32"/>
        </w:rPr>
        <w:t>　国有独资公司的经理由董事会聘任或者解聘。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经履行出资人职责的机构同意，董事会成员可以兼任经理。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第一百七十五条</w:t>
      </w:r>
      <w:r>
        <w:rPr>
          <w:rFonts w:ascii="仿宋_GB2312" w:hAnsi="仿宋_GB2312" w:eastAsia="仿宋_GB2312"/>
          <w:sz w:val="32"/>
        </w:rPr>
        <w:t>　国有独资公司的董事、高级管理人员，未经履行出资人职责的机构同意，不得在其他有限责任公司、股份有限公司或者其他经济组织兼职。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第一百七十六条</w:t>
      </w:r>
      <w:r>
        <w:rPr>
          <w:rFonts w:ascii="仿宋_GB2312" w:hAnsi="仿宋_GB2312" w:eastAsia="仿宋_GB2312"/>
          <w:sz w:val="32"/>
        </w:rPr>
        <w:t>　国有独资公司在董事会中设置由董事组成的审计委员会行使本法规定的监事会职权的，不设监事会或者监事。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第一百七十七条</w:t>
      </w:r>
      <w:r>
        <w:rPr>
          <w:rFonts w:ascii="仿宋_GB2312" w:hAnsi="仿宋_GB2312" w:eastAsia="仿宋_GB2312"/>
          <w:sz w:val="32"/>
        </w:rPr>
        <w:t>　国家出资公司应当依法建立健全内部监督管理和风险控制制度，加强内部合规管理。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第一百七十八条</w:t>
      </w:r>
      <w:r>
        <w:rPr>
          <w:rFonts w:ascii="仿宋_GB2312" w:hAnsi="仿宋_GB2312" w:eastAsia="仿宋_GB2312"/>
          <w:sz w:val="32"/>
        </w:rPr>
        <w:t>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（一）无民事行为能力或者限制民事行为能力；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（二）因贪污、贿赂、侵占财产、挪用财产或者破坏社会主义市场经济秩序，被判处刑罚，或者因犯罪被剥夺政治权利，执行期满未逾五年，被宣告缓刑的，自缓刑考验期满之日起未逾二年；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（四）担任因违法被吊销营业执照、责令关闭的公司、企业的法定代表人，并负有个人责任的，自该公司、企业被吊销营业执照、责令关闭之日起未逾三年；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（五）个人因所负数额较大债务到期未清偿被人民法院列为失信被执行人。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第一百七十九条</w:t>
      </w:r>
      <w:r>
        <w:rPr>
          <w:rFonts w:ascii="仿宋_GB2312" w:hAnsi="仿宋_GB2312" w:eastAsia="仿宋_GB2312"/>
          <w:sz w:val="32"/>
        </w:rPr>
        <w:t>　董事、监事、高级管理人员应当遵守法律、行政法规和公司章程。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第一百八十条</w:t>
      </w:r>
      <w:r>
        <w:rPr>
          <w:rFonts w:ascii="仿宋_GB2312" w:hAnsi="仿宋_GB2312" w:eastAsia="仿宋_GB2312"/>
          <w:sz w:val="32"/>
        </w:rPr>
        <w:t>　董事、监事、高级管理人员对公司负有忠实义务，应当采取措施避免自身利益与公司利益冲突，不得利用职权牟取不正当利益。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董事、监事、高级管理人员对公司负有勤勉义务，执行职务应当为公司的最大利益尽到管理者通常应有的合理注意。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公司的控股股东、实际控制人不担任公司董事但实际执行公司事务的，适用前两款规定。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第一百八十一条</w:t>
      </w:r>
      <w:r>
        <w:rPr>
          <w:rFonts w:ascii="仿宋_GB2312" w:hAnsi="仿宋_GB2312" w:eastAsia="仿宋_GB2312"/>
          <w:sz w:val="32"/>
        </w:rPr>
        <w:t>　董事、监事、高级管理人员不得有下列行为：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（一）侵占公司财产、挪用公司资金；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（三）利用职权贿赂或者收受其他非法收入；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（四）接受他人与公司交易的佣金归为己有；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（五）擅自披露公司秘密；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（六）违反对公司忠实义务的其他行为。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第一百八十二条</w:t>
      </w:r>
      <w:r>
        <w:rPr>
          <w:rFonts w:ascii="仿宋_GB2312" w:hAnsi="仿宋_GB2312" w:eastAsia="仿宋_GB2312"/>
          <w:sz w:val="32"/>
        </w:rPr>
        <w:t>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第一百八十三条</w:t>
      </w:r>
      <w:r>
        <w:rPr>
          <w:rFonts w:ascii="仿宋_GB2312" w:hAnsi="仿宋_GB2312" w:eastAsia="仿宋_GB2312"/>
          <w:sz w:val="32"/>
        </w:rPr>
        <w:t>　董事、监事、高级管理人员，不得利用职务便利为自己或者他人谋取属于公司的商业机会。但是，有下列情形之一的除外：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（二）根据法律、行政法规或者公司章程的规定，公司不能利用该商业机会。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第一百八十四条</w:t>
      </w:r>
      <w:r>
        <w:rPr>
          <w:rFonts w:ascii="仿宋_GB2312" w:hAnsi="仿宋_GB2312" w:eastAsia="仿宋_GB2312"/>
          <w:sz w:val="32"/>
        </w:rPr>
        <w:t>　董事、监事、高级管理人员未向董事会或者股东会报告，并按照公司章程的规定经董事会或者股东会决议通过，不得自营或者为他人经营与其任职公司同类的业务。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第一百八十五条</w:t>
      </w:r>
      <w:r>
        <w:rPr>
          <w:rFonts w:ascii="仿宋_GB2312" w:hAnsi="仿宋_GB2312" w:eastAsia="仿宋_GB2312"/>
          <w:sz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第一百八十六条</w:t>
      </w:r>
      <w:r>
        <w:rPr>
          <w:rFonts w:ascii="仿宋_GB2312" w:hAnsi="仿宋_GB2312" w:eastAsia="仿宋_GB2312"/>
          <w:sz w:val="32"/>
        </w:rPr>
        <w:t>　董事、监事、高级管理人员违反本法第一百八十一条至第一百八十四条规定所得的收入应当归公司所有。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第一百八十七条</w:t>
      </w:r>
      <w:r>
        <w:rPr>
          <w:rFonts w:ascii="仿宋_GB2312" w:hAnsi="仿宋_GB2312" w:eastAsia="仿宋_GB2312"/>
          <w:sz w:val="32"/>
        </w:rPr>
        <w:t>　股东会要求董事、监事、高级管理人员列席会议的，董事、监事、高级管理人员应当列席并接受股东的质询。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第一百八十八条</w:t>
      </w:r>
      <w:r>
        <w:rPr>
          <w:rFonts w:ascii="仿宋_GB2312" w:hAnsi="仿宋_GB2312" w:eastAsia="仿宋_GB2312"/>
          <w:sz w:val="32"/>
        </w:rPr>
        <w:t>　董事、监事、高级管理人员执行职务违反法律、行政法规或者公司章程的规定，给公司造成损失的，应当承担赔偿责任。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第一百八十九条</w:t>
      </w:r>
      <w:r>
        <w:rPr>
          <w:rFonts w:ascii="仿宋_GB2312" w:hAnsi="仿宋_GB2312" w:eastAsia="仿宋_GB2312"/>
          <w:sz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他人侵犯公司合法权益，给公司造成损失的，本条第一款规定的股东可以依照前两款的规定向人民法院提起诉讼。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第一百九十条</w:t>
      </w:r>
      <w:r>
        <w:rPr>
          <w:rFonts w:ascii="仿宋_GB2312" w:hAnsi="仿宋_GB2312" w:eastAsia="仿宋_GB2312"/>
          <w:sz w:val="32"/>
        </w:rPr>
        <w:t>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第一百九十一条</w:t>
      </w:r>
      <w:r>
        <w:rPr>
          <w:rFonts w:ascii="仿宋_GB2312" w:hAnsi="仿宋_GB2312" w:eastAsia="仿宋_GB2312"/>
          <w:sz w:val="32"/>
        </w:rPr>
        <w:t>　董事、高级管理人员执行职务，给他人造成损害的，公司应当承担赔偿责任；董事、高级管理人员存在故意或者重大过失的，也应当承担赔偿责任。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第一百九十二条</w:t>
      </w:r>
      <w:r>
        <w:rPr>
          <w:rFonts w:ascii="仿宋_GB2312" w:hAnsi="仿宋_GB2312" w:eastAsia="仿宋_GB2312"/>
          <w:sz w:val="32"/>
        </w:rPr>
        <w:t>　公司的控股股东、实际控制人指示董事、高级管理人员从事损害公司或者股东利益的行为的，与该董事、高级管理人员承担连带责任。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第一百九十三条</w:t>
      </w:r>
      <w:r>
        <w:rPr>
          <w:rFonts w:ascii="仿宋_GB2312" w:hAnsi="仿宋_GB2312" w:eastAsia="仿宋_GB2312"/>
          <w:sz w:val="32"/>
        </w:rPr>
        <w:t>　公司可以在董事任职期间为董事因执行公司职务承担的赔偿责任投保责任保险。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公司为董事投保责任保险或者续保后，董事会应当向股东会报告责任保险的投保金额、承保范围及保险费率等内容。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公司债券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第一百九十四条</w:t>
      </w:r>
      <w:r>
        <w:rPr>
          <w:rFonts w:ascii="仿宋_GB2312" w:hAnsi="仿宋_GB2312" w:eastAsia="仿宋_GB2312"/>
          <w:sz w:val="32"/>
        </w:rPr>
        <w:t>　本法所称公司债券，是指公司发行的约定按期还本付息的有价证券。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公司债券可以公开发行，也可以非公开发行。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公司债券的发行和交易应当符合《中华人民共和国证券法》等法律、行政法规的规定。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第一百九十五条</w:t>
      </w:r>
      <w:r>
        <w:rPr>
          <w:rFonts w:ascii="仿宋_GB2312" w:hAnsi="仿宋_GB2312" w:eastAsia="仿宋_GB2312"/>
          <w:sz w:val="32"/>
        </w:rPr>
        <w:t>　公开发行公司债券，应当经国务院证券监督管理机构注册，公告公司债券募集办法。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公司债券募集办法应当载明下列主要事项：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（三）债券总额和债券的票面金额；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（四）债券利率的确定方式；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（六）债券担保情况；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（七）债券的发行价格、发行的起止日期；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（八）公司净资产额；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（九）已发行的尚未到期的公司债券总额；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（十）公司债券的承销机构。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第一百九十六条</w:t>
      </w:r>
      <w:r>
        <w:rPr>
          <w:rFonts w:ascii="仿宋_GB2312" w:hAnsi="仿宋_GB2312" w:eastAsia="仿宋_GB2312"/>
          <w:sz w:val="32"/>
        </w:rPr>
        <w:t>　公司以纸面形式发行公司债券的，应当在债券上载明公司名称、债券票面金额、利率、偿还期限等事项，并由法定代表人签名，公司盖章。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第一百九十七条</w:t>
      </w:r>
      <w:r>
        <w:rPr>
          <w:rFonts w:ascii="仿宋_GB2312" w:hAnsi="仿宋_GB2312" w:eastAsia="仿宋_GB2312"/>
          <w:sz w:val="32"/>
        </w:rPr>
        <w:t>　公司债券应当为记名债券。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第一百九十八条</w:t>
      </w:r>
      <w:r>
        <w:rPr>
          <w:rFonts w:ascii="仿宋_GB2312" w:hAnsi="仿宋_GB2312" w:eastAsia="仿宋_GB2312"/>
          <w:sz w:val="32"/>
        </w:rPr>
        <w:t>　公司发行公司债券应当置备公司债券持有人名册。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发行公司债券的，应当在公司债券持有人名册上载明下列事项：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（一）债券持有人的姓名或者名称及住所；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（四）债券的发行日期。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第一百九十九条</w:t>
      </w:r>
      <w:r>
        <w:rPr>
          <w:rFonts w:ascii="仿宋_GB2312" w:hAnsi="仿宋_GB2312" w:eastAsia="仿宋_GB2312"/>
          <w:sz w:val="32"/>
        </w:rPr>
        <w:t>　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第二百条</w:t>
      </w:r>
      <w:r>
        <w:rPr>
          <w:rFonts w:ascii="仿宋_GB2312" w:hAnsi="仿宋_GB2312" w:eastAsia="仿宋_GB2312"/>
          <w:sz w:val="32"/>
        </w:rPr>
        <w:t>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公司债券的转让应当符合法律、行政法规的规定。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第二百零一条</w:t>
      </w:r>
      <w:r>
        <w:rPr>
          <w:rFonts w:ascii="仿宋_GB2312" w:hAnsi="仿宋_GB2312" w:eastAsia="仿宋_GB2312"/>
          <w:sz w:val="32"/>
        </w:rPr>
        <w:t>　公司债券由债券持有人以背书方式或者法律、行政法规规定的其他方式转让；转让后由公司将受让人的姓名或者名称及住所记载于公司债券持有人名册。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第二百零二条</w:t>
      </w:r>
      <w:r>
        <w:rPr>
          <w:rFonts w:ascii="仿宋_GB2312" w:hAnsi="仿宋_GB2312" w:eastAsia="仿宋_GB2312"/>
          <w:sz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发行可转换为股票的公司债券，应当在债券上标明可转换公司债券字样，并在公司债券持有人名册上载明可转换公司债券的数额。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第二百零三条</w:t>
      </w:r>
      <w:r>
        <w:rPr>
          <w:rFonts w:ascii="仿宋_GB2312" w:hAnsi="仿宋_GB2312" w:eastAsia="仿宋_GB2312"/>
          <w:sz w:val="32"/>
        </w:rPr>
        <w:t>　发行可转换为股票的公司债券的，公司应当按照其转换办法向债券持有人换发股票，但债券持有人对转换股票或者不转换股票有选择权。法律、行政法规另有规定的除外。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第二百零四条</w:t>
      </w:r>
      <w:r>
        <w:rPr>
          <w:rFonts w:ascii="仿宋_GB2312" w:hAnsi="仿宋_GB2312" w:eastAsia="仿宋_GB2312"/>
          <w:sz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除公司债券募集办法另有约定外，债券持有人会议决议对同期全体债券持有人发生效力。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第二百零五条</w:t>
      </w:r>
      <w:r>
        <w:rPr>
          <w:rFonts w:ascii="仿宋_GB2312" w:hAnsi="仿宋_GB2312" w:eastAsia="仿宋_GB2312"/>
          <w:sz w:val="32"/>
        </w:rPr>
        <w:t>　公开发行公司债券的，发行人应当为债券持有人聘请债券受托管理人，由其为债券持有人办理受领清偿、债权保全、与债券相关的诉讼以及参与债务人破产程序等事项。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第二百零六条</w:t>
      </w:r>
      <w:r>
        <w:rPr>
          <w:rFonts w:ascii="仿宋_GB2312" w:hAnsi="仿宋_GB2312" w:eastAsia="仿宋_GB2312"/>
          <w:sz w:val="32"/>
        </w:rPr>
        <w:t>　债券受托管理人应当勤勉尽责，公正履行受托管理职责，不得损害债券持有人利益。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受托管理人与债券持有人存在利益冲突可能损害债券持有人利益的，债券持有人会议可以决议变更债券受托管理人。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债券受托管理人违反法律、行政法规或者债券持有人会议决议，损害债券持有人利益的，应当承担赔偿责任。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公司财务、会计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第二百零七条</w:t>
      </w:r>
      <w:r>
        <w:rPr>
          <w:rFonts w:ascii="仿宋_GB2312" w:hAnsi="仿宋_GB2312" w:eastAsia="仿宋_GB2312"/>
          <w:sz w:val="32"/>
        </w:rPr>
        <w:t>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第二百零八条</w:t>
      </w:r>
      <w:r>
        <w:rPr>
          <w:rFonts w:ascii="仿宋_GB2312" w:hAnsi="仿宋_GB2312" w:eastAsia="仿宋_GB2312"/>
          <w:sz w:val="32"/>
        </w:rPr>
        <w:t>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第二百零九条</w:t>
      </w:r>
      <w:r>
        <w:rPr>
          <w:rFonts w:ascii="仿宋_GB2312" w:hAnsi="仿宋_GB2312" w:eastAsia="仿宋_GB2312"/>
          <w:sz w:val="32"/>
        </w:rPr>
        <w:t>　有限责任公司应当按照公司章程规定的期限将财务会计报告送交各股东。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股份有限公司的财务会计报告应当在召开股东会年会的二十日前置备于本公司，供股东查阅；公开发行股份的股份有限公司应当公告其财务会计报告。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第二百一十条</w:t>
      </w:r>
      <w:r>
        <w:rPr>
          <w:rFonts w:ascii="仿宋_GB2312" w:hAnsi="仿宋_GB2312" w:eastAsia="仿宋_GB2312"/>
          <w:sz w:val="32"/>
        </w:rPr>
        <w:t>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公司从税后利润中提取法定公积金后，经股东会决议，还可以从税后利润中提取任意公积金。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公司持有的本公司股份不得分配利润。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第二百一十一条</w:t>
      </w:r>
      <w:r>
        <w:rPr>
          <w:rFonts w:ascii="仿宋_GB2312" w:hAnsi="仿宋_GB2312" w:eastAsia="仿宋_GB2312"/>
          <w:sz w:val="32"/>
        </w:rPr>
        <w:t>　公司违反本法规定向股东分配利润的，股东应当将违反规定分配的利润退还公司；给公司造成损失的，股东及负有责任的董事、监事、高级管理人员应当承担赔偿责任。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第二百一十二条</w:t>
      </w:r>
      <w:r>
        <w:rPr>
          <w:rFonts w:ascii="仿宋_GB2312" w:hAnsi="仿宋_GB2312" w:eastAsia="仿宋_GB2312"/>
          <w:sz w:val="32"/>
        </w:rPr>
        <w:t>　股东会作出分配利润的决议的，董事会应当在股东会决议作出之日起六个月内进行分配。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第二百一十三条</w:t>
      </w:r>
      <w:r>
        <w:rPr>
          <w:rFonts w:ascii="仿宋_GB2312" w:hAnsi="仿宋_GB2312" w:eastAsia="仿宋_GB2312"/>
          <w:sz w:val="32"/>
        </w:rPr>
        <w:t>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第二百一十四条</w:t>
      </w:r>
      <w:r>
        <w:rPr>
          <w:rFonts w:ascii="仿宋_GB2312" w:hAnsi="仿宋_GB2312" w:eastAsia="仿宋_GB2312"/>
          <w:sz w:val="32"/>
        </w:rPr>
        <w:t>　公司的公积金用于弥补公司的亏损、扩大公司生产经营或者转为增加公司注册资本。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公积金弥补公司亏损，应当先使用任意公积金和法定公积金；仍不能弥补的，可以按照规定使用资本公积金。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法定公积金转为增加注册资本时，所留存的该项公积金不得少于转增前公司注册资本的百分之二十五。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第二百一十五条</w:t>
      </w:r>
      <w:r>
        <w:rPr>
          <w:rFonts w:ascii="仿宋_GB2312" w:hAnsi="仿宋_GB2312" w:eastAsia="仿宋_GB2312"/>
          <w:sz w:val="32"/>
        </w:rPr>
        <w:t>　公司聘用、解聘承办公司审计业务的会计师事务所，按照公司章程的规定，由股东会、董事会或者监事会决定。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公司股东会、董事会或者监事会就解聘会计师事务所进行表决时，应当允许会计师事务所陈述意见。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第二百一十六条</w:t>
      </w:r>
      <w:r>
        <w:rPr>
          <w:rFonts w:ascii="仿宋_GB2312" w:hAnsi="仿宋_GB2312" w:eastAsia="仿宋_GB2312"/>
          <w:sz w:val="32"/>
        </w:rPr>
        <w:t>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第二百一十七条</w:t>
      </w:r>
      <w:r>
        <w:rPr>
          <w:rFonts w:ascii="仿宋_GB2312" w:hAnsi="仿宋_GB2312" w:eastAsia="仿宋_GB2312"/>
          <w:sz w:val="32"/>
        </w:rPr>
        <w:t>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对公司资金，不得以任何个人名义开立账户存储。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第二百一十八条</w:t>
      </w:r>
      <w:r>
        <w:rPr>
          <w:rFonts w:ascii="仿宋_GB2312" w:hAnsi="仿宋_GB2312" w:eastAsia="仿宋_GB2312"/>
          <w:sz w:val="32"/>
        </w:rPr>
        <w:t>　公司合并可以采取吸收合并或者新设合并。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第二百一十九条</w:t>
      </w:r>
      <w:r>
        <w:rPr>
          <w:rFonts w:ascii="仿宋_GB2312" w:hAnsi="仿宋_GB2312" w:eastAsia="仿宋_GB2312"/>
          <w:sz w:val="32"/>
        </w:rPr>
        <w:t>　公司与其持股百分之九十以上的公司合并，被合并的公司不需经股东会决议，但应当通知其他股东，其他股东有权请求公司按照合理的价格收购其股权或者股份。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公司合并支付的价款不超过本公司净资产百分之十的，可以不经股东会决议；但是，公司章程另有规定的除外。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公司依照前两款规定合并不经股东会决议的，应当经董事会决议。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第二百二十条</w:t>
      </w:r>
      <w:r>
        <w:rPr>
          <w:rFonts w:ascii="仿宋_GB2312" w:hAnsi="仿宋_GB2312" w:eastAsia="仿宋_GB2312"/>
          <w:sz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第二百二十一条</w:t>
      </w:r>
      <w:r>
        <w:rPr>
          <w:rFonts w:ascii="仿宋_GB2312" w:hAnsi="仿宋_GB2312" w:eastAsia="仿宋_GB2312"/>
          <w:sz w:val="32"/>
        </w:rPr>
        <w:t>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第二百二十二条</w:t>
      </w:r>
      <w:r>
        <w:rPr>
          <w:rFonts w:ascii="仿宋_GB2312" w:hAnsi="仿宋_GB2312" w:eastAsia="仿宋_GB2312"/>
          <w:sz w:val="32"/>
        </w:rPr>
        <w:t>　公司分立，其财产作相应的分割。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公司分立，应当编制资产负债表及财产清单。公司应当自作出分立决议之日起十日内通知债权人，并于三十日内在报纸上或者国家企业信用信息公示系统公告。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第二百二十三条</w:t>
      </w:r>
      <w:r>
        <w:rPr>
          <w:rFonts w:ascii="仿宋_GB2312" w:hAnsi="仿宋_GB2312" w:eastAsia="仿宋_GB2312"/>
          <w:sz w:val="32"/>
        </w:rPr>
        <w:t>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第二百二十四条</w:t>
      </w:r>
      <w:r>
        <w:rPr>
          <w:rFonts w:ascii="仿宋_GB2312" w:hAnsi="仿宋_GB2312" w:eastAsia="仿宋_GB2312"/>
          <w:sz w:val="32"/>
        </w:rPr>
        <w:t>　公司减少注册资本，应当编制资产负债表及财产清单。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公司减少注册资本，应当按照股东出资或者持有股份的比例相应减少出资额或者股份，法律另有规定、有限责任公司全体股东另有约定或者股份有限公司章程另有规定的除外。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第二百二十五条</w:t>
      </w:r>
      <w:r>
        <w:rPr>
          <w:rFonts w:ascii="仿宋_GB2312" w:hAnsi="仿宋_GB2312" w:eastAsia="仿宋_GB2312"/>
          <w:sz w:val="32"/>
        </w:rPr>
        <w:t>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依照前款规定减少注册资本的，不适用前条第二款的规定，但应当自股东会作出减少注册资本决议之日起三十日内在报纸上或者国家企业信用信息公示系统公告。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公司依照前两款的规定减少注册资本后，在法定公积金和任意公积金累计额达到公司注册资本百分之五十前，不得分配利润。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第二百二十六条</w:t>
      </w:r>
      <w:r>
        <w:rPr>
          <w:rFonts w:ascii="仿宋_GB2312" w:hAnsi="仿宋_GB2312" w:eastAsia="仿宋_GB2312"/>
          <w:sz w:val="32"/>
        </w:rPr>
        <w:t>　违反本法规定减少注册资本的，股东应当退还其收到的资金，减免股东出资的应当恢复原状；给公司造成损失的，股东及负有责任的董事、监事、高级管理人员应当承担赔偿责任。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第二百二十七条</w:t>
      </w:r>
      <w:r>
        <w:rPr>
          <w:rFonts w:ascii="仿宋_GB2312" w:hAnsi="仿宋_GB2312" w:eastAsia="仿宋_GB2312"/>
          <w:sz w:val="32"/>
        </w:rPr>
        <w:t>　有限责任公司增加注册资本时，股东在同等条件下有权优先按照实缴的出资比例认缴出资。但是，全体股东约定不按照出资比例优先认缴出资的除外。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股份有限公司为增加注册资本发行新股时，股东不享有优先认购权，公司章程另有规定或者股东会决议决定股东享有优先认购权的除外。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第二百二十八条</w:t>
      </w:r>
      <w:r>
        <w:rPr>
          <w:rFonts w:ascii="仿宋_GB2312" w:hAnsi="仿宋_GB2312" w:eastAsia="仿宋_GB2312"/>
          <w:sz w:val="32"/>
        </w:rPr>
        <w:t>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公司解散和清算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第二百二十九条</w:t>
      </w:r>
      <w:r>
        <w:rPr>
          <w:rFonts w:ascii="仿宋_GB2312" w:hAnsi="仿宋_GB2312" w:eastAsia="仿宋_GB2312"/>
          <w:sz w:val="32"/>
        </w:rPr>
        <w:t>　公司因下列原因解散：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（二）股东会决议解散；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（三）因公司合并或者分立需要解散；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（五）人民法院依照本法第二百三十一条的规定予以解散。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第二百三十条</w:t>
      </w:r>
      <w:r>
        <w:rPr>
          <w:rFonts w:ascii="仿宋_GB2312" w:hAnsi="仿宋_GB2312" w:eastAsia="仿宋_GB2312"/>
          <w:sz w:val="32"/>
        </w:rPr>
        <w:t>　公司有前条第一款第一项、第二项情形，且尚未向股东分配财产的，可以通过修改公司章程或者经股东会决议而存续。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依照前款规定修改公司章程或者经股东会决议，有限责任公司须经持有三分之二以上表决权的股东通过，股份有限公司须经出席股东会会议的股东所持表决权的三分之二以上通过。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第二百三十一条</w:t>
      </w:r>
      <w:r>
        <w:rPr>
          <w:rFonts w:ascii="仿宋_GB2312" w:hAnsi="仿宋_GB2312" w:eastAsia="仿宋_GB2312"/>
          <w:sz w:val="32"/>
        </w:rPr>
        <w:t>　公司经营管理发生严重困难，继续存续会使股东利益受到重大损失，通过其他途径不能解决的，持有公司百分之十以上表决权的股东，可以请求人民法院解散公司。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第二百三十二条</w:t>
      </w:r>
      <w:r>
        <w:rPr>
          <w:rFonts w:ascii="仿宋_GB2312" w:hAnsi="仿宋_GB2312" w:eastAsia="仿宋_GB2312"/>
          <w:sz w:val="32"/>
        </w:rPr>
        <w:t>　公司因本法第二百二十九条第一款第一项、第二项、第四项、第五项规定而解散的，应当清算。董事为公司清算义务人，应当在解散事由出现之日起十五日内组成清算组进行清算。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清算组由董事组成，但是公司章程另有规定或者股东会决议另选他人的除外。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清算义务人未及时履行清算义务，给公司或者债权人造成损失的，应当承担赔偿责任。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第二百三十三条</w:t>
      </w:r>
      <w:r>
        <w:rPr>
          <w:rFonts w:ascii="仿宋_GB2312" w:hAnsi="仿宋_GB2312" w:eastAsia="仿宋_GB2312"/>
          <w:sz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第二百三十四条</w:t>
      </w:r>
      <w:r>
        <w:rPr>
          <w:rFonts w:ascii="仿宋_GB2312" w:hAnsi="仿宋_GB2312" w:eastAsia="仿宋_GB2312"/>
          <w:sz w:val="32"/>
        </w:rPr>
        <w:t>　清算组在清算期间行使下列职权：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（二）通知、公告债权人；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（三）处理与清算有关的公司未了结的业务；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（五）清理债权、债务；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（六）分配公司清偿债务后的剩余财产；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（七）代表公司参与民事诉讼活动。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第二百三十五条</w:t>
      </w:r>
      <w:r>
        <w:rPr>
          <w:rFonts w:ascii="仿宋_GB2312" w:hAnsi="仿宋_GB2312" w:eastAsia="仿宋_GB2312"/>
          <w:sz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第二百三十六条</w:t>
      </w:r>
      <w:r>
        <w:rPr>
          <w:rFonts w:ascii="仿宋_GB2312" w:hAnsi="仿宋_GB2312" w:eastAsia="仿宋_GB2312"/>
          <w:sz w:val="32"/>
        </w:rPr>
        <w:t>　清算组在清理公司财产、编制资产负债表和财产清单后，应当制订清算方案，并报股东会或者人民法院确认。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第二百三十七条</w:t>
      </w:r>
      <w:r>
        <w:rPr>
          <w:rFonts w:ascii="仿宋_GB2312" w:hAnsi="仿宋_GB2312" w:eastAsia="仿宋_GB2312"/>
          <w:sz w:val="32"/>
        </w:rPr>
        <w:t>　清算组在清理公司财产、编制资产负债表和财产清单后，发现公司财产不足清偿债务的，应当依法向人民法院申请破产清算。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人民法院受理破产申请后，清算组应当将清算事务移交给人民法院指定的破产管理人。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第二百三十八条</w:t>
      </w:r>
      <w:r>
        <w:rPr>
          <w:rFonts w:ascii="仿宋_GB2312" w:hAnsi="仿宋_GB2312" w:eastAsia="仿宋_GB2312"/>
          <w:sz w:val="32"/>
        </w:rPr>
        <w:t>　清算组成员履行清算职责，负有忠实义务和勤勉义务。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清算组成员怠于履行清算职责，给公司造成损失的，应当承担赔偿责任；因故意或者重大过失给债权人造成损失的，应当承担赔偿责任。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第二百三十九条</w:t>
      </w:r>
      <w:r>
        <w:rPr>
          <w:rFonts w:ascii="仿宋_GB2312" w:hAnsi="仿宋_GB2312" w:eastAsia="仿宋_GB2312"/>
          <w:sz w:val="32"/>
        </w:rPr>
        <w:t>　公司清算结束后，清算组应当制作清算报告，报股东会或者人民法院确认，并报送公司登记机关，申请注销公司登记。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第二百四十条</w:t>
      </w:r>
      <w:r>
        <w:rPr>
          <w:rFonts w:ascii="仿宋_GB2312" w:hAnsi="仿宋_GB2312" w:eastAsia="仿宋_GB2312"/>
          <w:sz w:val="32"/>
        </w:rPr>
        <w:t>　公司在存续期间未产生债务，或者已清偿全部债务的，经全体股东承诺，可以按照规定通过简易程序注销公司登记。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公司通过简易程序注销公司登记，股东对本条第一款规定的内容承诺不实的，应当对注销登记前的债务承担连带责任。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第二百四十一条</w:t>
      </w:r>
      <w:r>
        <w:rPr>
          <w:rFonts w:ascii="仿宋_GB2312" w:hAnsi="仿宋_GB2312" w:eastAsia="仿宋_GB2312"/>
          <w:sz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依照前款规定注销公司登记的，原公司股东、清算义务人的责任不受影响。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第二百四十二条</w:t>
      </w:r>
      <w:r>
        <w:rPr>
          <w:rFonts w:ascii="仿宋_GB2312" w:hAnsi="仿宋_GB2312" w:eastAsia="仿宋_GB2312"/>
          <w:sz w:val="32"/>
        </w:rPr>
        <w:t>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第二百四十三条</w:t>
      </w:r>
      <w:r>
        <w:rPr>
          <w:rFonts w:ascii="仿宋_GB2312" w:hAnsi="仿宋_GB2312" w:eastAsia="仿宋_GB2312"/>
          <w:sz w:val="32"/>
        </w:rPr>
        <w:t>　本法所称外国公司，是指依照外国法律在中华人民共和国境外设立的公司。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第二百四十四条</w:t>
      </w:r>
      <w:r>
        <w:rPr>
          <w:rFonts w:ascii="仿宋_GB2312" w:hAnsi="仿宋_GB2312" w:eastAsia="仿宋_GB2312"/>
          <w:sz w:val="32"/>
        </w:rPr>
        <w:t>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第二百四十五条</w:t>
      </w:r>
      <w:r>
        <w:rPr>
          <w:rFonts w:ascii="仿宋_GB2312" w:hAnsi="仿宋_GB2312" w:eastAsia="仿宋_GB2312"/>
          <w:sz w:val="32"/>
        </w:rPr>
        <w:t>　外国公司在中华人民共和国境内设立分支机构，应当在中华人民共和国境内指定负责该分支机构的代表人或者代理人，并向该分支机构拨付与其所从事的经营活动相适应的资金。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第二百四十六条</w:t>
      </w:r>
      <w:r>
        <w:rPr>
          <w:rFonts w:ascii="仿宋_GB2312" w:hAnsi="仿宋_GB2312" w:eastAsia="仿宋_GB2312"/>
          <w:sz w:val="32"/>
        </w:rPr>
        <w:t>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第二百四十七条</w:t>
      </w:r>
      <w:r>
        <w:rPr>
          <w:rFonts w:ascii="仿宋_GB2312" w:hAnsi="仿宋_GB2312" w:eastAsia="仿宋_GB2312"/>
          <w:sz w:val="32"/>
        </w:rPr>
        <w:t>　外国公司在中华人民共和国境内设立的分支机构不具有中国法人资格。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外国公司对其分支机构在中华人民共和国境内进行经营活动承担民事责任。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第二百四十八条</w:t>
      </w:r>
      <w:r>
        <w:rPr>
          <w:rFonts w:ascii="仿宋_GB2312" w:hAnsi="仿宋_GB2312" w:eastAsia="仿宋_GB2312"/>
          <w:sz w:val="32"/>
        </w:rPr>
        <w:t>　经批准设立的外国公司分支机构，在中华人民共和国境内从事业务活动，应当遵守中国的法律，不得损害中国的社会公共利益，其合法权益受中国法律保护。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第二百四十九条</w:t>
      </w:r>
      <w:r>
        <w:rPr>
          <w:rFonts w:ascii="仿宋_GB2312" w:hAnsi="仿宋_GB2312" w:eastAsia="仿宋_GB2312"/>
          <w:sz w:val="32"/>
        </w:rPr>
        <w:t>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第二百五十条</w:t>
      </w:r>
      <w:r>
        <w:rPr>
          <w:rFonts w:ascii="仿宋_GB2312" w:hAnsi="仿宋_GB2312" w:eastAsia="仿宋_GB2312"/>
          <w:sz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第二百五十一条</w:t>
      </w:r>
      <w:r>
        <w:rPr>
          <w:rFonts w:ascii="仿宋_GB2312" w:hAnsi="仿宋_GB2312" w:eastAsia="仿宋_GB2312"/>
          <w:sz w:val="32"/>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第二百五十二条</w:t>
      </w:r>
      <w:r>
        <w:rPr>
          <w:rFonts w:ascii="仿宋_GB2312" w:hAnsi="仿宋_GB2312" w:eastAsia="仿宋_GB2312"/>
          <w:sz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第二百五十三条</w:t>
      </w:r>
      <w:r>
        <w:rPr>
          <w:rFonts w:ascii="仿宋_GB2312" w:hAnsi="仿宋_GB2312" w:eastAsia="仿宋_GB2312"/>
          <w:sz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第二百五十四条</w:t>
      </w:r>
      <w:r>
        <w:rPr>
          <w:rFonts w:ascii="仿宋_GB2312" w:hAnsi="仿宋_GB2312" w:eastAsia="仿宋_GB2312"/>
          <w:sz w:val="32"/>
        </w:rPr>
        <w:t>　有下列行为之一的，由县级以上人民政府财政部门依照《中华人民共和国会计法》等法律、行政法规的规定处罚：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（一）在法定的会计账簿以外另立会计账簿；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（二）提供存在虚假记载或者隐瞒重要事实的财务会计报告。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第二百五十五条</w:t>
      </w:r>
      <w:r>
        <w:rPr>
          <w:rFonts w:ascii="仿宋_GB2312" w:hAnsi="仿宋_GB2312" w:eastAsia="仿宋_GB2312"/>
          <w:sz w:val="32"/>
        </w:rPr>
        <w:t>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第二百五十六条</w:t>
      </w:r>
      <w:r>
        <w:rPr>
          <w:rFonts w:ascii="仿宋_GB2312" w:hAnsi="仿宋_GB2312" w:eastAsia="仿宋_GB2312"/>
          <w:sz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第二百五十七条</w:t>
      </w:r>
      <w:r>
        <w:rPr>
          <w:rFonts w:ascii="仿宋_GB2312" w:hAnsi="仿宋_GB2312" w:eastAsia="仿宋_GB2312"/>
          <w:sz w:val="32"/>
        </w:rPr>
        <w:t>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第二百五十八条</w:t>
      </w:r>
      <w:r>
        <w:rPr>
          <w:rFonts w:ascii="仿宋_GB2312" w:hAnsi="仿宋_GB2312" w:eastAsia="仿宋_GB2312"/>
          <w:sz w:val="32"/>
        </w:rPr>
        <w:t>　公司登记机关违反法律、行政法规规定未履行职责或者履行职责不当的，对负有责任的领导人员和直接责任人员依法给予政务处分。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第二百五十九条</w:t>
      </w:r>
      <w:r>
        <w:rPr>
          <w:rFonts w:ascii="仿宋_GB2312" w:hAnsi="仿宋_GB2312" w:eastAsia="仿宋_GB2312"/>
          <w:sz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第二百六十条</w:t>
      </w:r>
      <w:r>
        <w:rPr>
          <w:rFonts w:ascii="仿宋_GB2312" w:hAnsi="仿宋_GB2312" w:eastAsia="仿宋_GB2312"/>
          <w:sz w:val="32"/>
        </w:rPr>
        <w:t>　公司成立后无正当理由超过六个月未开业的，或者开业后自行停业连续六个月以上的，公司登记机关可以吊销营业执照，但公司依法办理歇业的除外。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第二百六十一条</w:t>
      </w:r>
      <w:r>
        <w:rPr>
          <w:rFonts w:ascii="仿宋_GB2312" w:hAnsi="仿宋_GB2312" w:eastAsia="仿宋_GB2312"/>
          <w:sz w:val="32"/>
        </w:rPr>
        <w:t>　外国公司违反本法规定，擅自在中华人民共和国境内设立分支机构的，由公司登记机关责令改正或者关闭，可以并处五万元以上二十万元以下的罚款。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第二百六十二条</w:t>
      </w:r>
      <w:r>
        <w:rPr>
          <w:rFonts w:ascii="仿宋_GB2312" w:hAnsi="仿宋_GB2312" w:eastAsia="仿宋_GB2312"/>
          <w:sz w:val="32"/>
        </w:rPr>
        <w:t>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第二百六十三条</w:t>
      </w:r>
      <w:r>
        <w:rPr>
          <w:rFonts w:ascii="仿宋_GB2312" w:hAnsi="仿宋_GB2312" w:eastAsia="仿宋_GB2312"/>
          <w:sz w:val="32"/>
        </w:rPr>
        <w:t>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第二百六十四条</w:t>
      </w:r>
      <w:r>
        <w:rPr>
          <w:rFonts w:ascii="仿宋_GB2312" w:hAnsi="仿宋_GB2312" w:eastAsia="仿宋_GB2312"/>
          <w:sz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第二百六十五条</w:t>
      </w:r>
      <w:r>
        <w:rPr>
          <w:rFonts w:ascii="仿宋_GB2312" w:hAnsi="仿宋_GB2312" w:eastAsia="仿宋_GB2312"/>
          <w:sz w:val="32"/>
        </w:rPr>
        <w:t>　本法下列用语的含义：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（三）实际控制人，是指通过投资关系、协议或者其他安排，能够实际支配公司行为的人。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第二百六十六条</w:t>
      </w:r>
      <w:r>
        <w:rPr>
          <w:rFonts w:ascii="Times New Roman" w:hAnsi="Times New Roman" w:eastAsia="仿宋_GB2312"/>
          <w:sz w:val="32"/>
        </w:rPr>
        <w:t>　本法自2024年7月1日起施行。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56370D"/>
    <w:rsid w:val="344634A2"/>
    <w:rsid w:val="3DE63740"/>
    <w:rsid w:val="481351D2"/>
    <w:rsid w:val="53543565"/>
    <w:rsid w:val="558A062C"/>
    <w:rsid w:val="59CC0D4E"/>
    <w:rsid w:val="5D5952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2023-12-29T16:28:42Z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