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5"/>
        <w:gridCol w:w="7961"/>
        <w:gridCol w:w="3827"/>
        <w:gridCol w:w="1517"/>
      </w:tblGrid>
      <w:tr w:rsidR="00A456CC" w:rsidRPr="00A456CC" w:rsidTr="00A456CC">
        <w:tc>
          <w:tcPr>
            <w:tcW w:w="1491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noWrap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A456CC" w:rsidRPr="00A456CC" w:rsidRDefault="00F10120" w:rsidP="00F10120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44"/>
                <w:szCs w:val="44"/>
              </w:rPr>
              <w:t>重庆市大足区市场监管局</w:t>
            </w:r>
            <w:r w:rsidR="00A456CC" w:rsidRPr="00A456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44"/>
                <w:szCs w:val="44"/>
              </w:rPr>
              <w:t>重大行政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44"/>
                <w:szCs w:val="44"/>
              </w:rPr>
              <w:t>执法</w:t>
            </w:r>
            <w:r w:rsidR="00A456CC" w:rsidRPr="00A456C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44"/>
                <w:szCs w:val="44"/>
              </w:rPr>
              <w:t>决定法制审核目录清单</w:t>
            </w:r>
          </w:p>
        </w:tc>
      </w:tr>
      <w:tr w:rsidR="00A456CC" w:rsidRPr="00A456CC" w:rsidTr="009331A9">
        <w:tc>
          <w:tcPr>
            <w:tcW w:w="16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A456CC" w:rsidRPr="00A456CC" w:rsidRDefault="00A456CC" w:rsidP="00A456C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法制审核机构</w:t>
            </w:r>
          </w:p>
        </w:tc>
        <w:tc>
          <w:tcPr>
            <w:tcW w:w="7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A456CC" w:rsidRPr="00A456CC" w:rsidRDefault="00A456CC" w:rsidP="009331A9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法制审核</w:t>
            </w:r>
            <w:r w:rsid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范围</w:t>
            </w:r>
          </w:p>
        </w:tc>
        <w:tc>
          <w:tcPr>
            <w:tcW w:w="38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A456CC" w:rsidRPr="00A456CC" w:rsidRDefault="00A456CC" w:rsidP="00A456C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法制审核内容</w:t>
            </w:r>
          </w:p>
        </w:tc>
        <w:tc>
          <w:tcPr>
            <w:tcW w:w="15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A456CC" w:rsidRPr="00A456CC" w:rsidRDefault="00A456CC" w:rsidP="00A456C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法制审核形式</w:t>
            </w:r>
          </w:p>
        </w:tc>
      </w:tr>
      <w:tr w:rsidR="00A456CC" w:rsidRPr="00A456CC" w:rsidTr="009331A9">
        <w:tc>
          <w:tcPr>
            <w:tcW w:w="16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A456CC" w:rsidRPr="00A456CC" w:rsidRDefault="00A456CC" w:rsidP="009331A9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法</w:t>
            </w:r>
            <w:r w:rsid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制科</w:t>
            </w:r>
          </w:p>
        </w:tc>
        <w:tc>
          <w:tcPr>
            <w:tcW w:w="7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F10120" w:rsidRPr="009331A9" w:rsidRDefault="00F10120" w:rsidP="009331A9">
            <w:pPr>
              <w:ind w:firstLineChars="200" w:firstLine="44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（一）涉及重大国家利益、公共利益、安全问题或者有重大社会影响的案件；</w:t>
            </w:r>
          </w:p>
          <w:p w:rsidR="00F10120" w:rsidRPr="009331A9" w:rsidRDefault="00F10120" w:rsidP="009331A9">
            <w:pPr>
              <w:ind w:firstLineChars="200" w:firstLine="44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（二）</w:t>
            </w:r>
            <w:r w:rsidR="009331A9"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拟对自然人</w:t>
            </w:r>
            <w:proofErr w:type="gramStart"/>
            <w:r w:rsidR="009331A9"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作出</w:t>
            </w:r>
            <w:proofErr w:type="gramEnd"/>
            <w:r w:rsidR="009331A9"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罚没金额</w:t>
            </w:r>
            <w:r w:rsidR="009331A9" w:rsidRPr="009331A9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5</w:t>
            </w:r>
            <w:r w:rsidR="009331A9"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万元以上、对法人和其他组织</w:t>
            </w:r>
            <w:proofErr w:type="gramStart"/>
            <w:r w:rsidR="009331A9"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作出</w:t>
            </w:r>
            <w:proofErr w:type="gramEnd"/>
            <w:r w:rsidR="009331A9"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罚没金额</w:t>
            </w:r>
            <w:r w:rsidR="009331A9" w:rsidRPr="009331A9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10</w:t>
            </w:r>
            <w:r w:rsidR="009331A9"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万元以上的案件；</w:t>
            </w:r>
          </w:p>
          <w:p w:rsidR="00F10120" w:rsidRPr="009331A9" w:rsidRDefault="00F10120" w:rsidP="009331A9">
            <w:pPr>
              <w:ind w:firstLineChars="200" w:firstLine="44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（三）经过听证程序的案件；</w:t>
            </w:r>
          </w:p>
          <w:p w:rsidR="00F10120" w:rsidRPr="009331A9" w:rsidRDefault="00F10120" w:rsidP="009331A9">
            <w:pPr>
              <w:ind w:firstLineChars="200" w:firstLine="44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（四）拟责令停产停业、责令关闭、限制从业、降低资质等级、吊销许可证件或者营业执照，经过听证程序的案件；</w:t>
            </w:r>
          </w:p>
          <w:p w:rsidR="00F10120" w:rsidRPr="009331A9" w:rsidRDefault="00F10120" w:rsidP="009331A9">
            <w:pPr>
              <w:ind w:firstLineChars="200" w:firstLine="44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（五）案件情况疑难复杂、涉及多个法律关系的案件；</w:t>
            </w:r>
          </w:p>
          <w:p w:rsidR="00F10120" w:rsidRPr="009331A9" w:rsidRDefault="00F10120" w:rsidP="009331A9">
            <w:pPr>
              <w:ind w:firstLineChars="200" w:firstLine="44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9331A9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（六）法律、法规规定应当进行法制审核的其他案件；</w:t>
            </w:r>
          </w:p>
          <w:p w:rsidR="00A456CC" w:rsidRPr="00A456CC" w:rsidRDefault="00A456CC" w:rsidP="00A456C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A456CC" w:rsidRPr="00A456CC" w:rsidRDefault="00A456CC" w:rsidP="00A456C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行政执法主体是否合法；行政执法人员是否具备执法资格；行政执法程序是否合法；案件事实是否清楚，证据是否合法充分；适用法律依据是否正确；行政执法裁量基准适用是否恰当；行政执法行为是否超越行政执法机关法定权限；行政执法文书是否完备、规范；违法行为是否涉嫌犯罪、需要移送司法机关；其他需要审核的内容。</w:t>
            </w:r>
          </w:p>
        </w:tc>
        <w:tc>
          <w:tcPr>
            <w:tcW w:w="15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A456CC" w:rsidRPr="00A456CC" w:rsidRDefault="00A456CC" w:rsidP="00A456CC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以文字审核为主，</w:t>
            </w:r>
            <w:proofErr w:type="gramStart"/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作出</w:t>
            </w:r>
            <w:proofErr w:type="gramEnd"/>
            <w:r w:rsidRPr="00A456C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统一文字审核意见的，存入行政执法案卷。</w:t>
            </w:r>
          </w:p>
        </w:tc>
      </w:tr>
    </w:tbl>
    <w:p w:rsidR="00C510D3" w:rsidRPr="00A456CC" w:rsidRDefault="00C510D3"/>
    <w:sectPr w:rsidR="00C510D3" w:rsidRPr="00A456CC" w:rsidSect="00A456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B99" w:rsidRDefault="00713B99" w:rsidP="00713B99">
      <w:r>
        <w:separator/>
      </w:r>
    </w:p>
  </w:endnote>
  <w:endnote w:type="continuationSeparator" w:id="1">
    <w:p w:rsidR="00713B99" w:rsidRDefault="00713B99" w:rsidP="0071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B99" w:rsidRDefault="00713B99" w:rsidP="00713B99">
      <w:r>
        <w:separator/>
      </w:r>
    </w:p>
  </w:footnote>
  <w:footnote w:type="continuationSeparator" w:id="1">
    <w:p w:rsidR="00713B99" w:rsidRDefault="00713B99" w:rsidP="00713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6CC"/>
    <w:rsid w:val="004C0FE8"/>
    <w:rsid w:val="00713B99"/>
    <w:rsid w:val="009331A9"/>
    <w:rsid w:val="00A456CC"/>
    <w:rsid w:val="00C510D3"/>
    <w:rsid w:val="00D86C55"/>
    <w:rsid w:val="00F1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3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3B9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3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3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2023-01-31T09:13:00Z</dcterms:created>
  <dcterms:modified xsi:type="dcterms:W3CDTF">2023-01-31T09:13:00Z</dcterms:modified>
</cp:coreProperties>
</file>