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95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5"/>
      </w:tblGrid>
      <w:tr w14:paraId="1F734D3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0" w:type="dxa"/>
              <w:left w:w="900" w:type="dxa"/>
              <w:bottom w:w="0" w:type="dxa"/>
              <w:right w:w="900" w:type="dxa"/>
            </w:tcMar>
            <w:vAlign w:val="center"/>
          </w:tcPr>
          <w:p w14:paraId="6122A36D">
            <w:pPr>
              <w:widowControl/>
              <w:jc w:val="center"/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  <w:t>重庆市大足区市场监督管理局</w:t>
            </w:r>
          </w:p>
          <w:p w14:paraId="367596C2">
            <w:pPr>
              <w:widowControl/>
              <w:jc w:val="center"/>
              <w:rPr>
                <w:rFonts w:hint="eastAsia" w:ascii="瀹嬩綋" w:hAnsi="宋体" w:eastAsia="瀹嬩綋" w:cs="宋体"/>
                <w:bCs/>
                <w:color w:val="FF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2"/>
                <w:szCs w:val="32"/>
              </w:rPr>
              <w:t>关于重庆美辰至科技有限公司</w:t>
            </w:r>
          </w:p>
          <w:p w14:paraId="143281DC">
            <w:pPr>
              <w:widowControl/>
              <w:jc w:val="center"/>
              <w:rPr>
                <w:rFonts w:ascii="瀹嬩綋" w:hAnsi="宋体" w:eastAsia="瀹嬩綋" w:cs="宋体"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</w:rPr>
              <w:t>办理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  <w:lang w:eastAsia="zh-CN"/>
              </w:rPr>
              <w:t>医疗器械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</w:rPr>
              <w:t>经营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  <w:lang w:eastAsia="zh-CN"/>
              </w:rPr>
              <w:t>许可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</w:rPr>
              <w:t>的公示</w:t>
            </w:r>
          </w:p>
        </w:tc>
      </w:tr>
      <w:tr w14:paraId="59E237B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00147F4">
            <w:pPr>
              <w:widowControl/>
              <w:jc w:val="center"/>
              <w:rPr>
                <w:rFonts w:ascii="瀹嬩綋" w:hAnsi="宋体" w:eastAsia="瀹嬩綋" w:cs="宋体"/>
                <w:color w:val="F49500"/>
                <w:kern w:val="0"/>
                <w:sz w:val="18"/>
                <w:szCs w:val="18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[20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25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-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7-8</w:t>
            </w:r>
            <w:bookmarkStart w:id="0" w:name="_GoBack"/>
            <w:bookmarkEnd w:id="0"/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]</w:t>
            </w:r>
          </w:p>
        </w:tc>
      </w:tr>
      <w:tr w14:paraId="6655889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vAlign w:val="center"/>
          </w:tcPr>
          <w:p w14:paraId="76988200">
            <w:pPr>
              <w:widowControl/>
              <w:jc w:val="left"/>
              <w:rPr>
                <w:rFonts w:ascii="瀹嬩綋" w:hAnsi="宋体" w:eastAsia="瀹嬩綋" w:cs="宋体"/>
                <w:color w:val="333333"/>
                <w:kern w:val="0"/>
                <w:sz w:val="18"/>
                <w:szCs w:val="18"/>
              </w:rPr>
            </w:pPr>
          </w:p>
        </w:tc>
      </w:tr>
      <w:tr w14:paraId="4AB5494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</w:tcPr>
          <w:p w14:paraId="75739B8A"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</w:pPr>
          </w:p>
          <w:p w14:paraId="3859E541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企业名称：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重庆美辰至科技有限公司</w:t>
            </w:r>
          </w:p>
          <w:p w14:paraId="66BA5587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77B18A35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地  址：重庆市大足区棠香街道五星大道南段229号5幢2-19</w:t>
            </w:r>
          </w:p>
          <w:p w14:paraId="1AB76024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2C12F080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5F5F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法定代表人</w:t>
            </w:r>
            <w:r>
              <w:rPr>
                <w:rFonts w:hint="eastAsia" w:ascii="宋体" w:hAnsi="宋体" w:eastAsia="宋体" w:cs="宋体"/>
                <w:strike/>
                <w:color w:val="444444"/>
                <w:kern w:val="0"/>
                <w:sz w:val="24"/>
                <w:szCs w:val="24"/>
              </w:rPr>
              <w:t>（负责人）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：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</w:rPr>
              <w:t>赵方蓉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 xml:space="preserve">       质量负责人：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</w:rPr>
              <w:t>熊媛鸿</w:t>
            </w:r>
          </w:p>
          <w:p w14:paraId="1EF65CFE">
            <w:pPr>
              <w:widowControl/>
              <w:spacing w:before="100" w:after="100" w:line="600" w:lineRule="atLeast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5F7FA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联系人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  <w:t>: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</w:rPr>
              <w:t>赵方蓉</w:t>
            </w:r>
          </w:p>
          <w:p w14:paraId="42A13FD5"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经营方式：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eastAsia="zh-CN"/>
              </w:rPr>
              <w:t>批发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            经济性质：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有限公司</w:t>
            </w:r>
          </w:p>
          <w:p w14:paraId="57B720B9">
            <w:pPr>
              <w:widowControl/>
              <w:spacing w:before="100" w:after="100" w:line="600" w:lineRule="atLeast"/>
              <w:ind w:left="1216" w:leftChars="498" w:hanging="170" w:hangingChars="71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2A87EF1A">
            <w:pPr>
              <w:widowControl/>
              <w:spacing w:before="100" w:after="100" w:line="600" w:lineRule="atLeast"/>
              <w:ind w:left="1216" w:leftChars="498" w:hanging="170" w:hangingChars="71"/>
              <w:jc w:val="left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5F5F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经营范围：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2017年分类目录：01有源手术器械, 02无源手术器械, 03神经和心血管手术器械, 04骨科手术器械, 05放射治疗器械, 06医用成像器械, 07医用诊察和监护器械, 08呼吸、麻醉和急救器械, 09物理治疗器械, 10输血、透析和体外循环器械, 12有源植入器械, 13无源植入器械, 14注输、护理和防护器械, 16眼科器械, 17口腔科器械, 18妇产科、辅助生殖和避孕器械, 20中医器械, 21医用软件, 22临床检验器械, 6840体外诊断试剂, 6858医用冷疗、低温、冷藏设备及器具***</w:t>
            </w:r>
          </w:p>
          <w:p w14:paraId="33A9E410">
            <w:pPr>
              <w:widowControl/>
              <w:spacing w:before="100" w:after="100" w:line="600" w:lineRule="atLeast"/>
              <w:ind w:firstLine="960" w:firstLineChars="4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4B4B800D">
            <w:pPr>
              <w:widowControl/>
              <w:spacing w:before="100" w:after="100" w:line="600" w:lineRule="atLeast"/>
              <w:ind w:firstLine="480" w:firstLineChars="200"/>
              <w:jc w:val="left"/>
              <w:rPr>
                <w:rFonts w:ascii="瀹嬩綋" w:hAnsi="宋体" w:eastAsia="瀹嬩綋" w:cs="宋体"/>
                <w:color w:val="4444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公示期限:   7天，请社会各界予以监督。(监督电话 ：43722457)</w:t>
            </w:r>
          </w:p>
        </w:tc>
      </w:tr>
    </w:tbl>
    <w:p w14:paraId="7E566A18">
      <w:pPr>
        <w:jc w:val="left"/>
      </w:pPr>
    </w:p>
    <w:p w14:paraId="65F70732">
      <w:pPr>
        <w:jc w:val="left"/>
      </w:pPr>
    </w:p>
    <w:p w14:paraId="6B19D3D3"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瀹嬩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0YTJjYTk1YzRjYzM4YWMzMWQwNjIzZTg3NDI3Y2YifQ=="/>
  </w:docVars>
  <w:rsids>
    <w:rsidRoot w:val="009D614A"/>
    <w:rsid w:val="000029B9"/>
    <w:rsid w:val="000056C2"/>
    <w:rsid w:val="000109F8"/>
    <w:rsid w:val="000137D5"/>
    <w:rsid w:val="0001534F"/>
    <w:rsid w:val="00031BB9"/>
    <w:rsid w:val="00033D6D"/>
    <w:rsid w:val="0003404A"/>
    <w:rsid w:val="00034A53"/>
    <w:rsid w:val="00043909"/>
    <w:rsid w:val="00047378"/>
    <w:rsid w:val="0005155E"/>
    <w:rsid w:val="0006380F"/>
    <w:rsid w:val="00070406"/>
    <w:rsid w:val="00072B03"/>
    <w:rsid w:val="00077F4E"/>
    <w:rsid w:val="00094B35"/>
    <w:rsid w:val="00095AFD"/>
    <w:rsid w:val="00096B63"/>
    <w:rsid w:val="00096BE2"/>
    <w:rsid w:val="000A0237"/>
    <w:rsid w:val="000A0D59"/>
    <w:rsid w:val="000A40B0"/>
    <w:rsid w:val="000B7A28"/>
    <w:rsid w:val="000C6279"/>
    <w:rsid w:val="000C67F5"/>
    <w:rsid w:val="000E540F"/>
    <w:rsid w:val="000E6C11"/>
    <w:rsid w:val="000F7154"/>
    <w:rsid w:val="001049FB"/>
    <w:rsid w:val="00105348"/>
    <w:rsid w:val="001078FB"/>
    <w:rsid w:val="00110A39"/>
    <w:rsid w:val="00111540"/>
    <w:rsid w:val="0011173C"/>
    <w:rsid w:val="001117B9"/>
    <w:rsid w:val="0011345E"/>
    <w:rsid w:val="00131F85"/>
    <w:rsid w:val="0013221C"/>
    <w:rsid w:val="00135B50"/>
    <w:rsid w:val="00147C8A"/>
    <w:rsid w:val="00172BAF"/>
    <w:rsid w:val="00195152"/>
    <w:rsid w:val="001A4288"/>
    <w:rsid w:val="001B6EF5"/>
    <w:rsid w:val="001C05A0"/>
    <w:rsid w:val="001C0677"/>
    <w:rsid w:val="001C27F8"/>
    <w:rsid w:val="001C3E69"/>
    <w:rsid w:val="001D0D9B"/>
    <w:rsid w:val="001D6C7C"/>
    <w:rsid w:val="001F15C4"/>
    <w:rsid w:val="001F7C6B"/>
    <w:rsid w:val="00205ABD"/>
    <w:rsid w:val="00212996"/>
    <w:rsid w:val="0021497A"/>
    <w:rsid w:val="00214B4D"/>
    <w:rsid w:val="002234E1"/>
    <w:rsid w:val="002428DB"/>
    <w:rsid w:val="00247B7F"/>
    <w:rsid w:val="00254A54"/>
    <w:rsid w:val="00257B29"/>
    <w:rsid w:val="00272E90"/>
    <w:rsid w:val="00276E21"/>
    <w:rsid w:val="002850EF"/>
    <w:rsid w:val="00293D8B"/>
    <w:rsid w:val="002A6BFB"/>
    <w:rsid w:val="002A7A21"/>
    <w:rsid w:val="002B247E"/>
    <w:rsid w:val="002C6101"/>
    <w:rsid w:val="002C78BB"/>
    <w:rsid w:val="002D0A55"/>
    <w:rsid w:val="002E2AB5"/>
    <w:rsid w:val="002F088C"/>
    <w:rsid w:val="00300AA6"/>
    <w:rsid w:val="00303BC0"/>
    <w:rsid w:val="003112E0"/>
    <w:rsid w:val="00312580"/>
    <w:rsid w:val="0031494B"/>
    <w:rsid w:val="00317728"/>
    <w:rsid w:val="00317A7C"/>
    <w:rsid w:val="00330B54"/>
    <w:rsid w:val="00335BE9"/>
    <w:rsid w:val="0034579F"/>
    <w:rsid w:val="00347ACF"/>
    <w:rsid w:val="003522FD"/>
    <w:rsid w:val="003531AD"/>
    <w:rsid w:val="00355DFC"/>
    <w:rsid w:val="00370B6F"/>
    <w:rsid w:val="00373E7D"/>
    <w:rsid w:val="003773E8"/>
    <w:rsid w:val="00383A39"/>
    <w:rsid w:val="00386944"/>
    <w:rsid w:val="003B4D48"/>
    <w:rsid w:val="003C7338"/>
    <w:rsid w:val="003D0F8F"/>
    <w:rsid w:val="003D13CD"/>
    <w:rsid w:val="003D3C4C"/>
    <w:rsid w:val="003D6F23"/>
    <w:rsid w:val="003E2E4D"/>
    <w:rsid w:val="003F0BE6"/>
    <w:rsid w:val="003F7DA5"/>
    <w:rsid w:val="0040481E"/>
    <w:rsid w:val="00434B2F"/>
    <w:rsid w:val="00483EEE"/>
    <w:rsid w:val="00487012"/>
    <w:rsid w:val="00487F81"/>
    <w:rsid w:val="00490535"/>
    <w:rsid w:val="00490F17"/>
    <w:rsid w:val="00491B1C"/>
    <w:rsid w:val="004A15FB"/>
    <w:rsid w:val="004B6F76"/>
    <w:rsid w:val="004D2DEA"/>
    <w:rsid w:val="004D3356"/>
    <w:rsid w:val="004E0FBB"/>
    <w:rsid w:val="004E2D46"/>
    <w:rsid w:val="004F5075"/>
    <w:rsid w:val="004F6D2B"/>
    <w:rsid w:val="0050288B"/>
    <w:rsid w:val="00511C71"/>
    <w:rsid w:val="005121C8"/>
    <w:rsid w:val="00524073"/>
    <w:rsid w:val="0053067D"/>
    <w:rsid w:val="00533582"/>
    <w:rsid w:val="00543A00"/>
    <w:rsid w:val="005447DA"/>
    <w:rsid w:val="00552767"/>
    <w:rsid w:val="00554798"/>
    <w:rsid w:val="00565C1F"/>
    <w:rsid w:val="00573B47"/>
    <w:rsid w:val="00581448"/>
    <w:rsid w:val="00584A84"/>
    <w:rsid w:val="0059557B"/>
    <w:rsid w:val="005B2F93"/>
    <w:rsid w:val="005B4E05"/>
    <w:rsid w:val="005B6284"/>
    <w:rsid w:val="005B7DAC"/>
    <w:rsid w:val="005E4240"/>
    <w:rsid w:val="005F0438"/>
    <w:rsid w:val="006006E1"/>
    <w:rsid w:val="0061059B"/>
    <w:rsid w:val="00615102"/>
    <w:rsid w:val="00621B4C"/>
    <w:rsid w:val="0062380C"/>
    <w:rsid w:val="00633DC5"/>
    <w:rsid w:val="006415DF"/>
    <w:rsid w:val="00644AE5"/>
    <w:rsid w:val="006607AF"/>
    <w:rsid w:val="00660F51"/>
    <w:rsid w:val="0067485D"/>
    <w:rsid w:val="006761D3"/>
    <w:rsid w:val="00683376"/>
    <w:rsid w:val="00691CD4"/>
    <w:rsid w:val="006960B6"/>
    <w:rsid w:val="006A4AA0"/>
    <w:rsid w:val="006B480B"/>
    <w:rsid w:val="006C7061"/>
    <w:rsid w:val="006C799C"/>
    <w:rsid w:val="006D4499"/>
    <w:rsid w:val="006D515E"/>
    <w:rsid w:val="006E7597"/>
    <w:rsid w:val="007031F6"/>
    <w:rsid w:val="00712348"/>
    <w:rsid w:val="0072260C"/>
    <w:rsid w:val="007315D1"/>
    <w:rsid w:val="00734CA1"/>
    <w:rsid w:val="00740C7A"/>
    <w:rsid w:val="00740DCA"/>
    <w:rsid w:val="00743E99"/>
    <w:rsid w:val="0075325D"/>
    <w:rsid w:val="0075558C"/>
    <w:rsid w:val="00766BBD"/>
    <w:rsid w:val="00773206"/>
    <w:rsid w:val="00773AB7"/>
    <w:rsid w:val="00775B13"/>
    <w:rsid w:val="007A2251"/>
    <w:rsid w:val="007A6DB1"/>
    <w:rsid w:val="007B5EFD"/>
    <w:rsid w:val="007C7457"/>
    <w:rsid w:val="007D2F4C"/>
    <w:rsid w:val="007E16F5"/>
    <w:rsid w:val="007E1958"/>
    <w:rsid w:val="007E605A"/>
    <w:rsid w:val="008136A7"/>
    <w:rsid w:val="00814A68"/>
    <w:rsid w:val="0082783E"/>
    <w:rsid w:val="008477EE"/>
    <w:rsid w:val="00862F32"/>
    <w:rsid w:val="008669CE"/>
    <w:rsid w:val="00872185"/>
    <w:rsid w:val="008737C6"/>
    <w:rsid w:val="0089120D"/>
    <w:rsid w:val="008B277E"/>
    <w:rsid w:val="008B461A"/>
    <w:rsid w:val="008B5DF1"/>
    <w:rsid w:val="008B7F7A"/>
    <w:rsid w:val="008C06CA"/>
    <w:rsid w:val="008C4808"/>
    <w:rsid w:val="008D2394"/>
    <w:rsid w:val="008E401A"/>
    <w:rsid w:val="008E6A91"/>
    <w:rsid w:val="008E74C0"/>
    <w:rsid w:val="008F1280"/>
    <w:rsid w:val="008F7DEA"/>
    <w:rsid w:val="009007EC"/>
    <w:rsid w:val="00907EA1"/>
    <w:rsid w:val="00923B0D"/>
    <w:rsid w:val="00925AD8"/>
    <w:rsid w:val="00963C74"/>
    <w:rsid w:val="00964828"/>
    <w:rsid w:val="00973563"/>
    <w:rsid w:val="0097537C"/>
    <w:rsid w:val="0099596B"/>
    <w:rsid w:val="009A5F02"/>
    <w:rsid w:val="009B020C"/>
    <w:rsid w:val="009B1FDF"/>
    <w:rsid w:val="009B4C92"/>
    <w:rsid w:val="009C060A"/>
    <w:rsid w:val="009C78BB"/>
    <w:rsid w:val="009D0A9F"/>
    <w:rsid w:val="009D614A"/>
    <w:rsid w:val="009D7E3C"/>
    <w:rsid w:val="009E1639"/>
    <w:rsid w:val="009E2BDC"/>
    <w:rsid w:val="009E5CD2"/>
    <w:rsid w:val="009E737D"/>
    <w:rsid w:val="009F131E"/>
    <w:rsid w:val="009F6E7D"/>
    <w:rsid w:val="009F763C"/>
    <w:rsid w:val="00A01199"/>
    <w:rsid w:val="00A10182"/>
    <w:rsid w:val="00A23C2C"/>
    <w:rsid w:val="00A25A41"/>
    <w:rsid w:val="00A3255B"/>
    <w:rsid w:val="00A333B5"/>
    <w:rsid w:val="00A41226"/>
    <w:rsid w:val="00A6163F"/>
    <w:rsid w:val="00A63F56"/>
    <w:rsid w:val="00A648B4"/>
    <w:rsid w:val="00A6495D"/>
    <w:rsid w:val="00A6766C"/>
    <w:rsid w:val="00A8324E"/>
    <w:rsid w:val="00A852D4"/>
    <w:rsid w:val="00A96463"/>
    <w:rsid w:val="00A97AED"/>
    <w:rsid w:val="00AA149F"/>
    <w:rsid w:val="00AB3136"/>
    <w:rsid w:val="00AB5D05"/>
    <w:rsid w:val="00AC1822"/>
    <w:rsid w:val="00AC250B"/>
    <w:rsid w:val="00AC2AA1"/>
    <w:rsid w:val="00AC3A94"/>
    <w:rsid w:val="00AC7D03"/>
    <w:rsid w:val="00AD7409"/>
    <w:rsid w:val="00AE0292"/>
    <w:rsid w:val="00AE1125"/>
    <w:rsid w:val="00B02947"/>
    <w:rsid w:val="00B13285"/>
    <w:rsid w:val="00B21032"/>
    <w:rsid w:val="00B32F87"/>
    <w:rsid w:val="00B34394"/>
    <w:rsid w:val="00B5035F"/>
    <w:rsid w:val="00B52BB5"/>
    <w:rsid w:val="00B53F4C"/>
    <w:rsid w:val="00B54CF5"/>
    <w:rsid w:val="00B57F60"/>
    <w:rsid w:val="00B620E9"/>
    <w:rsid w:val="00B8734B"/>
    <w:rsid w:val="00B95251"/>
    <w:rsid w:val="00BA0A74"/>
    <w:rsid w:val="00BA0CBC"/>
    <w:rsid w:val="00BB361E"/>
    <w:rsid w:val="00BD436C"/>
    <w:rsid w:val="00BD618E"/>
    <w:rsid w:val="00BE55FC"/>
    <w:rsid w:val="00BF4756"/>
    <w:rsid w:val="00C03920"/>
    <w:rsid w:val="00C053CC"/>
    <w:rsid w:val="00C058A8"/>
    <w:rsid w:val="00C1535A"/>
    <w:rsid w:val="00C169D4"/>
    <w:rsid w:val="00C3054D"/>
    <w:rsid w:val="00C306C6"/>
    <w:rsid w:val="00C40845"/>
    <w:rsid w:val="00C43329"/>
    <w:rsid w:val="00C545F7"/>
    <w:rsid w:val="00C55409"/>
    <w:rsid w:val="00C56D90"/>
    <w:rsid w:val="00C66E96"/>
    <w:rsid w:val="00C7276A"/>
    <w:rsid w:val="00C90950"/>
    <w:rsid w:val="00C93FC6"/>
    <w:rsid w:val="00C94BBE"/>
    <w:rsid w:val="00C970AD"/>
    <w:rsid w:val="00C97660"/>
    <w:rsid w:val="00CA308F"/>
    <w:rsid w:val="00CA4BBD"/>
    <w:rsid w:val="00CA7464"/>
    <w:rsid w:val="00CC3E9E"/>
    <w:rsid w:val="00CC78CE"/>
    <w:rsid w:val="00CD0F90"/>
    <w:rsid w:val="00CD4537"/>
    <w:rsid w:val="00CD7623"/>
    <w:rsid w:val="00CF08E9"/>
    <w:rsid w:val="00CF4E71"/>
    <w:rsid w:val="00D0288B"/>
    <w:rsid w:val="00D031D7"/>
    <w:rsid w:val="00D05493"/>
    <w:rsid w:val="00D246E9"/>
    <w:rsid w:val="00D253D2"/>
    <w:rsid w:val="00D2722E"/>
    <w:rsid w:val="00D3313C"/>
    <w:rsid w:val="00D50907"/>
    <w:rsid w:val="00D5256E"/>
    <w:rsid w:val="00D55711"/>
    <w:rsid w:val="00D602F6"/>
    <w:rsid w:val="00D654E2"/>
    <w:rsid w:val="00D67577"/>
    <w:rsid w:val="00D976ED"/>
    <w:rsid w:val="00DA3F3C"/>
    <w:rsid w:val="00DB0A84"/>
    <w:rsid w:val="00DB37E7"/>
    <w:rsid w:val="00DC38AD"/>
    <w:rsid w:val="00DC7070"/>
    <w:rsid w:val="00DD4977"/>
    <w:rsid w:val="00DF2293"/>
    <w:rsid w:val="00DF4AF0"/>
    <w:rsid w:val="00E01D2A"/>
    <w:rsid w:val="00E1617B"/>
    <w:rsid w:val="00E26AAC"/>
    <w:rsid w:val="00E31E63"/>
    <w:rsid w:val="00E4190C"/>
    <w:rsid w:val="00E526A6"/>
    <w:rsid w:val="00E563BD"/>
    <w:rsid w:val="00E75B24"/>
    <w:rsid w:val="00E80AC4"/>
    <w:rsid w:val="00E8498A"/>
    <w:rsid w:val="00EC0901"/>
    <w:rsid w:val="00EC4300"/>
    <w:rsid w:val="00ED65EB"/>
    <w:rsid w:val="00EE356A"/>
    <w:rsid w:val="00EE4452"/>
    <w:rsid w:val="00EE5A08"/>
    <w:rsid w:val="00EF5A38"/>
    <w:rsid w:val="00EF6882"/>
    <w:rsid w:val="00EF6FAB"/>
    <w:rsid w:val="00F0080D"/>
    <w:rsid w:val="00F01ABE"/>
    <w:rsid w:val="00F02239"/>
    <w:rsid w:val="00F02938"/>
    <w:rsid w:val="00F049A5"/>
    <w:rsid w:val="00F06037"/>
    <w:rsid w:val="00F12922"/>
    <w:rsid w:val="00F16E82"/>
    <w:rsid w:val="00F20508"/>
    <w:rsid w:val="00F2223B"/>
    <w:rsid w:val="00F33B6F"/>
    <w:rsid w:val="00F434BC"/>
    <w:rsid w:val="00F438F9"/>
    <w:rsid w:val="00F44493"/>
    <w:rsid w:val="00F47601"/>
    <w:rsid w:val="00F526A5"/>
    <w:rsid w:val="00F547DB"/>
    <w:rsid w:val="00F6742B"/>
    <w:rsid w:val="00F71E55"/>
    <w:rsid w:val="00F741ED"/>
    <w:rsid w:val="00F8378E"/>
    <w:rsid w:val="00FA5040"/>
    <w:rsid w:val="00FB3609"/>
    <w:rsid w:val="00FB37FA"/>
    <w:rsid w:val="00FB467F"/>
    <w:rsid w:val="00FB70D5"/>
    <w:rsid w:val="00FB7B5A"/>
    <w:rsid w:val="00FC56B4"/>
    <w:rsid w:val="00FC7785"/>
    <w:rsid w:val="00FE0172"/>
    <w:rsid w:val="00FE1C7B"/>
    <w:rsid w:val="00FF4DBB"/>
    <w:rsid w:val="02124435"/>
    <w:rsid w:val="0349202E"/>
    <w:rsid w:val="036E7D22"/>
    <w:rsid w:val="04067C57"/>
    <w:rsid w:val="04912CE1"/>
    <w:rsid w:val="04D62E34"/>
    <w:rsid w:val="05912821"/>
    <w:rsid w:val="05984258"/>
    <w:rsid w:val="086F6304"/>
    <w:rsid w:val="08BC1230"/>
    <w:rsid w:val="09406944"/>
    <w:rsid w:val="09582AD2"/>
    <w:rsid w:val="0A155013"/>
    <w:rsid w:val="0AA539EA"/>
    <w:rsid w:val="0BE917D9"/>
    <w:rsid w:val="0CF471B3"/>
    <w:rsid w:val="0D9E74AD"/>
    <w:rsid w:val="0F2619EA"/>
    <w:rsid w:val="0F616259"/>
    <w:rsid w:val="10B11EB9"/>
    <w:rsid w:val="135E149B"/>
    <w:rsid w:val="14703DB5"/>
    <w:rsid w:val="157C7F80"/>
    <w:rsid w:val="15AE4A3F"/>
    <w:rsid w:val="163E2AD9"/>
    <w:rsid w:val="167E647A"/>
    <w:rsid w:val="169101A8"/>
    <w:rsid w:val="170A1A16"/>
    <w:rsid w:val="170B03BB"/>
    <w:rsid w:val="17DD3F97"/>
    <w:rsid w:val="19F33460"/>
    <w:rsid w:val="1A4B3F46"/>
    <w:rsid w:val="1BCC352B"/>
    <w:rsid w:val="1C63152F"/>
    <w:rsid w:val="1D6A1652"/>
    <w:rsid w:val="1E1668F5"/>
    <w:rsid w:val="1E5348E9"/>
    <w:rsid w:val="1ED35608"/>
    <w:rsid w:val="1FA01363"/>
    <w:rsid w:val="21AA369B"/>
    <w:rsid w:val="22AB6842"/>
    <w:rsid w:val="231B319B"/>
    <w:rsid w:val="23EA026F"/>
    <w:rsid w:val="24167385"/>
    <w:rsid w:val="24D432A0"/>
    <w:rsid w:val="253D0C7D"/>
    <w:rsid w:val="274E4B21"/>
    <w:rsid w:val="283A44CE"/>
    <w:rsid w:val="28F964CA"/>
    <w:rsid w:val="294C4577"/>
    <w:rsid w:val="2A253539"/>
    <w:rsid w:val="2C7E0386"/>
    <w:rsid w:val="2CC16B8E"/>
    <w:rsid w:val="2DB87447"/>
    <w:rsid w:val="2E704A4E"/>
    <w:rsid w:val="2E790F54"/>
    <w:rsid w:val="2E7C6418"/>
    <w:rsid w:val="2E9D47C7"/>
    <w:rsid w:val="2ED2428A"/>
    <w:rsid w:val="2EDF59D5"/>
    <w:rsid w:val="2F5222E4"/>
    <w:rsid w:val="2FB835D9"/>
    <w:rsid w:val="2FEC430F"/>
    <w:rsid w:val="30095378"/>
    <w:rsid w:val="3022552A"/>
    <w:rsid w:val="30BE175C"/>
    <w:rsid w:val="317B22F3"/>
    <w:rsid w:val="32BB0139"/>
    <w:rsid w:val="32FF5C36"/>
    <w:rsid w:val="336B6319"/>
    <w:rsid w:val="33780B7C"/>
    <w:rsid w:val="36BB3DCA"/>
    <w:rsid w:val="37956794"/>
    <w:rsid w:val="38905446"/>
    <w:rsid w:val="3ACD1DA9"/>
    <w:rsid w:val="3B7810FD"/>
    <w:rsid w:val="3D504FF2"/>
    <w:rsid w:val="3DE72218"/>
    <w:rsid w:val="3E7F5CE6"/>
    <w:rsid w:val="3EA83AFF"/>
    <w:rsid w:val="3EF84A61"/>
    <w:rsid w:val="411831E5"/>
    <w:rsid w:val="41596145"/>
    <w:rsid w:val="41C23FA9"/>
    <w:rsid w:val="424A1765"/>
    <w:rsid w:val="427C275B"/>
    <w:rsid w:val="42964BDB"/>
    <w:rsid w:val="43997CF8"/>
    <w:rsid w:val="44046B45"/>
    <w:rsid w:val="45DB3897"/>
    <w:rsid w:val="46BB587F"/>
    <w:rsid w:val="46D24CC7"/>
    <w:rsid w:val="484732F7"/>
    <w:rsid w:val="48F97FE2"/>
    <w:rsid w:val="49C20778"/>
    <w:rsid w:val="4A007F34"/>
    <w:rsid w:val="4FA14F52"/>
    <w:rsid w:val="5051500A"/>
    <w:rsid w:val="507542E6"/>
    <w:rsid w:val="50C011A2"/>
    <w:rsid w:val="516D24F1"/>
    <w:rsid w:val="517737B5"/>
    <w:rsid w:val="52D41AC0"/>
    <w:rsid w:val="53722ABB"/>
    <w:rsid w:val="543E37F8"/>
    <w:rsid w:val="54ED1085"/>
    <w:rsid w:val="55425820"/>
    <w:rsid w:val="55FD3351"/>
    <w:rsid w:val="58DE3013"/>
    <w:rsid w:val="599721F6"/>
    <w:rsid w:val="59C53C03"/>
    <w:rsid w:val="5A1B4488"/>
    <w:rsid w:val="5A1F7AD4"/>
    <w:rsid w:val="5A736167"/>
    <w:rsid w:val="5A7E1904"/>
    <w:rsid w:val="5AB43F4D"/>
    <w:rsid w:val="5C956D74"/>
    <w:rsid w:val="5D794411"/>
    <w:rsid w:val="61255B4D"/>
    <w:rsid w:val="62652CC4"/>
    <w:rsid w:val="627E1E92"/>
    <w:rsid w:val="62F14BDD"/>
    <w:rsid w:val="63F2026A"/>
    <w:rsid w:val="646600B5"/>
    <w:rsid w:val="65385A5E"/>
    <w:rsid w:val="658C6270"/>
    <w:rsid w:val="67966F51"/>
    <w:rsid w:val="69162878"/>
    <w:rsid w:val="69364F61"/>
    <w:rsid w:val="6A145C20"/>
    <w:rsid w:val="6AAF0E83"/>
    <w:rsid w:val="6E7F6C4F"/>
    <w:rsid w:val="6F7C7868"/>
    <w:rsid w:val="6F977946"/>
    <w:rsid w:val="6FC669B2"/>
    <w:rsid w:val="70280D93"/>
    <w:rsid w:val="70AD52A9"/>
    <w:rsid w:val="70B96646"/>
    <w:rsid w:val="70D755B2"/>
    <w:rsid w:val="70E1126B"/>
    <w:rsid w:val="718137FD"/>
    <w:rsid w:val="71FA0880"/>
    <w:rsid w:val="72282CE3"/>
    <w:rsid w:val="731911D6"/>
    <w:rsid w:val="75BB1FF4"/>
    <w:rsid w:val="76960CC6"/>
    <w:rsid w:val="7A1A0884"/>
    <w:rsid w:val="7A61783D"/>
    <w:rsid w:val="7B1C30BE"/>
    <w:rsid w:val="7C192564"/>
    <w:rsid w:val="7CF159C3"/>
    <w:rsid w:val="7EA96758"/>
    <w:rsid w:val="7FF3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22"/>
    <w:rPr>
      <w:b/>
      <w:bCs/>
    </w:rPr>
  </w:style>
  <w:style w:type="character" w:styleId="7">
    <w:name w:val="FollowedHyperlink"/>
    <w:basedOn w:val="5"/>
    <w:autoRedefine/>
    <w:semiHidden/>
    <w:unhideWhenUsed/>
    <w:qFormat/>
    <w:uiPriority w:val="99"/>
    <w:rPr>
      <w:color w:val="428BCA"/>
      <w:u w:val="none"/>
    </w:rPr>
  </w:style>
  <w:style w:type="character" w:styleId="8">
    <w:name w:val="HTML Definition"/>
    <w:basedOn w:val="5"/>
    <w:autoRedefine/>
    <w:semiHidden/>
    <w:unhideWhenUsed/>
    <w:qFormat/>
    <w:uiPriority w:val="99"/>
    <w:rPr>
      <w:i/>
      <w:iCs/>
      <w:sz w:val="20"/>
      <w:szCs w:val="20"/>
    </w:rPr>
  </w:style>
  <w:style w:type="character" w:styleId="9">
    <w:name w:val="Hyperlink"/>
    <w:basedOn w:val="5"/>
    <w:autoRedefine/>
    <w:semiHidden/>
    <w:unhideWhenUsed/>
    <w:qFormat/>
    <w:uiPriority w:val="99"/>
    <w:rPr>
      <w:color w:val="428BCA"/>
      <w:u w:val="none"/>
    </w:rPr>
  </w:style>
  <w:style w:type="character" w:styleId="10">
    <w:name w:val="HTML Code"/>
    <w:basedOn w:val="5"/>
    <w:autoRedefine/>
    <w:semiHidden/>
    <w:unhideWhenUsed/>
    <w:qFormat/>
    <w:uiPriority w:val="99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Cite"/>
    <w:basedOn w:val="5"/>
    <w:autoRedefine/>
    <w:semiHidden/>
    <w:unhideWhenUsed/>
    <w:qFormat/>
    <w:uiPriority w:val="99"/>
  </w:style>
  <w:style w:type="character" w:styleId="12">
    <w:name w:val="HTML Keyboard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styleId="13">
    <w:name w:val="HTML Sample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paragraph" w:customStyle="1" w:styleId="14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character" w:customStyle="1" w:styleId="17">
    <w:name w:val="old"/>
    <w:basedOn w:val="5"/>
    <w:autoRedefine/>
    <w:qFormat/>
    <w:uiPriority w:val="0"/>
    <w:rPr>
      <w:color w:val="999999"/>
    </w:rPr>
  </w:style>
  <w:style w:type="character" w:customStyle="1" w:styleId="18">
    <w:name w:val="sidecatalog-index1"/>
    <w:basedOn w:val="5"/>
    <w:qFormat/>
    <w:uiPriority w:val="0"/>
    <w:rPr>
      <w:rFonts w:ascii="Arial" w:hAnsi="Arial" w:cs="Arial"/>
      <w:b/>
      <w:bCs/>
      <w:color w:val="999999"/>
      <w:sz w:val="21"/>
      <w:szCs w:val="21"/>
    </w:rPr>
  </w:style>
  <w:style w:type="character" w:customStyle="1" w:styleId="19">
    <w:name w:val="hour_pm"/>
    <w:basedOn w:val="5"/>
    <w:autoRedefine/>
    <w:qFormat/>
    <w:uiPriority w:val="0"/>
  </w:style>
  <w:style w:type="character" w:customStyle="1" w:styleId="20">
    <w:name w:val="hover5"/>
    <w:basedOn w:val="5"/>
    <w:autoRedefine/>
    <w:qFormat/>
    <w:uiPriority w:val="0"/>
    <w:rPr>
      <w:shd w:val="clear" w:fill="EEEEEE"/>
    </w:rPr>
  </w:style>
  <w:style w:type="character" w:customStyle="1" w:styleId="21">
    <w:name w:val="hour_am"/>
    <w:basedOn w:val="5"/>
    <w:autoRedefine/>
    <w:qFormat/>
    <w:uiPriority w:val="0"/>
  </w:style>
  <w:style w:type="character" w:customStyle="1" w:styleId="22">
    <w:name w:val="layui-layer-tabnow"/>
    <w:basedOn w:val="5"/>
    <w:qFormat/>
    <w:uiPriority w:val="0"/>
    <w:rPr>
      <w:bdr w:val="single" w:color="CCCCCC" w:sz="6" w:space="0"/>
      <w:shd w:val="clear" w:fill="FFFFFF"/>
    </w:rPr>
  </w:style>
  <w:style w:type="character" w:customStyle="1" w:styleId="23">
    <w:name w:val="sidecatalog-dot"/>
    <w:basedOn w:val="5"/>
    <w:autoRedefine/>
    <w:qFormat/>
    <w:uiPriority w:val="0"/>
  </w:style>
  <w:style w:type="character" w:customStyle="1" w:styleId="24">
    <w:name w:val="first-child"/>
    <w:basedOn w:val="5"/>
    <w:autoRedefine/>
    <w:qFormat/>
    <w:uiPriority w:val="0"/>
  </w:style>
  <w:style w:type="character" w:customStyle="1" w:styleId="25">
    <w:name w:val="hover"/>
    <w:basedOn w:val="5"/>
    <w:qFormat/>
    <w:uiPriority w:val="0"/>
    <w:rPr>
      <w:shd w:val="clear" w:fill="EEEEEE"/>
    </w:rPr>
  </w:style>
  <w:style w:type="character" w:customStyle="1" w:styleId="26">
    <w:name w:val="first-child1"/>
    <w:basedOn w:val="5"/>
    <w:autoRedefine/>
    <w:qFormat/>
    <w:uiPriority w:val="0"/>
  </w:style>
  <w:style w:type="character" w:customStyle="1" w:styleId="27">
    <w:name w:val="ui-icon36"/>
    <w:basedOn w:val="5"/>
    <w:qFormat/>
    <w:uiPriority w:val="0"/>
  </w:style>
  <w:style w:type="character" w:customStyle="1" w:styleId="28">
    <w:name w:val="ui-selectmenu-text"/>
    <w:basedOn w:val="5"/>
    <w:qFormat/>
    <w:uiPriority w:val="0"/>
  </w:style>
  <w:style w:type="character" w:customStyle="1" w:styleId="29">
    <w:name w:val="hover8"/>
    <w:basedOn w:val="5"/>
    <w:qFormat/>
    <w:uiPriority w:val="0"/>
    <w:rPr>
      <w:shd w:val="clear" w:fill="EEEEEE"/>
    </w:rPr>
  </w:style>
  <w:style w:type="character" w:customStyle="1" w:styleId="30">
    <w:name w:val="sidecatalog-dot2"/>
    <w:basedOn w:val="5"/>
    <w:autoRedefine/>
    <w:qFormat/>
    <w:uiPriority w:val="0"/>
  </w:style>
  <w:style w:type="character" w:customStyle="1" w:styleId="31">
    <w:name w:val="hover7"/>
    <w:basedOn w:val="5"/>
    <w:autoRedefine/>
    <w:qFormat/>
    <w:uiPriority w:val="0"/>
    <w:rPr>
      <w:shd w:val="clear" w:fill="EEEEEE"/>
    </w:rPr>
  </w:style>
  <w:style w:type="character" w:customStyle="1" w:styleId="32">
    <w:name w:val="ui-icon30"/>
    <w:basedOn w:val="5"/>
    <w:qFormat/>
    <w:uiPriority w:val="0"/>
  </w:style>
  <w:style w:type="character" w:customStyle="1" w:styleId="33">
    <w:name w:val="ui-icon"/>
    <w:basedOn w:val="5"/>
    <w:autoRedefine/>
    <w:qFormat/>
    <w:uiPriority w:val="0"/>
  </w:style>
  <w:style w:type="character" w:customStyle="1" w:styleId="34">
    <w:name w:val="ui-icon35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361</Words>
  <Characters>413</Characters>
  <Lines>2</Lines>
  <Paragraphs>1</Paragraphs>
  <TotalTime>2</TotalTime>
  <ScaleCrop>false</ScaleCrop>
  <LinksUpToDate>false</LinksUpToDate>
  <CharactersWithSpaces>458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2017-05-15T06:55:00Z</dcterms:created>
  <dc:creator>hp</dc:creator>
  <cp:lastModifiedBy>Administrator</cp:lastModifiedBy>
  <cp:lastPrinted>2025-07-02T02:24:00Z</cp:lastPrinted>
  <dcterms:modified xsi:type="dcterms:W3CDTF">2025-07-08T05:15:23Z</dcterms:modified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00B9BE35DE7F4D27AB777F67391E6E08_13</vt:lpwstr>
  </property>
</Properties>
</file>