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1BAB3">
      <w:pPr>
        <w:spacing w:line="52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049BE5CC">
      <w:pPr>
        <w:spacing w:line="52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公告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注销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特种设备清单（2025年度第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8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批）</w:t>
      </w:r>
    </w:p>
    <w:p w14:paraId="79A6129E">
      <w:pPr>
        <w:pStyle w:val="2"/>
        <w:widowControl/>
        <w:autoSpaceDE w:val="0"/>
        <w:snapToGrid w:val="0"/>
        <w:spacing w:before="0" w:beforeAutospacing="0" w:after="0" w:afterAutospacing="0" w:line="500" w:lineRule="atLeast"/>
        <w:jc w:val="center"/>
        <w:rPr>
          <w:rFonts w:ascii="Times New Roman" w:hAnsi="Times New Roman" w:eastAsia="方正仿宋_GBK"/>
          <w:spacing w:val="-8"/>
          <w:sz w:val="32"/>
          <w:szCs w:val="32"/>
        </w:rPr>
      </w:pP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501"/>
        <w:gridCol w:w="1041"/>
        <w:gridCol w:w="2812"/>
        <w:gridCol w:w="1433"/>
        <w:gridCol w:w="951"/>
      </w:tblGrid>
      <w:tr w14:paraId="0B6E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7380">
            <w:pPr>
              <w:widowControl/>
              <w:autoSpaceDE w:val="0"/>
              <w:snapToGrid w:val="0"/>
              <w:jc w:val="center"/>
              <w:textAlignment w:val="center"/>
              <w:rPr>
                <w:rFonts w:ascii="方正仿宋_GBK" w:hAnsi="Calibri" w:eastAsia="方正仿宋_GBK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E6CB">
            <w:pPr>
              <w:widowControl/>
              <w:autoSpaceDE w:val="0"/>
              <w:snapToGrid w:val="0"/>
              <w:jc w:val="center"/>
              <w:textAlignment w:val="center"/>
              <w:rPr>
                <w:rFonts w:ascii="方正仿宋_GBK" w:hAnsi="Calibri" w:eastAsia="方正仿宋_GBK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30"/>
                <w:szCs w:val="30"/>
              </w:rPr>
              <w:t>使用单位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D134">
            <w:pPr>
              <w:widowControl/>
              <w:autoSpaceDE w:val="0"/>
              <w:snapToGrid w:val="0"/>
              <w:jc w:val="center"/>
              <w:textAlignment w:val="center"/>
              <w:rPr>
                <w:rFonts w:ascii="方正仿宋_GBK" w:hAnsi="Calibri" w:eastAsia="方正仿宋_GBK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30"/>
                <w:szCs w:val="30"/>
              </w:rPr>
              <w:t>类型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32BC">
            <w:pPr>
              <w:widowControl/>
              <w:autoSpaceDE w:val="0"/>
              <w:snapToGrid w:val="0"/>
              <w:jc w:val="center"/>
              <w:textAlignment w:val="center"/>
              <w:rPr>
                <w:rFonts w:ascii="方正仿宋_GBK" w:hAnsi="Calibri" w:eastAsia="方正仿宋_GBK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30"/>
                <w:szCs w:val="30"/>
              </w:rPr>
              <w:t>使用登记证编号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2857">
            <w:pPr>
              <w:widowControl/>
              <w:autoSpaceDE w:val="0"/>
              <w:snapToGrid w:val="0"/>
              <w:jc w:val="center"/>
              <w:textAlignment w:val="center"/>
              <w:rPr>
                <w:rFonts w:ascii="方正仿宋_GBK" w:hAnsi="Calibri" w:eastAsia="方正仿宋_GBK" w:cs="Times New Roman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kern w:val="0"/>
                <w:sz w:val="30"/>
                <w:szCs w:val="30"/>
              </w:rPr>
              <w:t>设备注册代码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9916">
            <w:pPr>
              <w:pStyle w:val="2"/>
              <w:widowControl/>
              <w:autoSpaceDE w:val="0"/>
              <w:snapToGrid w:val="0"/>
              <w:spacing w:before="0" w:beforeAutospacing="0" w:after="0" w:afterAutospacing="0" w:line="500" w:lineRule="atLeast"/>
              <w:jc w:val="center"/>
              <w:rPr>
                <w:rFonts w:ascii="方正仿宋_GBK" w:eastAsia="方正仿宋_GBK"/>
                <w:spacing w:val="-8"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spacing w:val="-8"/>
                <w:sz w:val="30"/>
                <w:szCs w:val="30"/>
              </w:rPr>
              <w:t>变更内容</w:t>
            </w:r>
          </w:p>
        </w:tc>
      </w:tr>
      <w:tr w14:paraId="5292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404F">
            <w:pPr>
              <w:pStyle w:val="2"/>
              <w:widowControl/>
              <w:autoSpaceDE w:val="0"/>
              <w:snapToGrid w:val="0"/>
              <w:spacing w:before="0" w:beforeAutospacing="0" w:after="0" w:afterAutospacing="0" w:line="500" w:lineRule="atLeast"/>
              <w:jc w:val="center"/>
              <w:rPr>
                <w:rFonts w:hint="eastAsia" w:ascii="Times New Roman" w:hAnsi="Times New Roman" w:eastAsia="方正仿宋_GBK"/>
                <w:spacing w:val="-8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-8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C38A">
            <w:pPr>
              <w:pStyle w:val="2"/>
              <w:widowControl/>
              <w:autoSpaceDE w:val="0"/>
              <w:snapToGrid w:val="0"/>
              <w:spacing w:before="0" w:beforeAutospacing="0" w:after="0" w:afterAutospacing="0" w:line="500" w:lineRule="atLeast"/>
              <w:jc w:val="center"/>
              <w:rPr>
                <w:rFonts w:hint="eastAsia" w:ascii="Times New Roman" w:hAnsi="Times New Roman" w:eastAsia="方正仿宋_GBK"/>
                <w:spacing w:val="-8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-8"/>
                <w:sz w:val="30"/>
                <w:szCs w:val="30"/>
                <w:lang w:val="en-US" w:eastAsia="zh-CN"/>
              </w:rPr>
              <w:t>重庆碚尊歌舞歌城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59F0">
            <w:pPr>
              <w:pStyle w:val="2"/>
              <w:widowControl/>
              <w:autoSpaceDE w:val="0"/>
              <w:snapToGrid w:val="0"/>
              <w:spacing w:before="0" w:beforeAutospacing="0" w:after="0" w:afterAutospacing="0" w:line="500" w:lineRule="atLeast"/>
              <w:jc w:val="center"/>
              <w:rPr>
                <w:rFonts w:hint="eastAsia" w:ascii="Times New Roman" w:hAnsi="Times New Roman" w:eastAsia="方正仿宋_GBK"/>
                <w:spacing w:val="-8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pacing w:val="-8"/>
                <w:sz w:val="30"/>
                <w:szCs w:val="30"/>
                <w:lang w:eastAsia="zh-CN"/>
              </w:rPr>
              <w:t>电梯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FE4C">
            <w:pPr>
              <w:pStyle w:val="2"/>
              <w:widowControl/>
              <w:autoSpaceDE w:val="0"/>
              <w:snapToGrid w:val="0"/>
              <w:spacing w:before="0" w:beforeAutospacing="0" w:after="0" w:afterAutospacing="0" w:line="500" w:lineRule="atLeast"/>
              <w:jc w:val="center"/>
              <w:rPr>
                <w:rFonts w:hint="default" w:ascii="Times New Roman" w:hAnsi="Times New Roman" w:eastAsia="方正仿宋_GBK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-8"/>
                <w:sz w:val="28"/>
                <w:szCs w:val="28"/>
                <w:lang w:val="en-US" w:eastAsia="zh-CN"/>
              </w:rPr>
              <w:t>梯31渝AMC8420(20)(补)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B006">
            <w:pPr>
              <w:pStyle w:val="2"/>
              <w:widowControl/>
              <w:autoSpaceDE w:val="0"/>
              <w:snapToGrid w:val="0"/>
              <w:spacing w:before="0" w:beforeAutospacing="0" w:after="0" w:afterAutospacing="0" w:line="500" w:lineRule="atLeast"/>
              <w:jc w:val="center"/>
              <w:rPr>
                <w:rFonts w:hint="default" w:ascii="Times New Roman" w:hAnsi="Times New Roman" w:eastAsia="方正仿宋_GBK"/>
                <w:spacing w:val="-8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pacing w:val="-8"/>
                <w:sz w:val="30"/>
                <w:szCs w:val="30"/>
                <w:lang w:val="en-US" w:eastAsia="zh-CN"/>
              </w:rPr>
              <w:t>31305001092011080003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BBF5">
            <w:pPr>
              <w:pStyle w:val="2"/>
              <w:widowControl/>
              <w:autoSpaceDE w:val="0"/>
              <w:snapToGrid w:val="0"/>
              <w:spacing w:before="0" w:beforeAutospacing="0" w:after="0" w:afterAutospacing="0" w:line="500" w:lineRule="atLeast"/>
              <w:jc w:val="center"/>
              <w:rPr>
                <w:rFonts w:hint="eastAsia" w:ascii="Times New Roman" w:hAnsi="Times New Roman" w:eastAsia="方正仿宋_GBK"/>
                <w:spacing w:val="-8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pacing w:val="-8"/>
                <w:sz w:val="30"/>
                <w:szCs w:val="30"/>
                <w:lang w:eastAsia="zh-CN"/>
              </w:rPr>
              <w:t>注销</w:t>
            </w:r>
          </w:p>
        </w:tc>
      </w:tr>
    </w:tbl>
    <w:p w14:paraId="534FE1E9"/>
    <w:p w14:paraId="17DDC4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27B37"/>
    <w:rsid w:val="5712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2025-10-20T03:44:00Z</dcterms:created>
  <dc:creator>Administrator</dc:creator>
  <cp:lastModifiedBy>Administrator</cp:lastModifiedBy>
  <dcterms:modified xsi:type="dcterms:W3CDTF">2025-10-20T03:45:24Z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6FC85C7C9AF648D4AD6C189326E8DC3D_11</vt:lpwstr>
  </property>
</Properties>
</file>