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方正小标宋简体"/>
          <w:color w:val="000000"/>
          <w:sz w:val="44"/>
          <w:szCs w:val="44"/>
        </w:rPr>
      </w:pPr>
      <w:r>
        <w:rPr>
          <w:rFonts w:hint="eastAsia" w:ascii="Times New Roman" w:hAnsi="方正小标宋简体" w:eastAsia="方正小标宋简体" w:cs="方正小标宋简体"/>
          <w:bCs/>
          <w:color w:val="000000"/>
          <w:sz w:val="44"/>
          <w:szCs w:val="44"/>
        </w:rPr>
        <w:t>重庆市北碚区市场监督管理局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keepNext w:val="0"/>
        <w:keepLines w:val="0"/>
        <w:pageBreakBefore w:val="0"/>
        <w:widowControl w:val="0"/>
        <w:kinsoku/>
        <w:wordWrap w:val="0"/>
        <w:overflowPunct/>
        <w:topLinePunct w:val="0"/>
        <w:autoSpaceDE/>
        <w:autoSpaceDN/>
        <w:bidi w:val="0"/>
        <w:adjustRightInd/>
        <w:snapToGrid w:val="0"/>
        <w:spacing w:before="312" w:beforeLines="100" w:after="312" w:afterLines="100" w:line="470" w:lineRule="exact"/>
        <w:jc w:val="center"/>
        <w:rPr>
          <w:rFonts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70022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pt;margin-top:1638pt;height:0.1pt;width:453.7pt;z-index:251700224;mso-width-relative:page;mso-height-relative:page;" filled="f" stroked="t" coordsize="21600,21600" o:gfxdata="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i14omtoAAAALAQAADwAAAAAAAAABACAAAAA4AAAAZHJzL2Rvd25y&#10;ZXYueG1sUEsBAhQAFAAAAAgAh07iQIm/ogfmAQAAoAMAAA4AAAAAAAAAAQAgAAAAPwEAAGRycy9l&#10;Mm9Eb2MueG1sUEsFBgAAAAAGAAYAWQEAAJcFAAAAAA==&#10;">
                <v:fill on="f" focussize="0,0"/>
                <v:stroke weight="1.5pt" color="#000000" joinstyle="round" endcap="square"/>
                <v:imagedata o:title=""/>
                <o:lock v:ext="edit" aspectratio="f"/>
              </v:shape>
            </w:pict>
          </mc:Fallback>
        </mc:AlternateContent>
      </w:r>
      <w:r>
        <w:rPr>
          <w:rFonts w:hint="eastAsia" w:ascii="仿宋" w:hAnsi="仿宋" w:eastAsia="仿宋" w:cs="仿宋"/>
          <w:sz w:val="32"/>
          <w:szCs w:val="32"/>
        </w:rPr>
        <w:t>渝北碚市监处</w:t>
      </w:r>
      <w:r>
        <w:rPr>
          <w:rFonts w:hint="eastAsia" w:ascii="仿宋" w:hAnsi="仿宋" w:eastAsia="仿宋" w:cs="仿宋"/>
          <w:sz w:val="32"/>
          <w:szCs w:val="32"/>
          <w:lang w:eastAsia="zh-CN"/>
        </w:rPr>
        <w:t>罚</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330</w:t>
      </w:r>
      <w:r>
        <w:rPr>
          <w:rFonts w:hint="eastAsia" w:ascii="仿宋" w:hAnsi="仿宋" w:eastAsia="仿宋" w:cs="仿宋"/>
          <w:sz w:val="32"/>
          <w:szCs w:val="32"/>
        </w:rPr>
        <w:t>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baseline"/>
        <w:rPr>
          <w:rFonts w:hint="eastAsia" w:ascii="仿宋_GB2312" w:hAnsi="仿宋_GB2312" w:eastAsia="仿宋_GB2312" w:cs="仿宋_GB2312"/>
          <w:bCs/>
          <w:kern w:val="2"/>
          <w:sz w:val="32"/>
          <w:szCs w:val="32"/>
          <w:lang w:eastAsia="zh-CN"/>
        </w:rPr>
      </w:pPr>
      <w:r>
        <w:rPr>
          <w:rFonts w:hint="eastAsia" w:ascii="仿宋_GB2312" w:hAnsi="仿宋_GB2312" w:eastAsia="仿宋_GB2312" w:cs="仿宋_GB2312"/>
          <w:color w:val="000000"/>
          <w:sz w:val="32"/>
          <w:szCs w:val="32"/>
          <w:lang w:eastAsia="zh-CN"/>
        </w:rPr>
        <w:t>当事人</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kern w:val="2"/>
          <w:sz w:val="32"/>
          <w:szCs w:val="32"/>
        </w:rPr>
        <w:t>北碚区</w:t>
      </w:r>
      <w:r>
        <w:rPr>
          <w:rFonts w:hint="eastAsia" w:ascii="仿宋_GB2312" w:hAnsi="仿宋_GB2312" w:eastAsia="仿宋_GB2312" w:cs="仿宋_GB2312"/>
          <w:bCs/>
          <w:kern w:val="2"/>
          <w:sz w:val="32"/>
          <w:szCs w:val="32"/>
          <w:lang w:eastAsia="zh-CN"/>
        </w:rPr>
        <w:t>聚隆副食店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baseline"/>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统一社会信用代码:</w:t>
      </w:r>
      <w:r>
        <w:rPr>
          <w:rFonts w:ascii="仿宋_GB2312" w:hAnsi="仿宋_GB2312" w:eastAsia="仿宋_GB2312" w:cs="仿宋_GB2312"/>
          <w:color w:val="000000"/>
          <w:sz w:val="32"/>
          <w:szCs w:val="32"/>
        </w:rPr>
        <w:t>92500109MA</w:t>
      </w:r>
      <w:r>
        <w:rPr>
          <w:rFonts w:hint="eastAsia" w:ascii="仿宋_GB2312" w:hAnsi="仿宋_GB2312" w:eastAsia="仿宋_GB2312" w:cs="仿宋_GB2312"/>
          <w:color w:val="000000"/>
          <w:sz w:val="32"/>
          <w:szCs w:val="32"/>
          <w:lang w:val="en-US" w:eastAsia="zh-CN"/>
        </w:rPr>
        <w:t>5UBW3MX1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类型:个体工商户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baseline"/>
        <w:rPr>
          <w:rFonts w:hint="default" w:ascii="仿宋_GB2312" w:hAnsi="仿宋_GB2312" w:eastAsia="仿宋_GB2312" w:cs="仿宋_GB2312"/>
          <w:bCs/>
          <w:kern w:val="2"/>
          <w:sz w:val="32"/>
          <w:szCs w:val="32"/>
          <w:lang w:val="en-US" w:eastAsia="zh-CN"/>
        </w:rPr>
      </w:pPr>
      <w:r>
        <w:rPr>
          <w:rFonts w:hint="eastAsia" w:ascii="仿宋_GB2312" w:hAnsi="仿宋_GB2312" w:eastAsia="仿宋_GB2312" w:cs="仿宋_GB2312"/>
          <w:color w:val="000000"/>
          <w:sz w:val="32"/>
          <w:szCs w:val="32"/>
        </w:rPr>
        <w:t>经营场所</w:t>
      </w:r>
      <w:r>
        <w:rPr>
          <w:rFonts w:hint="eastAsia" w:ascii="仿宋_GB2312" w:hAnsi="仿宋_GB2312" w:eastAsia="仿宋_GB2312" w:cs="仿宋_GB2312"/>
          <w:bCs/>
          <w:kern w:val="2"/>
          <w:sz w:val="32"/>
          <w:szCs w:val="32"/>
          <w:lang w:eastAsia="zh-CN"/>
        </w:rPr>
        <w:t>:重庆市北碚区天溪路</w:t>
      </w:r>
      <w:r>
        <w:rPr>
          <w:rFonts w:hint="eastAsia" w:ascii="仿宋_GB2312" w:hAnsi="仿宋_GB2312" w:eastAsia="仿宋_GB2312" w:cs="仿宋_GB2312"/>
          <w:bCs/>
          <w:kern w:val="2"/>
          <w:sz w:val="32"/>
          <w:szCs w:val="32"/>
          <w:lang w:val="en-US" w:eastAsia="zh-CN"/>
        </w:rPr>
        <w:t>1号楼商业1-商业7（天溪路1号附53号）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baseline"/>
        <w:rPr>
          <w:rFonts w:hint="eastAsia" w:ascii="仿宋_GB2312" w:hAnsi="仿宋_GB2312" w:eastAsia="仿宋_GB2312" w:cs="仿宋_GB2312"/>
          <w:bCs/>
          <w:kern w:val="2"/>
          <w:sz w:val="32"/>
          <w:szCs w:val="32"/>
          <w:lang w:eastAsia="zh-CN"/>
        </w:rPr>
      </w:pPr>
      <w:r>
        <w:rPr>
          <w:rFonts w:hint="eastAsia" w:ascii="仿宋_GB2312" w:hAnsi="仿宋_GB2312" w:eastAsia="仿宋_GB2312" w:cs="仿宋_GB2312"/>
          <w:bCs/>
          <w:kern w:val="2"/>
          <w:sz w:val="32"/>
          <w:szCs w:val="32"/>
          <w:lang w:eastAsia="zh-CN"/>
        </w:rPr>
        <w:t>经营者：陈</w:t>
      </w:r>
      <w:r>
        <w:rPr>
          <w:rFonts w:hint="eastAsia" w:ascii="仿宋_GB2312" w:hAnsi="仿宋_GB2312" w:eastAsia="仿宋_GB2312" w:cs="仿宋_GB2312"/>
          <w:bCs/>
          <w:kern w:val="2"/>
          <w:sz w:val="32"/>
          <w:szCs w:val="32"/>
          <w:lang w:val="en-US" w:eastAsia="zh-CN"/>
        </w:rPr>
        <w:t>*</w:t>
      </w:r>
      <w:r>
        <w:rPr>
          <w:rFonts w:hint="eastAsia" w:ascii="仿宋_GB2312" w:hAnsi="仿宋_GB2312" w:eastAsia="仿宋_GB2312" w:cs="仿宋_GB2312"/>
          <w:bCs/>
          <w:kern w:val="2"/>
          <w:sz w:val="32"/>
          <w:szCs w:val="32"/>
          <w:lang w:eastAsia="zh-CN"/>
        </w:rPr>
        <w:t>菊</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baseline"/>
        <w:rPr>
          <w:rFonts w:hint="eastAsia" w:ascii="仿宋_GB2312" w:hAnsi="仿宋_GB2312" w:eastAsia="仿宋_GB2312" w:cs="仿宋_GB2312"/>
          <w:bCs/>
          <w:kern w:val="2"/>
          <w:sz w:val="32"/>
          <w:szCs w:val="32"/>
          <w:lang w:eastAsia="zh-CN"/>
        </w:rPr>
      </w:pPr>
      <w:r>
        <w:rPr>
          <w:rFonts w:hint="eastAsia" w:ascii="仿宋_GB2312" w:hAnsi="仿宋_GB2312" w:eastAsia="仿宋_GB2312" w:cs="仿宋_GB2312"/>
          <w:bCs/>
          <w:kern w:val="2"/>
          <w:sz w:val="32"/>
          <w:szCs w:val="32"/>
          <w:lang w:eastAsia="zh-CN"/>
        </w:rPr>
        <w:t>身份证件号码：510</w:t>
      </w:r>
      <w:r>
        <w:rPr>
          <w:rFonts w:hint="eastAsia" w:ascii="仿宋_GB2312" w:hAnsi="仿宋_GB2312" w:eastAsia="仿宋_GB2312" w:cs="仿宋_GB2312"/>
          <w:bCs/>
          <w:kern w:val="2"/>
          <w:sz w:val="32"/>
          <w:szCs w:val="32"/>
          <w:lang w:val="en-US" w:eastAsia="zh-CN"/>
        </w:rPr>
        <w:t>*************</w:t>
      </w:r>
      <w:r>
        <w:rPr>
          <w:rFonts w:hint="eastAsia" w:ascii="仿宋_GB2312" w:hAnsi="仿宋_GB2312" w:eastAsia="仿宋_GB2312" w:cs="仿宋_GB2312"/>
          <w:bCs/>
          <w:kern w:val="2"/>
          <w:sz w:val="32"/>
          <w:szCs w:val="32"/>
          <w:lang w:eastAsia="zh-CN"/>
        </w:rPr>
        <w:t>22</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baseline"/>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成立日期:20</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经营范围</w:t>
      </w:r>
      <w:r>
        <w:rPr>
          <w:rFonts w:hint="eastAsia" w:ascii="仿宋_GB2312" w:hAnsi="仿宋_GB2312" w:eastAsia="仿宋_GB2312" w:cs="仿宋_GB2312"/>
          <w:sz w:val="32"/>
          <w:szCs w:val="32"/>
        </w:rPr>
        <w:t>:许可项目：食品</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；烟草制品零售</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rPr>
          <w:rFonts w:hint="eastAsia" w:ascii="方正仿宋_GBK" w:hAnsi="方正仿宋_GBK" w:eastAsia="方正仿宋_GBK" w:cs="方正仿宋_GBK"/>
          <w:color w:val="333333"/>
          <w:kern w:val="0"/>
          <w:sz w:val="32"/>
          <w:szCs w:val="32"/>
          <w:lang w:eastAsia="zh-CN"/>
        </w:rPr>
      </w:pPr>
      <w:bookmarkStart w:id="0" w:name="ChenShuShenBianYiJian"/>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bCs/>
          <w:sz w:val="32"/>
          <w:szCs w:val="32"/>
        </w:rPr>
        <w:t>执法人员</w:t>
      </w:r>
      <w:r>
        <w:rPr>
          <w:rFonts w:hint="eastAsia" w:ascii="仿宋_GB2312" w:hAnsi="仿宋_GB2312" w:eastAsia="仿宋_GB2312" w:cs="仿宋_GB2312"/>
          <w:bCs/>
          <w:sz w:val="32"/>
          <w:szCs w:val="32"/>
          <w:lang w:eastAsia="zh-CN"/>
        </w:rPr>
        <w:t>在</w:t>
      </w:r>
      <w:r>
        <w:rPr>
          <w:rFonts w:hint="eastAsia" w:ascii="仿宋_GB2312" w:hAnsi="仿宋_GB2312" w:eastAsia="仿宋_GB2312" w:cs="仿宋_GB2312"/>
          <w:bCs/>
          <w:sz w:val="32"/>
          <w:szCs w:val="32"/>
        </w:rPr>
        <w:t>对</w:t>
      </w:r>
      <w:r>
        <w:rPr>
          <w:rFonts w:hint="eastAsia" w:ascii="仿宋_GB2312" w:hAnsi="仿宋_GB2312" w:eastAsia="仿宋_GB2312" w:cs="仿宋_GB2312"/>
          <w:bCs/>
          <w:sz w:val="32"/>
          <w:szCs w:val="32"/>
          <w:lang w:eastAsia="zh-CN"/>
        </w:rPr>
        <w:t>北碚区聚隆副食店</w:t>
      </w:r>
      <w:r>
        <w:rPr>
          <w:rFonts w:hint="eastAsia" w:ascii="仿宋_GB2312" w:hAnsi="仿宋_GB2312" w:eastAsia="仿宋_GB2312" w:cs="仿宋_GB2312"/>
          <w:bCs/>
          <w:sz w:val="32"/>
          <w:szCs w:val="32"/>
        </w:rPr>
        <w:t>进行检查</w:t>
      </w:r>
      <w:r>
        <w:rPr>
          <w:rFonts w:hint="eastAsia" w:ascii="仿宋_GB2312" w:hAnsi="仿宋_GB2312" w:eastAsia="仿宋_GB2312" w:cs="仿宋_GB2312"/>
          <w:bCs/>
          <w:sz w:val="32"/>
          <w:szCs w:val="32"/>
          <w:lang w:eastAsia="zh-CN"/>
        </w:rPr>
        <w:t>时发现</w:t>
      </w:r>
      <w:r>
        <w:rPr>
          <w:rFonts w:hint="eastAsia" w:ascii="仿宋_GB2312" w:hAnsi="仿宋_GB2312" w:eastAsia="仿宋_GB2312" w:cs="仿宋_GB2312"/>
          <w:bCs/>
          <w:sz w:val="32"/>
          <w:szCs w:val="32"/>
        </w:rPr>
        <w:t>，在</w:t>
      </w:r>
      <w:r>
        <w:rPr>
          <w:rFonts w:hint="eastAsia" w:ascii="仿宋_GB2312" w:hAnsi="仿宋_GB2312" w:eastAsia="仿宋_GB2312" w:cs="仿宋_GB2312"/>
          <w:bCs/>
          <w:sz w:val="32"/>
          <w:szCs w:val="32"/>
          <w:lang w:eastAsia="zh-CN"/>
        </w:rPr>
        <w:t>当事人经营场所内酒类销售货架上</w:t>
      </w:r>
      <w:r>
        <w:rPr>
          <w:rFonts w:hint="eastAsia" w:ascii="仿宋_GB2312" w:hAnsi="仿宋_GB2312" w:eastAsia="仿宋_GB2312" w:cs="仿宋_GB2312"/>
          <w:bCs/>
          <w:sz w:val="32"/>
          <w:szCs w:val="32"/>
        </w:rPr>
        <w:t>发现</w:t>
      </w:r>
      <w:r>
        <w:rPr>
          <w:rFonts w:hint="eastAsia" w:ascii="仿宋_GB2312" w:hAnsi="仿宋_GB2312" w:eastAsia="仿宋_GB2312" w:cs="仿宋_GB2312"/>
          <w:bCs/>
          <w:sz w:val="32"/>
          <w:szCs w:val="32"/>
          <w:lang w:eastAsia="zh-CN"/>
        </w:rPr>
        <w:t>有</w:t>
      </w:r>
      <w:r>
        <w:rPr>
          <w:rFonts w:hint="eastAsia" w:ascii="仿宋_GB2312" w:hAnsi="仿宋_GB2312" w:eastAsia="仿宋_GB2312" w:cs="仿宋_GB2312"/>
          <w:bCs/>
          <w:sz w:val="32"/>
          <w:szCs w:val="32"/>
          <w:lang w:val="en-US" w:eastAsia="zh-CN"/>
        </w:rPr>
        <w:t>10瓶珠丽雅桂花酿、7</w:t>
      </w:r>
      <w:bookmarkStart w:id="1" w:name="_GoBack"/>
      <w:bookmarkEnd w:id="1"/>
      <w:r>
        <w:rPr>
          <w:rFonts w:hint="eastAsia" w:ascii="仿宋_GB2312" w:hAnsi="仿宋_GB2312" w:eastAsia="仿宋_GB2312" w:cs="仿宋_GB2312"/>
          <w:bCs/>
          <w:sz w:val="32"/>
          <w:szCs w:val="32"/>
          <w:lang w:val="en-US" w:eastAsia="zh-CN"/>
        </w:rPr>
        <w:t>瓶珠丽雅青梅酒、5瓶珠丽雅桑葚酒、10瓶珠丽雅蓝莓酒、1瓶密蜜青梅酒待售，均</w:t>
      </w:r>
      <w:r>
        <w:rPr>
          <w:rFonts w:hint="eastAsia" w:ascii="仿宋_GB2312" w:hAnsi="仿宋_GB2312" w:eastAsia="仿宋_GB2312" w:cs="仿宋_GB2312"/>
          <w:bCs/>
          <w:sz w:val="32"/>
          <w:szCs w:val="32"/>
        </w:rPr>
        <w:t>超过</w:t>
      </w:r>
      <w:r>
        <w:rPr>
          <w:rFonts w:hint="eastAsia" w:ascii="仿宋_GB2312" w:hAnsi="仿宋_GB2312" w:eastAsia="仿宋_GB2312" w:cs="仿宋_GB2312"/>
          <w:bCs/>
          <w:sz w:val="32"/>
          <w:szCs w:val="32"/>
          <w:lang w:eastAsia="zh-CN"/>
        </w:rPr>
        <w:t>了</w:t>
      </w:r>
      <w:r>
        <w:rPr>
          <w:rFonts w:hint="eastAsia" w:ascii="仿宋_GB2312" w:hAnsi="仿宋_GB2312" w:eastAsia="仿宋_GB2312" w:cs="仿宋_GB2312"/>
          <w:bCs/>
          <w:sz w:val="32"/>
          <w:szCs w:val="32"/>
        </w:rPr>
        <w:t>保质期</w:t>
      </w:r>
      <w:r>
        <w:rPr>
          <w:rFonts w:hint="eastAsia" w:ascii="仿宋_GB2312" w:hAnsi="仿宋_GB2312" w:eastAsia="仿宋_GB2312" w:cs="仿宋_GB2312"/>
          <w:bCs/>
          <w:sz w:val="32"/>
          <w:szCs w:val="32"/>
          <w:lang w:eastAsia="zh-CN"/>
        </w:rPr>
        <w:t>。依据《中华人民共和国食品安全法》第一百一十条“</w:t>
      </w:r>
      <w:r>
        <w:rPr>
          <w:rFonts w:hint="eastAsia" w:ascii="方正仿宋_GBK" w:eastAsia="方正仿宋_GBK"/>
          <w:sz w:val="32"/>
          <w:szCs w:val="32"/>
        </w:rPr>
        <w:t>县级以上人民政府食品药品监督管理、质量监督部门履行各自食品安全监督管理职责，有权采取下列措施，对生产经营者遵守本法的情况进行监督检查:(四)查封、扣押有证据证明不符合食品安全标准或者有证据证明存在安全隐患以及用于违法生产经营的食品、食品添加剂、食品相关产品;</w:t>
      </w:r>
      <w:r>
        <w:rPr>
          <w:rFonts w:hint="eastAsia" w:ascii="仿宋_GB2312" w:hAnsi="仿宋_GB2312" w:eastAsia="仿宋_GB2312" w:cs="仿宋_GB2312"/>
          <w:bCs/>
          <w:sz w:val="32"/>
          <w:szCs w:val="32"/>
          <w:lang w:eastAsia="zh-CN"/>
        </w:rPr>
        <w:t>”的规定，</w:t>
      </w:r>
      <w:r>
        <w:rPr>
          <w:rFonts w:hint="eastAsia" w:ascii="仿宋_GB2312" w:hAnsi="仿宋" w:eastAsia="仿宋_GB2312" w:cs="仿宋"/>
          <w:sz w:val="32"/>
          <w:szCs w:val="32"/>
          <w:u w:val="none"/>
          <w:lang w:eastAsia="zh-CN"/>
        </w:rPr>
        <w:t>执法人员当场对</w:t>
      </w:r>
      <w:r>
        <w:rPr>
          <w:rFonts w:hint="eastAsia" w:ascii="方正仿宋_GBK" w:hAnsi="方正仿宋_GBK" w:eastAsia="方正仿宋_GBK" w:cs="方正仿宋_GBK"/>
          <w:color w:val="000000"/>
          <w:sz w:val="32"/>
          <w:szCs w:val="32"/>
          <w:lang w:val="en-US" w:eastAsia="zh-CN"/>
        </w:rPr>
        <w:t>上述商品</w:t>
      </w:r>
      <w:r>
        <w:rPr>
          <w:rFonts w:hint="eastAsia" w:ascii="方正仿宋_GBK" w:hAnsi="方正仿宋_GBK" w:eastAsia="方正仿宋_GBK" w:cs="方正仿宋_GBK"/>
          <w:color w:val="333333"/>
          <w:kern w:val="0"/>
          <w:sz w:val="32"/>
          <w:szCs w:val="32"/>
          <w:lang w:eastAsia="zh-CN"/>
        </w:rPr>
        <w:t>采取了扣押强制措施（渝北碚市监强制〔</w:t>
      </w:r>
      <w:r>
        <w:rPr>
          <w:rFonts w:hint="eastAsia" w:ascii="方正仿宋_GBK" w:hAnsi="方正仿宋_GBK" w:eastAsia="方正仿宋_GBK" w:cs="方正仿宋_GBK"/>
          <w:color w:val="333333"/>
          <w:kern w:val="0"/>
          <w:sz w:val="32"/>
          <w:szCs w:val="32"/>
          <w:lang w:val="en-US" w:eastAsia="zh-CN"/>
        </w:rPr>
        <w:t>2024</w:t>
      </w:r>
      <w:r>
        <w:rPr>
          <w:rFonts w:hint="eastAsia" w:ascii="方正仿宋_GBK" w:hAnsi="方正仿宋_GBK" w:eastAsia="方正仿宋_GBK" w:cs="方正仿宋_GBK"/>
          <w:color w:val="333333"/>
          <w:kern w:val="0"/>
          <w:sz w:val="32"/>
          <w:szCs w:val="32"/>
          <w:lang w:eastAsia="zh-CN"/>
        </w:rPr>
        <w:t>〕</w:t>
      </w:r>
      <w:r>
        <w:rPr>
          <w:rFonts w:hint="eastAsia" w:ascii="方正仿宋_GBK" w:hAnsi="方正仿宋_GBK" w:eastAsia="方正仿宋_GBK" w:cs="方正仿宋_GBK"/>
          <w:color w:val="333333"/>
          <w:kern w:val="0"/>
          <w:sz w:val="32"/>
          <w:szCs w:val="32"/>
          <w:lang w:val="en-US" w:eastAsia="zh-CN"/>
        </w:rPr>
        <w:t>32号</w:t>
      </w:r>
      <w:r>
        <w:rPr>
          <w:rFonts w:hint="eastAsia" w:ascii="方正仿宋_GBK" w:hAnsi="方正仿宋_GBK" w:eastAsia="方正仿宋_GBK" w:cs="方正仿宋_GBK"/>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pacing w:line="470" w:lineRule="exact"/>
        <w:ind w:firstLine="640" w:firstLineChars="200"/>
        <w:jc w:val="left"/>
        <w:rPr>
          <w:rFonts w:hint="eastAsia" w:ascii="仿宋" w:hAnsi="仿宋" w:eastAsia="仿宋" w:cs="仿宋"/>
          <w:bCs/>
          <w:sz w:val="32"/>
          <w:szCs w:val="32"/>
          <w:lang w:val="en-US" w:eastAsia="zh-CN"/>
        </w:rPr>
      </w:pPr>
      <w:r>
        <w:rPr>
          <w:rFonts w:hint="eastAsia" w:ascii="仿宋_GB2312" w:hAnsi="仿宋_GB2312" w:eastAsia="仿宋_GB2312" w:cs="仿宋_GB2312"/>
          <w:sz w:val="32"/>
          <w:szCs w:val="32"/>
          <w:lang w:val="en-US" w:eastAsia="zh-CN"/>
        </w:rPr>
        <w:t>2024年7月18日，经局领导批准对其进行立案调查。</w:t>
      </w:r>
      <w:r>
        <w:rPr>
          <w:rFonts w:hint="eastAsia" w:ascii="方正仿宋_GBK" w:hAnsi="方正仿宋_GBK" w:eastAsia="方正仿宋_GBK" w:cs="方正仿宋_GBK"/>
          <w:i w:val="0"/>
          <w:caps w:val="0"/>
          <w:color w:val="000000"/>
          <w:spacing w:val="0"/>
          <w:sz w:val="31"/>
          <w:szCs w:val="31"/>
          <w:lang w:eastAsia="zh-CN"/>
        </w:rPr>
        <w:t>执法人员</w:t>
      </w:r>
      <w:r>
        <w:rPr>
          <w:rFonts w:hint="eastAsia" w:ascii="方正仿宋_GBK" w:hAnsi="方正仿宋_GBK" w:eastAsia="方正仿宋_GBK" w:cs="方正仿宋_GBK"/>
          <w:i w:val="0"/>
          <w:caps w:val="0"/>
          <w:color w:val="000000"/>
          <w:spacing w:val="0"/>
          <w:sz w:val="31"/>
          <w:szCs w:val="31"/>
        </w:rPr>
        <w:t>对</w:t>
      </w:r>
      <w:r>
        <w:rPr>
          <w:rFonts w:hint="eastAsia" w:ascii="方正仿宋_GBK" w:hAnsi="方正仿宋_GBK" w:eastAsia="方正仿宋_GBK" w:cs="方正仿宋_GBK"/>
          <w:i w:val="0"/>
          <w:caps w:val="0"/>
          <w:color w:val="000000"/>
          <w:spacing w:val="0"/>
          <w:sz w:val="31"/>
          <w:szCs w:val="31"/>
          <w:lang w:eastAsia="zh-CN"/>
        </w:rPr>
        <w:t>陈端菊</w:t>
      </w:r>
      <w:r>
        <w:rPr>
          <w:rFonts w:hint="eastAsia" w:ascii="方正仿宋_GBK" w:hAnsi="方正仿宋_GBK" w:eastAsia="方正仿宋_GBK" w:cs="方正仿宋_GBK"/>
          <w:i w:val="0"/>
          <w:caps w:val="0"/>
          <w:color w:val="000000"/>
          <w:spacing w:val="0"/>
          <w:sz w:val="31"/>
          <w:szCs w:val="31"/>
        </w:rPr>
        <w:t>进行了询问，</w:t>
      </w:r>
      <w:r>
        <w:rPr>
          <w:rFonts w:hint="eastAsia" w:ascii="仿宋" w:hAnsi="仿宋" w:eastAsia="仿宋" w:cs="仿宋"/>
          <w:bCs/>
          <w:sz w:val="32"/>
          <w:szCs w:val="32"/>
          <w:lang w:eastAsia="zh-CN"/>
        </w:rPr>
        <w:t>当事人</w:t>
      </w:r>
      <w:r>
        <w:rPr>
          <w:rFonts w:hint="eastAsia" w:ascii="仿宋_GB2312" w:hAnsi="仿宋_GB2312" w:eastAsia="仿宋_GB2312" w:cs="仿宋_GB2312"/>
          <w:sz w:val="32"/>
          <w:szCs w:val="32"/>
          <w:lang w:eastAsia="zh-CN"/>
        </w:rPr>
        <w:t>向本局提交了相关证明材料，</w:t>
      </w:r>
      <w:r>
        <w:rPr>
          <w:rFonts w:hint="eastAsia" w:ascii="方正仿宋_GBK" w:hAnsi="方正仿宋_GBK" w:eastAsia="方正仿宋_GBK" w:cs="方正仿宋_GBK"/>
          <w:color w:val="000000"/>
          <w:sz w:val="31"/>
          <w:szCs w:val="31"/>
        </w:rPr>
        <w:t>执法人员围绕当事人涉嫌</w:t>
      </w:r>
      <w:r>
        <w:rPr>
          <w:rFonts w:hint="eastAsia" w:ascii="方正仿宋_GBK" w:hAnsi="方正仿宋_GBK" w:eastAsia="方正仿宋_GBK" w:cs="方正仿宋_GBK"/>
          <w:color w:val="000000"/>
          <w:sz w:val="31"/>
          <w:szCs w:val="31"/>
          <w:lang w:eastAsia="zh-CN"/>
        </w:rPr>
        <w:t>经营超过保质期的食品</w:t>
      </w:r>
      <w:r>
        <w:rPr>
          <w:rFonts w:hint="eastAsia" w:ascii="方正仿宋_GBK" w:hAnsi="方正仿宋_GBK" w:eastAsia="方正仿宋_GBK" w:cs="方正仿宋_GBK"/>
          <w:color w:val="000000"/>
          <w:sz w:val="31"/>
          <w:szCs w:val="31"/>
        </w:rPr>
        <w:t>的违法事实收集相关证据材料，</w:t>
      </w:r>
      <w:r>
        <w:rPr>
          <w:rFonts w:hint="eastAsia" w:ascii="仿宋_GB2312" w:hAnsi="仿宋_GB2312" w:eastAsia="仿宋_GB2312" w:cs="仿宋_GB2312"/>
          <w:sz w:val="32"/>
          <w:szCs w:val="32"/>
          <w:lang w:eastAsia="zh-CN"/>
        </w:rPr>
        <w:t>确定其违法事实。</w:t>
      </w:r>
      <w:r>
        <w:rPr>
          <w:rFonts w:hint="eastAsia" w:ascii="仿宋" w:hAnsi="仿宋" w:eastAsia="仿宋" w:cs="仿宋"/>
          <w:bCs/>
          <w:sz w:val="32"/>
          <w:szCs w:val="32"/>
          <w:lang w:val="en-US" w:eastAsia="zh-CN"/>
        </w:rPr>
        <w:t>2024年8月23日案件调查终结。</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经查，</w:t>
      </w:r>
      <w:r>
        <w:rPr>
          <w:rFonts w:hint="eastAsia" w:ascii="仿宋_GB2312" w:hAnsi="仿宋_GB2312" w:eastAsia="仿宋_GB2312" w:cs="仿宋_GB2312"/>
          <w:color w:val="000000"/>
          <w:sz w:val="32"/>
          <w:szCs w:val="32"/>
        </w:rPr>
        <w:t>当事人</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江北区金卉副食品批发部</w:t>
      </w:r>
      <w:r>
        <w:rPr>
          <w:rFonts w:hint="eastAsia" w:ascii="仿宋_GB2312" w:hAnsi="仿宋_GB2312" w:eastAsia="仿宋_GB2312" w:cs="仿宋_GB2312"/>
          <w:sz w:val="32"/>
          <w:szCs w:val="32"/>
        </w:rPr>
        <w:t>购进</w:t>
      </w:r>
      <w:r>
        <w:rPr>
          <w:rFonts w:hint="eastAsia" w:ascii="仿宋_GB2312" w:hAnsi="仿宋_GB2312" w:eastAsia="仿宋_GB2312" w:cs="仿宋_GB2312"/>
          <w:sz w:val="32"/>
          <w:szCs w:val="32"/>
          <w:lang w:val="en-US" w:eastAsia="zh-CN"/>
        </w:rPr>
        <w:t>上述33瓶酒</w:t>
      </w:r>
      <w:r>
        <w:rPr>
          <w:rFonts w:hint="eastAsia" w:ascii="仿宋_GB2312" w:hAnsi="仿宋_GB2312" w:eastAsia="仿宋_GB2312" w:cs="仿宋_GB2312"/>
          <w:sz w:val="32"/>
          <w:szCs w:val="32"/>
        </w:rPr>
        <w:t>进行销售，交易过程中，当事人索取</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供货商营业执照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rPr>
        <w:t>上述</w:t>
      </w:r>
      <w:r>
        <w:rPr>
          <w:rFonts w:hint="eastAsia" w:ascii="仿宋_GB2312" w:hAnsi="仿宋_GB2312" w:eastAsia="仿宋_GB2312" w:cs="仿宋_GB2312"/>
          <w:bCs/>
          <w:sz w:val="32"/>
          <w:szCs w:val="32"/>
          <w:lang w:val="en-US" w:eastAsia="zh-CN"/>
        </w:rPr>
        <w:t>10瓶珠丽雅桂花酿、7瓶珠丽雅青梅酒、5瓶珠丽雅桑葚酒，生产日期均为2021年6月4日，保质期三年；上述10瓶珠丽雅蓝莓酒，生产日期2021年5月2日，保质期三年；上述1瓶密蜜青梅酒生产日期2021年4月1日，保质期三年。</w:t>
      </w:r>
      <w:r>
        <w:rPr>
          <w:rFonts w:hint="eastAsia" w:ascii="仿宋_GB2312" w:hAnsi="仿宋_GB2312" w:eastAsia="仿宋_GB2312" w:cs="仿宋_GB2312"/>
          <w:sz w:val="32"/>
          <w:szCs w:val="32"/>
          <w:lang w:eastAsia="zh-CN"/>
        </w:rPr>
        <w:t>当事人销售上述</w:t>
      </w:r>
      <w:r>
        <w:rPr>
          <w:rFonts w:hint="eastAsia" w:ascii="仿宋_GB2312" w:hAnsi="仿宋_GB2312" w:eastAsia="仿宋_GB2312" w:cs="仿宋_GB2312"/>
          <w:sz w:val="32"/>
          <w:szCs w:val="32"/>
          <w:lang w:val="en-US" w:eastAsia="zh-CN"/>
        </w:rPr>
        <w:t>33瓶酒</w:t>
      </w:r>
      <w:r>
        <w:rPr>
          <w:rFonts w:hint="eastAsia" w:ascii="仿宋_GB2312" w:hAnsi="仿宋_GB2312" w:eastAsia="仿宋_GB2312" w:cs="仿宋_GB2312"/>
          <w:sz w:val="32"/>
          <w:szCs w:val="32"/>
          <w:lang w:eastAsia="zh-CN"/>
        </w:rPr>
        <w:t>的价格均为</w:t>
      </w:r>
      <w:r>
        <w:rPr>
          <w:rFonts w:hint="eastAsia" w:ascii="仿宋_GB2312" w:hAnsi="仿宋_GB2312" w:eastAsia="仿宋_GB2312" w:cs="仿宋_GB2312"/>
          <w:sz w:val="32"/>
          <w:szCs w:val="32"/>
          <w:lang w:val="en-US" w:eastAsia="zh-CN"/>
        </w:rPr>
        <w:t>18.5元/瓶。</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470" w:lineRule="exact"/>
        <w:ind w:firstLine="640" w:firstLineChars="200"/>
        <w:textAlignment w:val="baseline"/>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当事人销售</w:t>
      </w:r>
      <w:r>
        <w:rPr>
          <w:rFonts w:hint="eastAsia" w:ascii="仿宋_GB2312" w:hAnsi="仿宋_GB2312" w:eastAsia="仿宋_GB2312" w:cs="仿宋_GB2312"/>
          <w:bCs/>
          <w:sz w:val="32"/>
          <w:szCs w:val="32"/>
        </w:rPr>
        <w:t>上述</w:t>
      </w:r>
      <w:r>
        <w:rPr>
          <w:rFonts w:hint="eastAsia" w:ascii="仿宋_GB2312" w:hAnsi="仿宋_GB2312" w:eastAsia="仿宋_GB2312" w:cs="仿宋_GB2312"/>
          <w:bCs/>
          <w:sz w:val="32"/>
          <w:szCs w:val="32"/>
          <w:lang w:eastAsia="zh-CN"/>
        </w:rPr>
        <w:t>酒</w:t>
      </w:r>
      <w:r>
        <w:rPr>
          <w:rFonts w:hint="eastAsia" w:ascii="仿宋_GB2312" w:hAnsi="仿宋_GB2312" w:eastAsia="仿宋_GB2312" w:cs="仿宋_GB2312"/>
          <w:bCs/>
          <w:sz w:val="32"/>
          <w:szCs w:val="32"/>
        </w:rPr>
        <w:t>的货值金额算为</w:t>
      </w:r>
      <w:r>
        <w:rPr>
          <w:rFonts w:hint="eastAsia" w:ascii="仿宋_GB2312" w:hAnsi="仿宋_GB2312" w:eastAsia="仿宋_GB2312" w:cs="仿宋_GB2312"/>
          <w:bCs/>
          <w:sz w:val="32"/>
          <w:szCs w:val="32"/>
          <w:lang w:val="en-US" w:eastAsia="zh-CN"/>
        </w:rPr>
        <w:t>18.5</w:t>
      </w:r>
      <w:r>
        <w:rPr>
          <w:rFonts w:hint="eastAsia" w:ascii="仿宋_GB2312" w:hAnsi="仿宋_GB2312" w:eastAsia="仿宋_GB2312" w:cs="仿宋_GB2312"/>
          <w:bCs/>
          <w:sz w:val="32"/>
          <w:szCs w:val="32"/>
        </w:rPr>
        <w:t>元/</w:t>
      </w:r>
      <w:r>
        <w:rPr>
          <w:rFonts w:hint="eastAsia" w:ascii="仿宋_GB2312" w:hAnsi="仿宋_GB2312" w:eastAsia="仿宋_GB2312" w:cs="仿宋_GB2312"/>
          <w:bCs/>
          <w:sz w:val="32"/>
          <w:szCs w:val="32"/>
          <w:lang w:eastAsia="zh-CN"/>
        </w:rPr>
        <w:t>瓶</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33瓶</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610.5</w:t>
      </w:r>
      <w:r>
        <w:rPr>
          <w:rFonts w:hint="eastAsia" w:ascii="仿宋_GB2312" w:hAnsi="仿宋_GB2312" w:eastAsia="仿宋_GB2312" w:cs="仿宋_GB2312"/>
          <w:bCs/>
          <w:sz w:val="32"/>
          <w:szCs w:val="32"/>
        </w:rPr>
        <w:t>元，</w:t>
      </w:r>
      <w:r>
        <w:rPr>
          <w:rFonts w:hint="eastAsia" w:ascii="仿宋_GB2312" w:hAnsi="仿宋_GB2312" w:eastAsia="仿宋_GB2312" w:cs="仿宋_GB2312"/>
          <w:bCs/>
          <w:sz w:val="32"/>
          <w:szCs w:val="32"/>
          <w:lang w:eastAsia="zh-CN"/>
        </w:rPr>
        <w:t>因超过保质期后未销售，故无</w:t>
      </w:r>
      <w:r>
        <w:rPr>
          <w:rFonts w:hint="eastAsia" w:ascii="仿宋_GB2312" w:hAnsi="仿宋_GB2312" w:eastAsia="仿宋_GB2312" w:cs="仿宋_GB2312"/>
          <w:bCs/>
          <w:sz w:val="32"/>
          <w:szCs w:val="32"/>
        </w:rPr>
        <w:t>违法所得。</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2" w:firstLineChars="200"/>
        <w:textAlignment w:val="baseline"/>
        <w:rPr>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1.《营业执照》《食品经营许可证》</w:t>
      </w:r>
      <w:r>
        <w:rPr>
          <w:rFonts w:hint="eastAsia" w:ascii="仿宋_GB2312" w:hAnsi="仿宋_GB2312" w:eastAsia="仿宋_GB2312" w:cs="仿宋_GB2312"/>
          <w:sz w:val="32"/>
          <w:szCs w:val="32"/>
          <w:lang w:eastAsia="zh-CN"/>
        </w:rPr>
        <w:t>复印件</w:t>
      </w:r>
      <w:r>
        <w:rPr>
          <w:rFonts w:hint="eastAsia" w:ascii="仿宋_GB2312" w:hAnsi="仿宋_GB2312" w:eastAsia="仿宋_GB2312" w:cs="仿宋_GB2312"/>
          <w:sz w:val="32"/>
          <w:szCs w:val="32"/>
        </w:rPr>
        <w:t>、</w:t>
      </w:r>
      <w:r>
        <w:rPr>
          <w:rFonts w:hint="eastAsia" w:ascii="仿宋" w:hAnsi="仿宋" w:eastAsia="仿宋" w:cs="仿宋_GB2312"/>
          <w:color w:val="000000"/>
          <w:kern w:val="0"/>
          <w:sz w:val="32"/>
          <w:szCs w:val="32"/>
        </w:rPr>
        <w:t>经营者</w:t>
      </w:r>
      <w:r>
        <w:rPr>
          <w:rFonts w:hint="eastAsia" w:ascii="仿宋" w:hAnsi="仿宋" w:eastAsia="仿宋" w:cs="仿宋_GB2312"/>
          <w:color w:val="000000"/>
          <w:kern w:val="0"/>
          <w:sz w:val="32"/>
          <w:szCs w:val="32"/>
          <w:lang w:eastAsia="zh-CN"/>
        </w:rPr>
        <w:t>陈端菊</w:t>
      </w:r>
      <w:r>
        <w:rPr>
          <w:rFonts w:hint="eastAsia" w:ascii="仿宋" w:hAnsi="仿宋" w:eastAsia="仿宋" w:cs="仿宋_GB2312"/>
          <w:color w:val="000000"/>
          <w:kern w:val="0"/>
          <w:sz w:val="32"/>
          <w:szCs w:val="32"/>
        </w:rPr>
        <w:t>的</w:t>
      </w:r>
      <w:r>
        <w:rPr>
          <w:rFonts w:ascii="仿宋" w:hAnsi="仿宋" w:eastAsia="仿宋" w:cs="仿宋_GB2312"/>
          <w:color w:val="000000"/>
          <w:kern w:val="0"/>
          <w:sz w:val="32"/>
          <w:szCs w:val="32"/>
        </w:rPr>
        <w:t>身份证复印件，</w:t>
      </w:r>
      <w:r>
        <w:rPr>
          <w:rFonts w:hint="eastAsia" w:ascii="仿宋_GB2312" w:hAnsi="仿宋_GB2312" w:eastAsia="仿宋_GB2312" w:cs="仿宋_GB2312"/>
          <w:sz w:val="32"/>
          <w:szCs w:val="32"/>
        </w:rPr>
        <w:t>证明当事人的主体资格事实及身份情况；</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rPr>
          <w:rFonts w:hint="eastAsia" w:ascii="仿宋" w:hAnsi="仿宋" w:eastAsia="仿宋" w:cs="仿宋_GB2312"/>
          <w:color w:val="000000"/>
          <w:kern w:val="0"/>
          <w:sz w:val="32"/>
          <w:szCs w:val="32"/>
          <w:lang w:eastAsia="zh-CN"/>
        </w:rPr>
      </w:pPr>
      <w:r>
        <w:rPr>
          <w:rFonts w:hint="eastAsia" w:ascii="仿宋_GB2312" w:hAnsi="仿宋_GB2312" w:eastAsia="仿宋_GB2312" w:cs="仿宋_GB2312"/>
          <w:sz w:val="32"/>
          <w:szCs w:val="32"/>
        </w:rPr>
        <w:t>2.</w:t>
      </w:r>
      <w:r>
        <w:rPr>
          <w:rFonts w:ascii="仿宋" w:hAnsi="仿宋" w:eastAsia="仿宋" w:cs="仿宋_GB2312"/>
          <w:color w:val="000000"/>
          <w:kern w:val="0"/>
          <w:sz w:val="32"/>
          <w:szCs w:val="32"/>
        </w:rPr>
        <w:t>对</w:t>
      </w:r>
      <w:r>
        <w:rPr>
          <w:rFonts w:hint="eastAsia" w:ascii="仿宋" w:hAnsi="仿宋" w:eastAsia="仿宋" w:cs="仿宋_GB2312"/>
          <w:color w:val="000000"/>
          <w:kern w:val="0"/>
          <w:sz w:val="32"/>
          <w:szCs w:val="32"/>
          <w:lang w:eastAsia="zh-CN"/>
        </w:rPr>
        <w:t>陈端菊</w:t>
      </w:r>
      <w:r>
        <w:rPr>
          <w:rFonts w:ascii="仿宋" w:hAnsi="仿宋" w:eastAsia="仿宋" w:cs="仿宋_GB2312"/>
          <w:color w:val="000000"/>
          <w:kern w:val="0"/>
          <w:sz w:val="32"/>
          <w:szCs w:val="32"/>
        </w:rPr>
        <w:t>的询问笔录</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证明当事人</w:t>
      </w:r>
      <w:r>
        <w:rPr>
          <w:rFonts w:hint="eastAsia" w:ascii="仿宋" w:hAnsi="仿宋" w:eastAsia="仿宋" w:cs="仿宋"/>
          <w:color w:val="000000"/>
          <w:kern w:val="0"/>
          <w:sz w:val="32"/>
          <w:szCs w:val="32"/>
        </w:rPr>
        <w:t>销售过期</w:t>
      </w:r>
      <w:r>
        <w:rPr>
          <w:rFonts w:hint="eastAsia" w:ascii="仿宋" w:hAnsi="仿宋" w:eastAsia="仿宋" w:cs="仿宋"/>
          <w:color w:val="000000"/>
          <w:kern w:val="0"/>
          <w:sz w:val="32"/>
          <w:szCs w:val="32"/>
          <w:lang w:eastAsia="zh-CN"/>
        </w:rPr>
        <w:t>酒</w:t>
      </w:r>
      <w:r>
        <w:rPr>
          <w:rFonts w:hint="eastAsia" w:ascii="仿宋" w:hAnsi="仿宋" w:eastAsia="仿宋" w:cs="仿宋"/>
          <w:color w:val="000000"/>
          <w:kern w:val="0"/>
          <w:sz w:val="32"/>
          <w:szCs w:val="32"/>
        </w:rPr>
        <w:t>的数量、价格等相关情况</w:t>
      </w:r>
      <w:r>
        <w:rPr>
          <w:rFonts w:hint="eastAsia" w:ascii="仿宋" w:hAnsi="仿宋" w:eastAsia="仿宋" w:cs="仿宋"/>
          <w:color w:val="000000"/>
          <w:kern w:val="0"/>
          <w:sz w:val="32"/>
          <w:szCs w:val="32"/>
          <w:lang w:eastAsia="zh-CN"/>
        </w:rPr>
        <w:t>和货值金额为</w:t>
      </w:r>
      <w:r>
        <w:rPr>
          <w:rFonts w:hint="eastAsia" w:ascii="仿宋" w:hAnsi="仿宋" w:eastAsia="仿宋" w:cs="仿宋"/>
          <w:color w:val="000000"/>
          <w:kern w:val="0"/>
          <w:sz w:val="32"/>
          <w:szCs w:val="32"/>
          <w:lang w:val="en-US" w:eastAsia="zh-CN"/>
        </w:rPr>
        <w:t>610.5元、无违法所得</w:t>
      </w:r>
      <w:r>
        <w:rPr>
          <w:rFonts w:ascii="仿宋" w:hAnsi="仿宋" w:eastAsia="仿宋" w:cs="仿宋_GB2312"/>
          <w:color w:val="000000"/>
          <w:kern w:val="0"/>
          <w:sz w:val="32"/>
          <w:szCs w:val="32"/>
        </w:rPr>
        <w:t>的事实</w:t>
      </w:r>
      <w:r>
        <w:rPr>
          <w:rFonts w:hint="eastAsia" w:ascii="仿宋" w:hAnsi="仿宋" w:eastAsia="仿宋" w:cs="仿宋_GB2312"/>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3.现场检查笔录1份，现场检查照片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张，证明当事人的经营事实；</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4.实施行政强制措施决定书1份、财物清单1份、</w:t>
      </w:r>
      <w:r>
        <w:rPr>
          <w:rFonts w:hint="eastAsia" w:ascii="仿宋_GB2312" w:hAnsi="仿宋_GB2312" w:eastAsia="仿宋_GB2312" w:cs="仿宋_GB2312"/>
          <w:sz w:val="32"/>
          <w:szCs w:val="32"/>
          <w:lang w:eastAsia="zh-CN"/>
        </w:rPr>
        <w:t>解除扣押决定书及财务清单</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z w:val="32"/>
          <w:szCs w:val="32"/>
        </w:rPr>
        <w:t>，证明北碚区市场监督管理局依法对当事人销售的过期</w:t>
      </w:r>
      <w:r>
        <w:rPr>
          <w:rFonts w:hint="eastAsia" w:ascii="仿宋_GB2312" w:hAnsi="仿宋_GB2312" w:eastAsia="仿宋_GB2312" w:cs="仿宋_GB2312"/>
          <w:sz w:val="32"/>
          <w:szCs w:val="32"/>
          <w:lang w:eastAsia="zh-CN"/>
        </w:rPr>
        <w:t>酒</w:t>
      </w:r>
      <w:r>
        <w:rPr>
          <w:rFonts w:hint="eastAsia" w:ascii="仿宋_GB2312" w:hAnsi="仿宋_GB2312" w:eastAsia="仿宋_GB2312" w:cs="仿宋_GB2312"/>
          <w:sz w:val="32"/>
          <w:szCs w:val="32"/>
        </w:rPr>
        <w:t>采取了扣押措施</w:t>
      </w:r>
      <w:r>
        <w:rPr>
          <w:rFonts w:hint="eastAsia" w:ascii="仿宋_GB2312" w:hAnsi="仿宋_GB2312" w:eastAsia="仿宋_GB2312" w:cs="仿宋_GB2312"/>
          <w:sz w:val="32"/>
          <w:szCs w:val="32"/>
          <w:lang w:eastAsia="zh-CN"/>
        </w:rPr>
        <w:t>并按时解除扣押；</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5.送达《实施行政强制措施决定书》《财物清单》</w:t>
      </w:r>
      <w:r>
        <w:rPr>
          <w:rFonts w:hint="eastAsia" w:ascii="仿宋_GB2312" w:hAnsi="仿宋_GB2312" w:eastAsia="仿宋_GB2312" w:cs="仿宋_GB2312"/>
          <w:sz w:val="32"/>
          <w:szCs w:val="32"/>
          <w:lang w:eastAsia="zh-CN"/>
        </w:rPr>
        <w:t>、《解除行政强制措施》</w:t>
      </w:r>
      <w:r>
        <w:rPr>
          <w:rFonts w:hint="eastAsia" w:ascii="仿宋_GB2312" w:hAnsi="仿宋_GB2312" w:eastAsia="仿宋_GB2312" w:cs="仿宋_GB2312"/>
          <w:sz w:val="32"/>
          <w:szCs w:val="32"/>
        </w:rPr>
        <w:t>《财物清单》的回执</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份，证明当事人已收到上述决定书和财物清单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rPr>
          <w:rFonts w:hint="eastAsia" w:ascii="方正仿宋_GBK" w:eastAsia="方正仿宋_GBK"/>
          <w:sz w:val="32"/>
          <w:szCs w:val="32"/>
          <w:lang w:eastAsia="zh-CN"/>
        </w:rPr>
      </w:pPr>
      <w:r>
        <w:rPr>
          <w:rFonts w:hint="eastAsia" w:ascii="仿宋_GB2312" w:hAnsi="仿宋_GB2312" w:eastAsia="仿宋_GB2312" w:cs="仿宋_GB2312"/>
          <w:sz w:val="32"/>
          <w:szCs w:val="32"/>
          <w:lang w:val="en-US" w:eastAsia="zh-CN"/>
        </w:rPr>
        <w:t>6.对当事人的询问笔录、现场检查笔录、现场检查照片，证明当事人经营</w:t>
      </w:r>
      <w:r>
        <w:rPr>
          <w:rFonts w:hint="eastAsia" w:ascii="方正仿宋_GBK" w:eastAsia="方正仿宋_GBK"/>
          <w:sz w:val="32"/>
          <w:szCs w:val="32"/>
        </w:rPr>
        <w:t>超过保质期的食品</w:t>
      </w:r>
      <w:r>
        <w:rPr>
          <w:rFonts w:hint="eastAsia" w:ascii="方正仿宋_GBK" w:eastAsia="方正仿宋_GBK"/>
          <w:sz w:val="32"/>
          <w:szCs w:val="32"/>
          <w:lang w:eastAsia="zh-CN"/>
        </w:rPr>
        <w:t>的违法行为。</w:t>
      </w:r>
      <w:bookmarkEnd w:id="0"/>
    </w:p>
    <w:p>
      <w:pPr>
        <w:keepNext w:val="0"/>
        <w:keepLines w:val="0"/>
        <w:pageBreakBefore w:val="0"/>
        <w:widowControl w:val="0"/>
        <w:kinsoku/>
        <w:wordWrap/>
        <w:overflowPunct/>
        <w:topLinePunct w:val="0"/>
        <w:autoSpaceDE/>
        <w:autoSpaceDN/>
        <w:bidi w:val="0"/>
        <w:adjustRightInd/>
        <w:snapToGrid/>
        <w:spacing w:line="470" w:lineRule="exact"/>
        <w:ind w:firstLine="640" w:firstLineChars="200"/>
        <w:rPr>
          <w:rFonts w:ascii="仿宋_GB2312" w:hAnsi="仿宋_GB2312" w:eastAsia="仿宋_GB2312" w:cs="仿宋_GB2312"/>
        </w:rPr>
      </w:pPr>
      <w:r>
        <w:rPr>
          <w:rFonts w:hint="eastAsia" w:ascii="方正仿宋_GBK" w:eastAsia="方正仿宋_GBK"/>
          <w:color w:val="000000" w:themeColor="text1"/>
          <w:sz w:val="32"/>
          <w:szCs w:val="32"/>
          <w14:textFill>
            <w14:solidFill>
              <w14:schemeClr w14:val="tx1"/>
            </w14:solidFill>
          </w14:textFill>
        </w:rPr>
        <w:t>本局依法于202</w:t>
      </w:r>
      <w:r>
        <w:rPr>
          <w:rFonts w:hint="eastAsia" w:ascii="方正仿宋_GBK" w:eastAsia="方正仿宋_GBK"/>
          <w:color w:val="000000" w:themeColor="text1"/>
          <w:sz w:val="32"/>
          <w:szCs w:val="32"/>
          <w:lang w:val="en-US" w:eastAsia="zh-CN"/>
          <w14:textFill>
            <w14:solidFill>
              <w14:schemeClr w14:val="tx1"/>
            </w14:solidFill>
          </w14:textFill>
        </w:rPr>
        <w:t>4</w:t>
      </w:r>
      <w:r>
        <w:rPr>
          <w:rFonts w:hint="eastAsia" w:ascii="方正仿宋_GBK" w:eastAsia="方正仿宋_GBK"/>
          <w:color w:val="000000" w:themeColor="text1"/>
          <w:sz w:val="32"/>
          <w:szCs w:val="32"/>
          <w14:textFill>
            <w14:solidFill>
              <w14:schemeClr w14:val="tx1"/>
            </w14:solidFill>
          </w14:textFill>
        </w:rPr>
        <w:t>年</w:t>
      </w:r>
      <w:r>
        <w:rPr>
          <w:rFonts w:hint="eastAsia" w:ascii="方正仿宋_GBK" w:eastAsia="方正仿宋_GBK"/>
          <w:color w:val="000000" w:themeColor="text1"/>
          <w:sz w:val="32"/>
          <w:szCs w:val="32"/>
          <w:lang w:val="en-US" w:eastAsia="zh-CN"/>
          <w14:textFill>
            <w14:solidFill>
              <w14:schemeClr w14:val="tx1"/>
            </w14:solidFill>
          </w14:textFill>
        </w:rPr>
        <w:t>9</w:t>
      </w:r>
      <w:r>
        <w:rPr>
          <w:rFonts w:hint="eastAsia" w:ascii="方正仿宋_GBK" w:eastAsia="方正仿宋_GBK"/>
          <w:color w:val="000000" w:themeColor="text1"/>
          <w:sz w:val="32"/>
          <w:szCs w:val="32"/>
          <w14:textFill>
            <w14:solidFill>
              <w14:schemeClr w14:val="tx1"/>
            </w14:solidFill>
          </w14:textFill>
        </w:rPr>
        <w:t>月</w:t>
      </w:r>
      <w:r>
        <w:rPr>
          <w:rFonts w:hint="eastAsia" w:ascii="方正仿宋_GBK" w:eastAsia="方正仿宋_GBK"/>
          <w:color w:val="000000" w:themeColor="text1"/>
          <w:sz w:val="32"/>
          <w:szCs w:val="32"/>
          <w:lang w:val="en-US" w:eastAsia="zh-CN"/>
          <w14:textFill>
            <w14:solidFill>
              <w14:schemeClr w14:val="tx1"/>
            </w14:solidFill>
          </w14:textFill>
        </w:rPr>
        <w:t>26</w:t>
      </w:r>
      <w:r>
        <w:rPr>
          <w:rFonts w:hint="eastAsia" w:ascii="方正仿宋_GBK" w:eastAsia="方正仿宋_GBK"/>
          <w:color w:val="000000" w:themeColor="text1"/>
          <w:sz w:val="32"/>
          <w:szCs w:val="32"/>
          <w14:textFill>
            <w14:solidFill>
              <w14:schemeClr w14:val="tx1"/>
            </w14:solidFill>
          </w14:textFill>
        </w:rPr>
        <w:t>日以渝北碚市监</w:t>
      </w:r>
      <w:r>
        <w:rPr>
          <w:rFonts w:hint="eastAsia" w:ascii="方正仿宋_GBK" w:eastAsia="方正仿宋_GBK"/>
          <w:color w:val="000000" w:themeColor="text1"/>
          <w:sz w:val="32"/>
          <w:szCs w:val="32"/>
          <w:lang w:eastAsia="zh-CN"/>
          <w14:textFill>
            <w14:solidFill>
              <w14:schemeClr w14:val="tx1"/>
            </w14:solidFill>
          </w14:textFill>
        </w:rPr>
        <w:t>罚</w:t>
      </w:r>
      <w:r>
        <w:rPr>
          <w:rFonts w:hint="eastAsia" w:ascii="方正仿宋_GBK" w:eastAsia="方正仿宋_GBK"/>
          <w:color w:val="000000" w:themeColor="text1"/>
          <w:sz w:val="32"/>
          <w:szCs w:val="32"/>
          <w14:textFill>
            <w14:solidFill>
              <w14:schemeClr w14:val="tx1"/>
            </w14:solidFill>
          </w14:textFill>
        </w:rPr>
        <w:t>告〔202</w:t>
      </w:r>
      <w:r>
        <w:rPr>
          <w:rFonts w:hint="eastAsia" w:ascii="方正仿宋_GBK" w:eastAsia="方正仿宋_GBK"/>
          <w:color w:val="000000" w:themeColor="text1"/>
          <w:sz w:val="32"/>
          <w:szCs w:val="32"/>
          <w:lang w:val="en-US" w:eastAsia="zh-CN"/>
          <w14:textFill>
            <w14:solidFill>
              <w14:schemeClr w14:val="tx1"/>
            </w14:solidFill>
          </w14:textFill>
        </w:rPr>
        <w:t>4</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321</w:t>
      </w:r>
      <w:r>
        <w:rPr>
          <w:rFonts w:hint="eastAsia" w:ascii="方正仿宋_GBK" w:eastAsia="方正仿宋_GBK"/>
          <w:color w:val="000000" w:themeColor="text1"/>
          <w:sz w:val="32"/>
          <w:szCs w:val="32"/>
          <w14:textFill>
            <w14:solidFill>
              <w14:schemeClr w14:val="tx1"/>
            </w14:solidFill>
          </w14:textFill>
        </w:rPr>
        <w:t>号《行政处罚告知书》</w:t>
      </w:r>
      <w:r>
        <w:rPr>
          <w:rFonts w:hint="eastAsia" w:ascii="方正仿宋_GBK" w:eastAsia="方正仿宋_GBK"/>
          <w:sz w:val="32"/>
          <w:szCs w:val="32"/>
        </w:rPr>
        <w:t>告知了当事人拟作出行政处罚的事实、理由、依据、处罚内容以及当事人依法享有陈述、申辩的权利。当事人在规定期限内未向本局提出陈诉、申辩。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sz w:val="32"/>
          <w:szCs w:val="32"/>
        </w:rPr>
        <w:t>本局认为，</w:t>
      </w:r>
      <w:r>
        <w:rPr>
          <w:rFonts w:hint="eastAsia" w:ascii="仿宋_GB2312" w:hAnsi="仿宋_GB2312" w:eastAsia="仿宋_GB2312" w:cs="仿宋_GB2312"/>
          <w:sz w:val="32"/>
          <w:szCs w:val="32"/>
        </w:rPr>
        <w:t>为了维护食品安全，国家制定了《</w:t>
      </w:r>
      <w:r>
        <w:rPr>
          <w:rFonts w:hint="eastAsia" w:ascii="仿宋_GB2312" w:hAnsi="仿宋_GB2312" w:eastAsia="仿宋_GB2312" w:cs="仿宋_GB2312"/>
          <w:color w:val="333333"/>
          <w:sz w:val="32"/>
          <w:szCs w:val="32"/>
          <w:shd w:val="clear" w:color="auto" w:fill="FFFFFF"/>
          <w:lang w:eastAsia="zh-CN"/>
        </w:rPr>
        <w:t>中华人民共和国食品安全法</w:t>
      </w:r>
      <w:r>
        <w:rPr>
          <w:rFonts w:hint="eastAsia" w:ascii="仿宋_GB2312" w:hAnsi="仿宋_GB2312" w:eastAsia="仿宋_GB2312" w:cs="仿宋_GB2312"/>
          <w:sz w:val="32"/>
          <w:szCs w:val="32"/>
        </w:rPr>
        <w:t>》等法律法规，食品经营者应当依照法律法规的规定从事经营活动，履行食品生产经营者的义务。当事人经营超过保质期的</w:t>
      </w:r>
      <w:r>
        <w:rPr>
          <w:rFonts w:hint="eastAsia" w:ascii="仿宋_GB2312" w:hAnsi="仿宋_GB2312" w:eastAsia="仿宋_GB2312" w:cs="仿宋_GB2312"/>
          <w:sz w:val="32"/>
          <w:szCs w:val="32"/>
          <w:lang w:eastAsia="zh-CN"/>
        </w:rPr>
        <w:t>酒</w:t>
      </w:r>
      <w:r>
        <w:rPr>
          <w:rFonts w:hint="eastAsia" w:ascii="仿宋_GB2312" w:hAnsi="仿宋_GB2312" w:eastAsia="仿宋_GB2312" w:cs="仿宋_GB2312"/>
          <w:sz w:val="32"/>
          <w:szCs w:val="32"/>
        </w:rPr>
        <w:t>，违反了《</w:t>
      </w:r>
      <w:r>
        <w:rPr>
          <w:rFonts w:hint="eastAsia" w:ascii="仿宋_GB2312" w:hAnsi="仿宋_GB2312" w:eastAsia="仿宋_GB2312" w:cs="仿宋_GB2312"/>
          <w:color w:val="333333"/>
          <w:sz w:val="32"/>
          <w:szCs w:val="32"/>
          <w:shd w:val="clear" w:color="auto" w:fill="FFFFFF"/>
          <w:lang w:eastAsia="zh-CN"/>
        </w:rPr>
        <w:t>中华人民共和国食品安全法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三十四</w:t>
      </w:r>
      <w:r>
        <w:rPr>
          <w:rFonts w:hint="eastAsia" w:ascii="仿宋_GB2312" w:hAnsi="仿宋_GB2312" w:eastAsia="仿宋_GB2312" w:cs="仿宋_GB2312"/>
          <w:sz w:val="32"/>
          <w:szCs w:val="32"/>
        </w:rPr>
        <w:t>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333333"/>
          <w:sz w:val="32"/>
          <w:szCs w:val="32"/>
          <w:shd w:val="clear" w:color="auto" w:fill="FFFFFF"/>
        </w:rPr>
        <w:t>禁止</w:t>
      </w:r>
      <w:r>
        <w:rPr>
          <w:rFonts w:hint="eastAsia" w:ascii="仿宋_GB2312" w:hAnsi="仿宋_GB2312" w:eastAsia="仿宋_GB2312" w:cs="仿宋_GB2312"/>
          <w:color w:val="333333"/>
          <w:sz w:val="32"/>
          <w:szCs w:val="32"/>
          <w:shd w:val="clear" w:color="auto" w:fill="FFFFFF"/>
          <w:lang w:eastAsia="zh-CN"/>
        </w:rPr>
        <w:t>生产经营</w:t>
      </w:r>
      <w:r>
        <w:rPr>
          <w:rFonts w:hint="eastAsia" w:ascii="仿宋_GB2312" w:hAnsi="仿宋_GB2312" w:eastAsia="仿宋_GB2312" w:cs="仿宋_GB2312"/>
          <w:color w:val="333333"/>
          <w:sz w:val="32"/>
          <w:szCs w:val="32"/>
          <w:shd w:val="clear" w:color="auto" w:fill="FFFFFF"/>
        </w:rPr>
        <w:t>下列</w:t>
      </w:r>
      <w:r>
        <w:rPr>
          <w:rFonts w:hint="eastAsia" w:ascii="方正仿宋_GBK" w:eastAsia="方正仿宋_GBK"/>
          <w:sz w:val="32"/>
          <w:szCs w:val="32"/>
        </w:rPr>
        <w:t>食品、食品添加剂、食品相关产品</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000000"/>
          <w:sz w:val="32"/>
          <w:szCs w:val="32"/>
        </w:rPr>
        <w:t>（十）</w:t>
      </w:r>
      <w:r>
        <w:rPr>
          <w:rFonts w:hint="eastAsia" w:ascii="方正仿宋_GBK" w:eastAsia="方正仿宋_GBK"/>
          <w:sz w:val="32"/>
          <w:szCs w:val="32"/>
        </w:rPr>
        <w:t>标注虚假生产日期、保质期或者超过保质期的食品、食品添加剂</w:t>
      </w:r>
      <w:r>
        <w:rPr>
          <w:rFonts w:hint="eastAsia" w:ascii="仿宋_GB2312" w:hAnsi="仿宋_GB2312" w:eastAsia="仿宋_GB2312" w:cs="仿宋_GB2312"/>
          <w:color w:val="000000"/>
          <w:sz w:val="32"/>
          <w:szCs w:val="32"/>
        </w:rPr>
        <w:t>”的相关规定，属于</w:t>
      </w:r>
      <w:r>
        <w:rPr>
          <w:rFonts w:hint="eastAsia" w:ascii="仿宋_GB2312" w:hAnsi="仿宋_GB2312" w:eastAsia="仿宋_GB2312" w:cs="仿宋_GB2312"/>
          <w:color w:val="000000"/>
          <w:sz w:val="32"/>
          <w:szCs w:val="32"/>
          <w:lang w:eastAsia="zh-CN"/>
        </w:rPr>
        <w:t>经营</w:t>
      </w:r>
      <w:r>
        <w:rPr>
          <w:rFonts w:hint="eastAsia" w:ascii="仿宋_GB2312" w:hAnsi="仿宋_GB2312" w:eastAsia="仿宋_GB2312" w:cs="仿宋_GB2312"/>
          <w:color w:val="000000"/>
          <w:sz w:val="32"/>
          <w:szCs w:val="32"/>
        </w:rPr>
        <w:t>超过保质期的食品的违法行为。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w:t>
      </w:r>
      <w:r>
        <w:rPr>
          <w:rFonts w:hint="eastAsia" w:ascii="仿宋_GB2312" w:hAnsi="仿宋_GB2312" w:eastAsia="仿宋_GB2312" w:cs="仿宋_GB2312"/>
          <w:color w:val="333333"/>
          <w:sz w:val="32"/>
          <w:szCs w:val="32"/>
          <w:shd w:val="clear" w:color="auto" w:fill="FFFFFF"/>
          <w:lang w:eastAsia="zh-CN"/>
        </w:rPr>
        <w:t>中华人民共和国食品安全法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第一百二十四条第一款“</w:t>
      </w:r>
      <w:r>
        <w:rPr>
          <w:rFonts w:hint="eastAsia" w:ascii="方正仿宋_GBK" w:eastAsia="方正仿宋_GBK"/>
          <w:sz w:val="32"/>
          <w:szCs w:val="32"/>
        </w:rPr>
        <w:t>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w:t>
      </w:r>
      <w:r>
        <w:rPr>
          <w:rFonts w:hint="eastAsia" w:ascii="仿宋_GB2312" w:hAnsi="仿宋_GB2312" w:eastAsia="仿宋_GB2312" w:cs="仿宋_GB2312"/>
          <w:sz w:val="32"/>
          <w:szCs w:val="32"/>
          <w:lang w:eastAsia="zh-CN"/>
        </w:rPr>
        <w:t>”的规定，应当给予处罚。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鉴于当事人</w:t>
      </w:r>
      <w:r>
        <w:rPr>
          <w:rFonts w:hint="eastAsia" w:ascii="仿宋_GB2312" w:hAnsi="仿宋_GB2312" w:eastAsia="仿宋_GB2312" w:cs="仿宋_GB2312"/>
          <w:sz w:val="32"/>
          <w:szCs w:val="32"/>
          <w:lang w:eastAsia="zh-CN"/>
        </w:rPr>
        <w:t>产品货值金额不足</w:t>
      </w:r>
      <w:r>
        <w:rPr>
          <w:rFonts w:hint="eastAsia" w:ascii="仿宋_GB2312" w:hAnsi="仿宋_GB2312" w:eastAsia="仿宋_GB2312" w:cs="仿宋_GB2312"/>
          <w:sz w:val="32"/>
          <w:szCs w:val="32"/>
          <w:lang w:val="en-US" w:eastAsia="zh-CN"/>
        </w:rPr>
        <w:t>1000元，暂未发现造成人体健康或人身、财产损害，暂未发现造成不良社会影响</w:t>
      </w:r>
      <w:r>
        <w:rPr>
          <w:rFonts w:hint="eastAsia" w:ascii="仿宋_GB2312" w:hAnsi="仿宋_GB2312" w:eastAsia="仿宋_GB2312" w:cs="仿宋_GB2312"/>
          <w:kern w:val="2"/>
          <w:sz w:val="32"/>
          <w:szCs w:val="32"/>
          <w:lang w:val="en-US" w:eastAsia="zh-CN" w:bidi="ar-SA"/>
        </w:rPr>
        <w:t>，违法行为持续时间3个月以上，</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符合</w:t>
      </w:r>
      <w:r>
        <w:rPr>
          <w:rFonts w:hint="eastAsia" w:ascii="方正仿宋_GBK" w:hAnsi="Times New Roman" w:eastAsia="方正仿宋_GBK"/>
          <w:kern w:val="0"/>
          <w:sz w:val="32"/>
          <w:szCs w:val="32"/>
          <w:lang w:val="en-US" w:eastAsia="zh-CN"/>
        </w:rPr>
        <w:t>《重庆市市场监督管理行政处罚裁量基准》分则对“生产经营禁止生产经营的食品、食品添加剂”规定的三个减轻、一个从重情节，</w:t>
      </w:r>
      <w:r>
        <w:rPr>
          <w:rFonts w:hint="eastAsia" w:ascii="仿宋_GB2312" w:hAnsi="仿宋_GB2312" w:eastAsia="仿宋_GB2312" w:cs="仿宋_GB2312"/>
          <w:sz w:val="32"/>
          <w:szCs w:val="32"/>
          <w:lang w:eastAsia="zh-CN"/>
        </w:rPr>
        <w:t>根据《重庆市市场监督管理行政处罚裁量基准》总则第十八条“</w:t>
      </w:r>
      <w:r>
        <w:rPr>
          <w:rFonts w:hint="eastAsia" w:ascii="方正仿宋_GBK" w:hAnsi="方正仿宋_GBK" w:eastAsia="方正仿宋_GBK" w:cs="方正仿宋_GBK"/>
          <w:b w:val="0"/>
          <w:bCs w:val="0"/>
          <w:color w:val="000000"/>
          <w:spacing w:val="0"/>
          <w:kern w:val="0"/>
          <w:sz w:val="32"/>
          <w:szCs w:val="32"/>
        </w:rPr>
        <w:t>当事人具有多种裁量情节的，按照下列规则实施行政处罚：（三）对既具有从轻或者减轻情节又具有从重情节的，应当综合衡量违法行为的事实、性质、情节、社会危害程度以及区域经济发展水平等因素，实施行政处罚。</w:t>
      </w:r>
      <w:r>
        <w:rPr>
          <w:rFonts w:hint="eastAsia" w:ascii="仿宋_GB2312" w:hAnsi="仿宋_GB2312" w:eastAsia="仿宋_GB2312" w:cs="仿宋_GB2312"/>
          <w:sz w:val="32"/>
          <w:szCs w:val="32"/>
          <w:lang w:eastAsia="zh-CN"/>
        </w:rPr>
        <w:t>”的规定，鉴于</w:t>
      </w:r>
      <w:r>
        <w:rPr>
          <w:rFonts w:hint="eastAsia" w:ascii="仿宋_GB2312" w:hAnsi="仿宋_GB2312" w:eastAsia="仿宋_GB2312" w:cs="仿宋_GB2312"/>
          <w:sz w:val="32"/>
          <w:szCs w:val="32"/>
          <w:lang w:val="en-US" w:eastAsia="zh-CN"/>
        </w:rPr>
        <w:t>当事人经营规模不大，又</w:t>
      </w:r>
      <w:r>
        <w:rPr>
          <w:rFonts w:hint="eastAsia" w:ascii="仿宋_GB2312" w:hAnsi="仿宋_GB2312" w:eastAsia="仿宋_GB2312" w:cs="仿宋_GB2312"/>
          <w:sz w:val="32"/>
          <w:szCs w:val="32"/>
          <w:lang w:eastAsia="zh-CN"/>
        </w:rPr>
        <w:t>积极配合调查，且仅有</w:t>
      </w:r>
      <w:r>
        <w:rPr>
          <w:rFonts w:hint="eastAsia" w:ascii="仿宋_GB2312" w:hAnsi="仿宋_GB2312" w:eastAsia="仿宋_GB2312" w:cs="仿宋_GB2312"/>
          <w:sz w:val="32"/>
          <w:szCs w:val="32"/>
          <w:lang w:val="en-US" w:eastAsia="zh-CN"/>
        </w:rPr>
        <w:t>1瓶密蜜青梅酒违法行为持续时间超过3个月，且</w:t>
      </w:r>
      <w:r>
        <w:rPr>
          <w:rFonts w:hint="eastAsia" w:ascii="仿宋_GB2312" w:hAnsi="仿宋_GB2312" w:eastAsia="仿宋_GB2312" w:cs="仿宋_GB2312"/>
          <w:sz w:val="32"/>
          <w:szCs w:val="32"/>
          <w:lang w:eastAsia="zh-CN"/>
        </w:rPr>
        <w:t>经综合裁量，</w:t>
      </w:r>
      <w:r>
        <w:rPr>
          <w:rFonts w:hint="eastAsia" w:ascii="仿宋_GB2312" w:hAnsi="仿宋_GB2312" w:eastAsia="仿宋_GB2312" w:cs="仿宋_GB2312"/>
          <w:kern w:val="2"/>
          <w:sz w:val="32"/>
          <w:szCs w:val="32"/>
          <w:lang w:val="en-US" w:eastAsia="zh-CN" w:bidi="ar-SA"/>
        </w:rPr>
        <w:t>给予当事人减轻处罚。</w:t>
      </w:r>
    </w:p>
    <w:p>
      <w:pPr>
        <w:keepNext w:val="0"/>
        <w:keepLines w:val="0"/>
        <w:pageBreakBefore w:val="0"/>
        <w:widowControl w:val="0"/>
        <w:kinsoku/>
        <w:overflowPunct/>
        <w:topLinePunct w:val="0"/>
        <w:autoSpaceDE/>
        <w:autoSpaceDN/>
        <w:bidi w:val="0"/>
        <w:adjustRightInd/>
        <w:spacing w:line="47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综上，当事人</w:t>
      </w:r>
      <w:r>
        <w:rPr>
          <w:rFonts w:hint="eastAsia" w:ascii="仿宋_GB2312" w:hAnsi="仿宋_GB2312" w:eastAsia="仿宋_GB2312" w:cs="仿宋_GB2312"/>
          <w:sz w:val="32"/>
          <w:szCs w:val="32"/>
          <w:lang w:eastAsia="zh-CN"/>
        </w:rPr>
        <w:t>上述行为</w:t>
      </w:r>
      <w:r>
        <w:rPr>
          <w:rFonts w:hint="eastAsia" w:ascii="仿宋_GB2312" w:hAnsi="仿宋_GB2312" w:eastAsia="仿宋_GB2312" w:cs="仿宋_GB2312"/>
          <w:sz w:val="32"/>
          <w:szCs w:val="32"/>
        </w:rPr>
        <w:t>违反了《</w:t>
      </w:r>
      <w:r>
        <w:rPr>
          <w:rFonts w:hint="eastAsia" w:ascii="仿宋_GB2312" w:hAnsi="仿宋_GB2312" w:eastAsia="仿宋_GB2312" w:cs="仿宋_GB2312"/>
          <w:color w:val="333333"/>
          <w:sz w:val="32"/>
          <w:szCs w:val="32"/>
          <w:shd w:val="clear" w:color="auto" w:fill="FFFFFF"/>
          <w:lang w:eastAsia="zh-CN"/>
        </w:rPr>
        <w:t>中华人民共和国食品安全法</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第十项</w:t>
      </w:r>
      <w:r>
        <w:rPr>
          <w:rFonts w:hint="eastAsia" w:ascii="仿宋_GB2312" w:hAnsi="仿宋_GB2312" w:eastAsia="仿宋_GB2312" w:cs="仿宋_GB2312"/>
          <w:color w:val="000000"/>
          <w:sz w:val="32"/>
          <w:szCs w:val="32"/>
        </w:rPr>
        <w:t>的规定，依据《中华人民共和国食品安全法》第一百二十四条第一款第五项、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行政处罚法</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第二十八条</w:t>
      </w:r>
      <w:r>
        <w:rPr>
          <w:rFonts w:hint="eastAsia" w:ascii="仿宋_GB2312" w:hAnsi="仿宋_GB2312" w:eastAsia="仿宋_GB2312" w:cs="仿宋_GB2312"/>
          <w:color w:val="000000"/>
          <w:sz w:val="32"/>
          <w:szCs w:val="32"/>
          <w:lang w:eastAsia="zh-CN"/>
        </w:rPr>
        <w:t>第一款</w:t>
      </w:r>
      <w:r>
        <w:rPr>
          <w:rFonts w:hint="eastAsia" w:ascii="Times New Roman" w:hAnsi="Times New Roman" w:eastAsia="仿宋_GB2312"/>
          <w:sz w:val="32"/>
          <w:szCs w:val="32"/>
          <w:lang w:eastAsia="zh-CN"/>
        </w:rPr>
        <w:t>“行政机关实施行政处罚时</w:t>
      </w:r>
      <w:r>
        <w:rPr>
          <w:rFonts w:hint="eastAsia" w:ascii="Times New Roman" w:hAnsi="Times New Roman" w:eastAsia="仿宋_GB2312"/>
          <w:sz w:val="32"/>
          <w:szCs w:val="32"/>
          <w:lang w:val="en-US" w:eastAsia="zh-CN"/>
        </w:rPr>
        <w:t>,应当责令当事人改正或者限期改正违法行为</w:t>
      </w:r>
      <w:r>
        <w:rPr>
          <w:rFonts w:ascii="Times New Roman" w:hAnsi="Times New Roman" w:eastAsia="方正仿宋_GBK"/>
          <w:sz w:val="32"/>
          <w:szCs w:val="32"/>
        </w:rPr>
        <w:t>。</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rPr>
        <w:t>规定，</w:t>
      </w:r>
      <w:r>
        <w:rPr>
          <w:rFonts w:hint="eastAsia" w:ascii="Times New Roman" w:hAnsi="Times New Roman" w:eastAsia="仿宋_GB2312"/>
          <w:sz w:val="32"/>
          <w:szCs w:val="32"/>
        </w:rPr>
        <w:t>现责令当事人</w:t>
      </w:r>
      <w:r>
        <w:rPr>
          <w:rFonts w:hint="eastAsia" w:ascii="Times New Roman" w:hAnsi="Times New Roman" w:eastAsia="仿宋_GB2312"/>
          <w:sz w:val="32"/>
          <w:szCs w:val="32"/>
          <w:lang w:eastAsia="zh-CN"/>
        </w:rPr>
        <w:t>改正违法行为</w:t>
      </w:r>
      <w:r>
        <w:rPr>
          <w:rFonts w:hint="eastAsia" w:ascii="Times New Roman" w:hAnsi="Times New Roman" w:eastAsia="仿宋_GB2312"/>
          <w:sz w:val="32"/>
          <w:szCs w:val="32"/>
        </w:rPr>
        <w:t>，并决定处罚如下</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adjustRightInd/>
        <w:spacing w:line="47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1</w:t>
      </w:r>
      <w:r>
        <w:rPr>
          <w:rFonts w:ascii="Times New Roman" w:hAnsi="Times New Roman" w:eastAsia="方正仿宋_GBK"/>
          <w:bCs/>
          <w:sz w:val="32"/>
          <w:szCs w:val="32"/>
        </w:rPr>
        <w:t>、罚款</w:t>
      </w:r>
      <w:r>
        <w:rPr>
          <w:rFonts w:hint="eastAsia" w:ascii="Times New Roman" w:hAnsi="Times New Roman" w:eastAsia="方正仿宋_GBK"/>
          <w:bCs/>
          <w:sz w:val="32"/>
          <w:szCs w:val="32"/>
          <w:lang w:val="en-US" w:eastAsia="zh-CN"/>
        </w:rPr>
        <w:t>3000</w:t>
      </w:r>
      <w:r>
        <w:rPr>
          <w:rFonts w:ascii="Times New Roman" w:hAnsi="Times New Roman" w:eastAsia="方正仿宋_GBK"/>
          <w:bCs/>
          <w:sz w:val="32"/>
          <w:szCs w:val="32"/>
        </w:rPr>
        <w:t>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470" w:lineRule="exact"/>
        <w:ind w:firstLine="640" w:firstLineChars="200"/>
        <w:textAlignment w:val="baseline"/>
        <w:rPr>
          <w:rFonts w:ascii="Times New Roman" w:hAnsi="Times New Roman" w:eastAsia="方正仿宋_GBK"/>
          <w:bCs/>
          <w:sz w:val="32"/>
          <w:szCs w:val="32"/>
        </w:rPr>
      </w:pPr>
      <w:r>
        <w:rPr>
          <w:rFonts w:hint="eastAsia" w:ascii="仿宋_GB2312" w:hAnsi="仿宋_GB2312" w:eastAsia="仿宋_GB2312" w:cs="仿宋_GB2312"/>
          <w:bCs/>
          <w:sz w:val="32"/>
          <w:szCs w:val="32"/>
          <w:lang w:val="en-US" w:eastAsia="zh-CN"/>
        </w:rPr>
        <w:t>2、没收33瓶超过保质期的酒（10瓶珠丽雅桂花酿、7瓶珠丽雅青梅酒、5瓶珠丽雅桑葚酒、10瓶珠丽雅蓝莓酒、1瓶密蜜青梅酒）。</w:t>
      </w:r>
      <w:r>
        <w:rPr>
          <w:rFonts w:ascii="Times New Roman" w:hAnsi="Times New Roman" w:eastAsia="方正仿宋_GBK"/>
          <w:bCs/>
          <w:sz w:val="32"/>
          <w:szCs w:val="32"/>
        </w:rPr>
        <w:t xml:space="preserve">   </w:t>
      </w:r>
    </w:p>
    <w:p>
      <w:pPr>
        <w:pStyle w:val="4"/>
        <w:keepNext w:val="0"/>
        <w:keepLines w:val="0"/>
        <w:pageBreakBefore w:val="0"/>
        <w:widowControl w:val="0"/>
        <w:kinsoku/>
        <w:overflowPunct/>
        <w:topLinePunct w:val="0"/>
        <w:autoSpaceDE/>
        <w:autoSpaceDN/>
        <w:bidi w:val="0"/>
        <w:adjustRightInd/>
        <w:spacing w:before="75" w:beforeAutospacing="0" w:after="75" w:afterAutospacing="0" w:line="47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当事人应自收到处罚决定书之日起十五日内，</w:t>
      </w:r>
      <w:r>
        <w:rPr>
          <w:rFonts w:hint="eastAsia" w:ascii="仿宋_GB2312" w:hAnsi="仿宋_GB2312" w:eastAsia="仿宋_GB2312" w:cs="仿宋_GB2312"/>
          <w:sz w:val="32"/>
          <w:szCs w:val="32"/>
          <w:lang w:eastAsia="zh-CN"/>
        </w:rPr>
        <w:t>凭重庆市政府非税收入缴款订单，通过银行柜台或缴款二维码将罚没款缴纳至指定的账户。</w:t>
      </w:r>
      <w:r>
        <w:rPr>
          <w:rFonts w:hint="eastAsia" w:ascii="仿宋_GB2312" w:hAnsi="仿宋_GB2312" w:eastAsia="仿宋_GB2312" w:cs="仿宋_GB2312"/>
          <w:sz w:val="32"/>
          <w:szCs w:val="32"/>
        </w:rPr>
        <w:t>逾期未缴纳</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，每日可以依法按罚款数额的百分之三加处罚款，并依法申请人民法院强制执行。</w:t>
      </w:r>
    </w:p>
    <w:p>
      <w:pPr>
        <w:pStyle w:val="4"/>
        <w:keepNext w:val="0"/>
        <w:keepLines w:val="0"/>
        <w:pageBreakBefore w:val="0"/>
        <w:widowControl w:val="0"/>
        <w:kinsoku/>
        <w:wordWrap/>
        <w:overflowPunct/>
        <w:topLinePunct w:val="0"/>
        <w:autoSpaceDE/>
        <w:autoSpaceDN/>
        <w:bidi w:val="0"/>
        <w:adjustRightInd/>
        <w:snapToGrid/>
        <w:spacing w:before="75" w:beforeAutospacing="0" w:after="75" w:afterAutospacing="0" w:line="470" w:lineRule="exact"/>
        <w:ind w:firstLine="64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当事人如对本处罚决定不服，可在收到本处罚决定书之日起六十日内</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向重庆市</w:t>
      </w:r>
      <w:r>
        <w:rPr>
          <w:rFonts w:hint="eastAsia" w:ascii="仿宋_GB2312" w:hAnsi="仿宋_GB2312" w:eastAsia="仿宋_GB2312" w:cs="仿宋_GB2312"/>
          <w:sz w:val="32"/>
          <w:szCs w:val="32"/>
          <w:lang w:eastAsia="zh-CN"/>
        </w:rPr>
        <w:t>北碚区</w:t>
      </w:r>
      <w:r>
        <w:rPr>
          <w:rFonts w:hint="eastAsia" w:ascii="仿宋_GB2312" w:hAnsi="仿宋_GB2312" w:eastAsia="仿宋_GB2312" w:cs="仿宋_GB2312"/>
          <w:sz w:val="32"/>
          <w:szCs w:val="32"/>
        </w:rPr>
        <w:t>人民政府申请行政复议，也可以在六个月内依法向北碚区人民法院提起诉讼。申请行政复议或者提起行政诉讼期间，行政处罚不停止执行。</w:t>
      </w:r>
    </w:p>
    <w:p>
      <w:pPr>
        <w:pStyle w:val="4"/>
        <w:keepNext w:val="0"/>
        <w:keepLines w:val="0"/>
        <w:pageBreakBefore w:val="0"/>
        <w:widowControl w:val="0"/>
        <w:kinsoku/>
        <w:overflowPunct/>
        <w:topLinePunct w:val="0"/>
        <w:autoSpaceDE/>
        <w:autoSpaceDN/>
        <w:bidi w:val="0"/>
        <w:adjustRightInd/>
        <w:spacing w:before="75" w:beforeAutospacing="0" w:after="75" w:afterAutospacing="0" w:line="47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keepNext w:val="0"/>
        <w:keepLines w:val="0"/>
        <w:pageBreakBefore w:val="0"/>
        <w:widowControl w:val="0"/>
        <w:kinsoku/>
        <w:overflowPunct/>
        <w:topLinePunct w:val="0"/>
        <w:autoSpaceDE/>
        <w:autoSpaceDN/>
        <w:bidi w:val="0"/>
        <w:adjustRightInd/>
        <w:spacing w:before="75" w:beforeAutospacing="0" w:after="75" w:afterAutospacing="0" w:line="470" w:lineRule="exact"/>
        <w:ind w:firstLine="3675"/>
        <w:rPr>
          <w:rFonts w:ascii="仿宋_GB2312" w:hAnsi="仿宋_GB2312" w:eastAsia="仿宋_GB2312" w:cs="仿宋_GB2312"/>
        </w:rPr>
      </w:pPr>
      <w:r>
        <w:rPr>
          <w:rFonts w:hint="eastAsia" w:ascii="仿宋_GB2312" w:hAnsi="仿宋_GB2312" w:eastAsia="仿宋_GB2312" w:cs="仿宋_GB2312"/>
          <w:sz w:val="32"/>
          <w:szCs w:val="32"/>
        </w:rPr>
        <w:t>重庆市北碚区市场监督管理局</w:t>
      </w:r>
    </w:p>
    <w:p>
      <w:pPr>
        <w:pStyle w:val="4"/>
        <w:keepNext w:val="0"/>
        <w:keepLines w:val="0"/>
        <w:pageBreakBefore w:val="0"/>
        <w:widowControl w:val="0"/>
        <w:kinsoku/>
        <w:overflowPunct/>
        <w:topLinePunct w:val="0"/>
        <w:autoSpaceDE/>
        <w:autoSpaceDN/>
        <w:bidi w:val="0"/>
        <w:adjustRightInd/>
        <w:spacing w:before="75" w:beforeAutospacing="0" w:after="75" w:afterAutospacing="0" w:line="470" w:lineRule="exact"/>
        <w:ind w:firstLine="5120" w:firstLineChars="16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pStyle w:val="4"/>
        <w:keepNext w:val="0"/>
        <w:keepLines w:val="0"/>
        <w:pageBreakBefore w:val="0"/>
        <w:widowControl w:val="0"/>
        <w:kinsoku/>
        <w:overflowPunct/>
        <w:topLinePunct w:val="0"/>
        <w:autoSpaceDE/>
        <w:autoSpaceDN/>
        <w:bidi w:val="0"/>
        <w:adjustRightInd/>
        <w:spacing w:before="75" w:beforeAutospacing="0" w:after="75" w:afterAutospacing="0" w:line="470" w:lineRule="exact"/>
        <w:rPr>
          <w:rFonts w:hint="eastAsia" w:ascii="仿宋_GB2312" w:hAnsi="仿宋_GB2312" w:eastAsia="仿宋_GB2312" w:cs="仿宋_GB2312"/>
          <w:color w:val="000000"/>
          <w:sz w:val="32"/>
          <w:szCs w:val="32"/>
        </w:rPr>
      </w:pPr>
    </w:p>
    <w:p>
      <w:pPr>
        <w:pStyle w:val="4"/>
        <w:keepNext w:val="0"/>
        <w:keepLines w:val="0"/>
        <w:pageBreakBefore w:val="0"/>
        <w:widowControl w:val="0"/>
        <w:kinsoku/>
        <w:overflowPunct/>
        <w:topLinePunct w:val="0"/>
        <w:autoSpaceDE/>
        <w:autoSpaceDN/>
        <w:bidi w:val="0"/>
        <w:adjustRightInd/>
        <w:spacing w:before="75" w:beforeAutospacing="0" w:after="75" w:afterAutospacing="0" w:line="470" w:lineRule="exac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(市场监督管理部门将依法向社会公示本行政处罚决定信息)</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56E7E"/>
    <w:rsid w:val="00026BDD"/>
    <w:rsid w:val="00047C7B"/>
    <w:rsid w:val="00056D15"/>
    <w:rsid w:val="000B71DC"/>
    <w:rsid w:val="000C54DD"/>
    <w:rsid w:val="000E0A9A"/>
    <w:rsid w:val="000F2DE2"/>
    <w:rsid w:val="00102FD0"/>
    <w:rsid w:val="00164856"/>
    <w:rsid w:val="00165F40"/>
    <w:rsid w:val="00272781"/>
    <w:rsid w:val="002C4BD1"/>
    <w:rsid w:val="003536AA"/>
    <w:rsid w:val="003B1231"/>
    <w:rsid w:val="003B38D5"/>
    <w:rsid w:val="003D04F5"/>
    <w:rsid w:val="00443843"/>
    <w:rsid w:val="00463C4F"/>
    <w:rsid w:val="0047592C"/>
    <w:rsid w:val="00487A80"/>
    <w:rsid w:val="00493769"/>
    <w:rsid w:val="004C65FC"/>
    <w:rsid w:val="00580028"/>
    <w:rsid w:val="005D5972"/>
    <w:rsid w:val="005F44BB"/>
    <w:rsid w:val="00633E96"/>
    <w:rsid w:val="006711EB"/>
    <w:rsid w:val="006C39EE"/>
    <w:rsid w:val="006C41AC"/>
    <w:rsid w:val="00750FCD"/>
    <w:rsid w:val="007674F4"/>
    <w:rsid w:val="00777AFB"/>
    <w:rsid w:val="007802B2"/>
    <w:rsid w:val="007A30A4"/>
    <w:rsid w:val="008358EB"/>
    <w:rsid w:val="00841433"/>
    <w:rsid w:val="008434FF"/>
    <w:rsid w:val="00873A6E"/>
    <w:rsid w:val="008C152B"/>
    <w:rsid w:val="008F520A"/>
    <w:rsid w:val="00934499"/>
    <w:rsid w:val="00947AEC"/>
    <w:rsid w:val="00994718"/>
    <w:rsid w:val="009B0F95"/>
    <w:rsid w:val="009B4E72"/>
    <w:rsid w:val="009B7775"/>
    <w:rsid w:val="009E2D3F"/>
    <w:rsid w:val="00A047F3"/>
    <w:rsid w:val="00A064D1"/>
    <w:rsid w:val="00A16FE2"/>
    <w:rsid w:val="00A700B4"/>
    <w:rsid w:val="00AE4ACD"/>
    <w:rsid w:val="00AF1148"/>
    <w:rsid w:val="00AF6307"/>
    <w:rsid w:val="00B32737"/>
    <w:rsid w:val="00B62F5F"/>
    <w:rsid w:val="00BA6186"/>
    <w:rsid w:val="00BB3ACC"/>
    <w:rsid w:val="00BC4817"/>
    <w:rsid w:val="00C00283"/>
    <w:rsid w:val="00C521A6"/>
    <w:rsid w:val="00C539C4"/>
    <w:rsid w:val="00CC2B66"/>
    <w:rsid w:val="00CE7499"/>
    <w:rsid w:val="00D02D71"/>
    <w:rsid w:val="00D23FF4"/>
    <w:rsid w:val="00D81AF1"/>
    <w:rsid w:val="00DB46F9"/>
    <w:rsid w:val="00DC7F21"/>
    <w:rsid w:val="00E22B21"/>
    <w:rsid w:val="00E47237"/>
    <w:rsid w:val="00E916AD"/>
    <w:rsid w:val="00EA7745"/>
    <w:rsid w:val="00EA7ED3"/>
    <w:rsid w:val="00EC16E2"/>
    <w:rsid w:val="00EE2D84"/>
    <w:rsid w:val="00F35870"/>
    <w:rsid w:val="00F46071"/>
    <w:rsid w:val="00F802A9"/>
    <w:rsid w:val="00FA22EA"/>
    <w:rsid w:val="00FA6F00"/>
    <w:rsid w:val="00FE4606"/>
    <w:rsid w:val="02A45B8F"/>
    <w:rsid w:val="0357015A"/>
    <w:rsid w:val="03C90941"/>
    <w:rsid w:val="04394326"/>
    <w:rsid w:val="049A6DCF"/>
    <w:rsid w:val="04F76710"/>
    <w:rsid w:val="04FA7CE7"/>
    <w:rsid w:val="05065069"/>
    <w:rsid w:val="06570303"/>
    <w:rsid w:val="0664347E"/>
    <w:rsid w:val="06CD68E6"/>
    <w:rsid w:val="07A97E5C"/>
    <w:rsid w:val="07BD1797"/>
    <w:rsid w:val="088A1BB8"/>
    <w:rsid w:val="09520C91"/>
    <w:rsid w:val="0C652011"/>
    <w:rsid w:val="0E254BD0"/>
    <w:rsid w:val="0E5A5E40"/>
    <w:rsid w:val="0FAF498F"/>
    <w:rsid w:val="1027452A"/>
    <w:rsid w:val="14D84F78"/>
    <w:rsid w:val="15313C54"/>
    <w:rsid w:val="164412AB"/>
    <w:rsid w:val="1698338B"/>
    <w:rsid w:val="1733053E"/>
    <w:rsid w:val="176F03D1"/>
    <w:rsid w:val="17D0211B"/>
    <w:rsid w:val="18456E7E"/>
    <w:rsid w:val="1A0E59C3"/>
    <w:rsid w:val="1ADF2A90"/>
    <w:rsid w:val="1B0C4892"/>
    <w:rsid w:val="1B52562F"/>
    <w:rsid w:val="1BAF3721"/>
    <w:rsid w:val="1E251414"/>
    <w:rsid w:val="1E6D5A88"/>
    <w:rsid w:val="1EAD628C"/>
    <w:rsid w:val="1EC967DB"/>
    <w:rsid w:val="1F301EC9"/>
    <w:rsid w:val="1F5C26DC"/>
    <w:rsid w:val="1FF12CDA"/>
    <w:rsid w:val="1FFFEA2E"/>
    <w:rsid w:val="201354F6"/>
    <w:rsid w:val="20BB1FFD"/>
    <w:rsid w:val="233F3AE8"/>
    <w:rsid w:val="24316F9A"/>
    <w:rsid w:val="2549433A"/>
    <w:rsid w:val="26093AA6"/>
    <w:rsid w:val="27135FF0"/>
    <w:rsid w:val="273B3DAC"/>
    <w:rsid w:val="28CF0FDE"/>
    <w:rsid w:val="29372CA9"/>
    <w:rsid w:val="2B035D82"/>
    <w:rsid w:val="2B1F0467"/>
    <w:rsid w:val="2C760AD7"/>
    <w:rsid w:val="2FB780FA"/>
    <w:rsid w:val="35B036B0"/>
    <w:rsid w:val="36212BBE"/>
    <w:rsid w:val="363568A9"/>
    <w:rsid w:val="36557006"/>
    <w:rsid w:val="383E1B85"/>
    <w:rsid w:val="39033B54"/>
    <w:rsid w:val="39B532F5"/>
    <w:rsid w:val="3CFF320E"/>
    <w:rsid w:val="3D4E53AF"/>
    <w:rsid w:val="3F7B07B7"/>
    <w:rsid w:val="407B743D"/>
    <w:rsid w:val="40E6450C"/>
    <w:rsid w:val="418A565D"/>
    <w:rsid w:val="41AA6D54"/>
    <w:rsid w:val="41F43645"/>
    <w:rsid w:val="42AE6393"/>
    <w:rsid w:val="43AD415A"/>
    <w:rsid w:val="43E416E9"/>
    <w:rsid w:val="4608319D"/>
    <w:rsid w:val="47D91F5A"/>
    <w:rsid w:val="486F4F59"/>
    <w:rsid w:val="4DF95147"/>
    <w:rsid w:val="4F19420E"/>
    <w:rsid w:val="4FA5315C"/>
    <w:rsid w:val="4FCD5E29"/>
    <w:rsid w:val="4FEE8F2B"/>
    <w:rsid w:val="500C398F"/>
    <w:rsid w:val="503811C7"/>
    <w:rsid w:val="51080D36"/>
    <w:rsid w:val="53670EF8"/>
    <w:rsid w:val="53D90104"/>
    <w:rsid w:val="540A688E"/>
    <w:rsid w:val="55C02E48"/>
    <w:rsid w:val="5736133B"/>
    <w:rsid w:val="576A07D0"/>
    <w:rsid w:val="596E1D4F"/>
    <w:rsid w:val="5A9872BC"/>
    <w:rsid w:val="5C2D03CE"/>
    <w:rsid w:val="5C6B05AA"/>
    <w:rsid w:val="5CFD336E"/>
    <w:rsid w:val="5DC04502"/>
    <w:rsid w:val="5DFE166D"/>
    <w:rsid w:val="5E1540E2"/>
    <w:rsid w:val="5E211963"/>
    <w:rsid w:val="5EF7A3CB"/>
    <w:rsid w:val="5F502566"/>
    <w:rsid w:val="5F779992"/>
    <w:rsid w:val="5F9800C5"/>
    <w:rsid w:val="5FF9DCFD"/>
    <w:rsid w:val="604D0C36"/>
    <w:rsid w:val="605E32A6"/>
    <w:rsid w:val="60964FD8"/>
    <w:rsid w:val="60A2391B"/>
    <w:rsid w:val="612572EB"/>
    <w:rsid w:val="61A448BD"/>
    <w:rsid w:val="61DB0160"/>
    <w:rsid w:val="62D14A06"/>
    <w:rsid w:val="63CF2FF3"/>
    <w:rsid w:val="64EE5190"/>
    <w:rsid w:val="671A1C27"/>
    <w:rsid w:val="6757E9D1"/>
    <w:rsid w:val="681C4EE2"/>
    <w:rsid w:val="69392EC8"/>
    <w:rsid w:val="69746CC4"/>
    <w:rsid w:val="6AA8EBDA"/>
    <w:rsid w:val="6B203AE3"/>
    <w:rsid w:val="6B6F7114"/>
    <w:rsid w:val="6B8D028C"/>
    <w:rsid w:val="6BCE5BEC"/>
    <w:rsid w:val="6C5053EB"/>
    <w:rsid w:val="6CAF0B78"/>
    <w:rsid w:val="6D492553"/>
    <w:rsid w:val="6E091CBE"/>
    <w:rsid w:val="6EC947C5"/>
    <w:rsid w:val="6F140806"/>
    <w:rsid w:val="70746CC0"/>
    <w:rsid w:val="719F0378"/>
    <w:rsid w:val="71E03E99"/>
    <w:rsid w:val="737C779E"/>
    <w:rsid w:val="75E216DE"/>
    <w:rsid w:val="764B3B2E"/>
    <w:rsid w:val="767140CE"/>
    <w:rsid w:val="7751498C"/>
    <w:rsid w:val="77EF7CB1"/>
    <w:rsid w:val="77FF17D5"/>
    <w:rsid w:val="782F5CF1"/>
    <w:rsid w:val="78E07177"/>
    <w:rsid w:val="79FBA1FC"/>
    <w:rsid w:val="7AFECED1"/>
    <w:rsid w:val="7B282BF0"/>
    <w:rsid w:val="7CC06896"/>
    <w:rsid w:val="7CE98644"/>
    <w:rsid w:val="7D0161E0"/>
    <w:rsid w:val="7D3E1433"/>
    <w:rsid w:val="7DC81E4D"/>
    <w:rsid w:val="7DF3651C"/>
    <w:rsid w:val="7F312431"/>
    <w:rsid w:val="7F3B9D0F"/>
    <w:rsid w:val="7FFF6BFA"/>
    <w:rsid w:val="BF49B7EC"/>
    <w:rsid w:val="DAF760D4"/>
    <w:rsid w:val="E38F57E2"/>
    <w:rsid w:val="E6DF6E6F"/>
    <w:rsid w:val="EFDF904F"/>
    <w:rsid w:val="F79FD11C"/>
    <w:rsid w:val="FD7D71A6"/>
    <w:rsid w:val="FE7E1ED9"/>
    <w:rsid w:val="FF737100"/>
    <w:rsid w:val="FFCEC678"/>
    <w:rsid w:val="FFEE85E6"/>
    <w:rsid w:val="FFFF337A"/>
    <w:rsid w:val="FFFF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22"/>
    <w:rPr>
      <w:b/>
      <w:bCs/>
    </w:rPr>
  </w:style>
  <w:style w:type="character" w:customStyle="1" w:styleId="8">
    <w:name w:val="页眉 Char"/>
    <w:basedOn w:val="6"/>
    <w:link w:val="3"/>
    <w:qFormat/>
    <w:uiPriority w:val="0"/>
    <w:rPr>
      <w:rFonts w:ascii="Calibri" w:hAnsi="Calibri"/>
      <w:kern w:val="2"/>
      <w:sz w:val="18"/>
      <w:szCs w:val="18"/>
    </w:rPr>
  </w:style>
  <w:style w:type="character" w:customStyle="1" w:styleId="9">
    <w:name w:val="页脚 Char"/>
    <w:basedOn w:val="6"/>
    <w:link w:val="2"/>
    <w:qFormat/>
    <w:uiPriority w:val="0"/>
    <w:rPr>
      <w:rFonts w:ascii="Calibri" w:hAnsi="Calibr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区工商局</Company>
  <Pages>4</Pages>
  <Words>301</Words>
  <Characters>1718</Characters>
  <Lines>14</Lines>
  <Paragraphs>4</Paragraphs>
  <TotalTime>183</TotalTime>
  <ScaleCrop>false</ScaleCrop>
  <LinksUpToDate>false</LinksUpToDate>
  <CharactersWithSpaces>2015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2021-06-30T09:04:00Z</dcterms:created>
  <dc:creator>Administrator</dc:creator>
  <cp:lastModifiedBy>scjgj</cp:lastModifiedBy>
  <cp:lastPrinted>2020-12-13T16:27:00Z</cp:lastPrinted>
  <dcterms:modified xsi:type="dcterms:W3CDTF">2025-04-07T17:04:06Z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