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63" w:rsidRDefault="003C5363"/>
    <w:p w:rsidR="003C5363" w:rsidRDefault="003C5363">
      <w:bookmarkStart w:id="0" w:name="_GoBack"/>
      <w:bookmarkEnd w:id="0"/>
    </w:p>
    <w:p w:rsidR="003C5363" w:rsidRDefault="00ED7A15">
      <w:pPr>
        <w:spacing w:line="540" w:lineRule="exact"/>
        <w:jc w:val="center"/>
        <w:rPr>
          <w:rFonts w:eastAsia="方正小标宋_GBK" w:cs="方正小标宋_GBK"/>
          <w:sz w:val="44"/>
          <w:szCs w:val="44"/>
        </w:rPr>
      </w:pPr>
      <w:r>
        <w:rPr>
          <w:rFonts w:eastAsia="方正小标宋_GBK" w:cs="方正小标宋_GBK" w:hint="eastAsia"/>
          <w:color w:val="000000"/>
          <w:kern w:val="0"/>
          <w:sz w:val="44"/>
          <w:szCs w:val="44"/>
          <w:shd w:val="clear" w:color="auto" w:fill="FFFFFF"/>
          <w:lang w:bidi="ar"/>
        </w:rPr>
        <w:t>重庆市市场监督管理局</w:t>
      </w:r>
    </w:p>
    <w:p w:rsidR="003C5363" w:rsidRDefault="00ED7A15">
      <w:pPr>
        <w:shd w:val="clear" w:color="auto" w:fill="FFFFFF"/>
        <w:spacing w:line="540" w:lineRule="exact"/>
        <w:jc w:val="center"/>
        <w:rPr>
          <w:rFonts w:eastAsia="方正小标宋_GBK" w:cs="方正小标宋_GBK"/>
          <w:color w:val="000000"/>
          <w:kern w:val="0"/>
          <w:sz w:val="44"/>
          <w:szCs w:val="44"/>
          <w:shd w:val="clear" w:color="auto" w:fill="FFFFFF"/>
          <w:lang w:bidi="ar"/>
        </w:rPr>
      </w:pPr>
      <w:r>
        <w:rPr>
          <w:rFonts w:eastAsia="方正小标宋_GBK" w:cs="方正小标宋_GBK" w:hint="eastAsia"/>
          <w:color w:val="000000"/>
          <w:kern w:val="0"/>
          <w:sz w:val="44"/>
          <w:szCs w:val="44"/>
          <w:shd w:val="clear" w:color="auto" w:fill="FFFFFF"/>
          <w:lang w:bidi="ar"/>
        </w:rPr>
        <w:t>关于废止</w:t>
      </w:r>
      <w:r>
        <w:rPr>
          <w:rFonts w:eastAsia="方正小标宋_GBK" w:cs="方正小标宋_GBK" w:hint="eastAsia"/>
          <w:color w:val="000000"/>
          <w:kern w:val="0"/>
          <w:sz w:val="44"/>
          <w:szCs w:val="44"/>
          <w:shd w:val="clear" w:color="auto" w:fill="FFFFFF"/>
          <w:lang w:bidi="ar"/>
        </w:rPr>
        <w:t>部分</w:t>
      </w:r>
      <w:r>
        <w:rPr>
          <w:rFonts w:eastAsia="方正小标宋_GBK" w:cs="方正小标宋_GBK" w:hint="eastAsia"/>
          <w:color w:val="000000"/>
          <w:kern w:val="0"/>
          <w:sz w:val="44"/>
          <w:szCs w:val="44"/>
          <w:shd w:val="clear" w:color="auto" w:fill="FFFFFF"/>
          <w:lang w:bidi="ar"/>
        </w:rPr>
        <w:t>行政规范性文件的通知</w:t>
      </w:r>
    </w:p>
    <w:p w:rsidR="003C5363" w:rsidRDefault="00ED7A15">
      <w:pPr>
        <w:jc w:val="center"/>
      </w:pPr>
      <w:r>
        <w:rPr>
          <w:rFonts w:hint="eastAsia"/>
        </w:rPr>
        <w:t>渝市监发</w:t>
      </w:r>
      <w:r>
        <w:rPr>
          <w:color w:val="000000"/>
        </w:rPr>
        <w:t>〔</w:t>
      </w:r>
      <w:r>
        <w:rPr>
          <w:rFonts w:hint="eastAsia"/>
          <w:color w:val="000000"/>
        </w:rPr>
        <w:t>2022</w:t>
      </w:r>
      <w:r>
        <w:rPr>
          <w:color w:val="000000"/>
        </w:rPr>
        <w:t>〕</w:t>
      </w:r>
      <w:r>
        <w:rPr>
          <w:rFonts w:hint="eastAsia"/>
          <w:color w:val="000000"/>
        </w:rPr>
        <w:t>81</w:t>
      </w:r>
      <w:r>
        <w:rPr>
          <w:color w:val="000000"/>
        </w:rPr>
        <w:t>号</w:t>
      </w:r>
    </w:p>
    <w:p w:rsidR="003C5363" w:rsidRDefault="003C5363">
      <w:pPr>
        <w:shd w:val="clear" w:color="auto" w:fill="FFFFFF"/>
        <w:jc w:val="center"/>
        <w:rPr>
          <w:rFonts w:cs="方正仿宋_GBK"/>
          <w:color w:val="000000"/>
          <w:kern w:val="0"/>
          <w:szCs w:val="32"/>
          <w:shd w:val="clear" w:color="auto" w:fill="FFFFFF"/>
          <w:lang w:bidi="ar"/>
        </w:rPr>
      </w:pPr>
      <w:bookmarkStart w:id="1" w:name="zw"/>
      <w:bookmarkEnd w:id="1"/>
    </w:p>
    <w:p w:rsidR="003C5363" w:rsidRDefault="00ED7A15">
      <w:pPr>
        <w:spacing w:line="600" w:lineRule="exact"/>
        <w:rPr>
          <w:color w:val="000000"/>
          <w:kern w:val="0"/>
          <w:szCs w:val="32"/>
          <w:shd w:val="clear" w:color="auto" w:fill="FFFFFF"/>
          <w:lang w:bidi="ar"/>
        </w:rPr>
      </w:pPr>
      <w:r>
        <w:rPr>
          <w:rFonts w:cs="方正仿宋_GBK" w:hint="eastAsia"/>
          <w:color w:val="000000"/>
          <w:kern w:val="0"/>
          <w:szCs w:val="32"/>
          <w:shd w:val="clear" w:color="auto" w:fill="FFFFFF"/>
          <w:lang w:bidi="ar"/>
        </w:rPr>
        <w:t>市</w:t>
      </w:r>
      <w:r>
        <w:rPr>
          <w:color w:val="000000"/>
          <w:kern w:val="0"/>
          <w:szCs w:val="32"/>
          <w:shd w:val="clear" w:color="auto" w:fill="FFFFFF"/>
          <w:lang w:bidi="ar"/>
        </w:rPr>
        <w:t>药监局，市知识产权局，各区县局，市局各处室、直属单位：</w:t>
      </w:r>
    </w:p>
    <w:p w:rsidR="003C5363" w:rsidRDefault="00ED7A15" w:rsidP="00ED7A15">
      <w:pPr>
        <w:spacing w:line="600" w:lineRule="exact"/>
        <w:ind w:firstLineChars="200" w:firstLine="624"/>
        <w:rPr>
          <w:szCs w:val="32"/>
        </w:rPr>
      </w:pPr>
      <w:r>
        <w:t>为</w:t>
      </w:r>
      <w:r>
        <w:rPr>
          <w:rFonts w:hint="eastAsia"/>
        </w:rPr>
        <w:t>确保</w:t>
      </w:r>
      <w:r>
        <w:t>《优化营商环境条例》</w:t>
      </w:r>
      <w:r>
        <w:rPr>
          <w:rFonts w:hint="eastAsia"/>
        </w:rPr>
        <w:t>全面</w:t>
      </w:r>
      <w:r>
        <w:t>贯彻</w:t>
      </w:r>
      <w:r>
        <w:rPr>
          <w:rFonts w:hint="eastAsia"/>
        </w:rPr>
        <w:t>落实</w:t>
      </w:r>
      <w:r>
        <w:t>，</w:t>
      </w:r>
      <w:r>
        <w:rPr>
          <w:rFonts w:hint="eastAsia"/>
        </w:rPr>
        <w:t>根据《</w:t>
      </w:r>
      <w:r>
        <w:rPr>
          <w:rFonts w:hint="eastAsia"/>
        </w:rPr>
        <w:t>2022</w:t>
      </w:r>
      <w:r>
        <w:rPr>
          <w:rFonts w:hint="eastAsia"/>
        </w:rPr>
        <w:t>年全市法治政府建设工作要点》</w:t>
      </w:r>
      <w:r>
        <w:t>有关要求</w:t>
      </w:r>
      <w:r>
        <w:rPr>
          <w:rFonts w:hint="eastAsia"/>
        </w:rPr>
        <w:t>和</w:t>
      </w:r>
      <w:r>
        <w:rPr>
          <w:color w:val="000000"/>
          <w:kern w:val="0"/>
          <w:szCs w:val="32"/>
          <w:shd w:val="clear" w:color="auto" w:fill="FFFFFF"/>
          <w:lang w:bidi="ar"/>
        </w:rPr>
        <w:t>市政府工作部署，我局对本部门现行有效的行政规范性</w:t>
      </w:r>
      <w:r>
        <w:rPr>
          <w:szCs w:val="32"/>
        </w:rPr>
        <w:t>文件进行了清理</w:t>
      </w:r>
      <w:r>
        <w:rPr>
          <w:color w:val="000000"/>
          <w:kern w:val="0"/>
          <w:szCs w:val="32"/>
          <w:shd w:val="clear" w:color="auto" w:fill="FFFFFF"/>
          <w:lang w:bidi="ar"/>
        </w:rPr>
        <w:t>。经市局</w:t>
      </w:r>
      <w:r>
        <w:rPr>
          <w:color w:val="000000"/>
          <w:kern w:val="0"/>
          <w:szCs w:val="32"/>
          <w:shd w:val="clear" w:color="auto" w:fill="FFFFFF"/>
          <w:lang w:bidi="ar"/>
        </w:rPr>
        <w:t>202</w:t>
      </w:r>
      <w:r>
        <w:rPr>
          <w:color w:val="000000"/>
          <w:kern w:val="0"/>
          <w:szCs w:val="32"/>
          <w:shd w:val="clear" w:color="auto" w:fill="FFFFFF"/>
          <w:lang w:bidi="ar"/>
        </w:rPr>
        <w:t>2</w:t>
      </w:r>
      <w:r>
        <w:rPr>
          <w:color w:val="000000"/>
          <w:kern w:val="0"/>
          <w:szCs w:val="32"/>
          <w:shd w:val="clear" w:color="auto" w:fill="FFFFFF"/>
          <w:lang w:bidi="ar"/>
        </w:rPr>
        <w:t>年</w:t>
      </w:r>
      <w:r>
        <w:rPr>
          <w:color w:val="000000"/>
          <w:kern w:val="0"/>
          <w:szCs w:val="32"/>
          <w:shd w:val="clear" w:color="auto" w:fill="FFFFFF"/>
          <w:lang w:bidi="ar"/>
        </w:rPr>
        <w:t>度</w:t>
      </w:r>
      <w:r>
        <w:rPr>
          <w:color w:val="000000"/>
          <w:kern w:val="0"/>
          <w:szCs w:val="32"/>
          <w:shd w:val="clear" w:color="auto" w:fill="FFFFFF"/>
          <w:lang w:bidi="ar"/>
        </w:rPr>
        <w:t>第</w:t>
      </w:r>
      <w:r>
        <w:rPr>
          <w:color w:val="000000"/>
          <w:kern w:val="0"/>
          <w:szCs w:val="32"/>
          <w:shd w:val="clear" w:color="auto" w:fill="FFFFFF"/>
          <w:lang w:bidi="ar"/>
        </w:rPr>
        <w:t>11</w:t>
      </w:r>
      <w:r>
        <w:rPr>
          <w:color w:val="000000"/>
          <w:kern w:val="0"/>
          <w:szCs w:val="32"/>
          <w:shd w:val="clear" w:color="auto" w:fill="FFFFFF"/>
          <w:lang w:bidi="ar"/>
        </w:rPr>
        <w:t>次局长办公会议研究，</w:t>
      </w:r>
      <w:r>
        <w:rPr>
          <w:szCs w:val="32"/>
        </w:rPr>
        <w:t>《重庆市工商行政管理局办公室</w:t>
      </w:r>
      <w:r>
        <w:rPr>
          <w:spacing w:val="2"/>
          <w:szCs w:val="32"/>
        </w:rPr>
        <w:t>关于支持农民专业合作社规范登记有关问题的通知》（渝工商办发</w:t>
      </w:r>
      <w:r>
        <w:rPr>
          <w:szCs w:val="32"/>
        </w:rPr>
        <w:t>〔</w:t>
      </w:r>
      <w:r>
        <w:rPr>
          <w:szCs w:val="32"/>
        </w:rPr>
        <w:t>2008</w:t>
      </w:r>
      <w:r>
        <w:rPr>
          <w:szCs w:val="32"/>
        </w:rPr>
        <w:t>〕</w:t>
      </w:r>
      <w:r>
        <w:rPr>
          <w:szCs w:val="32"/>
        </w:rPr>
        <w:t>84</w:t>
      </w:r>
      <w:r>
        <w:rPr>
          <w:szCs w:val="32"/>
        </w:rPr>
        <w:t>号）</w:t>
      </w:r>
      <w:r>
        <w:rPr>
          <w:rFonts w:hint="eastAsia"/>
          <w:szCs w:val="32"/>
        </w:rPr>
        <w:t>、</w:t>
      </w:r>
      <w:r>
        <w:rPr>
          <w:szCs w:val="32"/>
        </w:rPr>
        <w:t>《重庆市质量技术监督局关于印发重庆市质量技术监督局电梯安装改造修理企业安全生产黑名单制度的通知》（渝质监发〔</w:t>
      </w:r>
      <w:r>
        <w:rPr>
          <w:szCs w:val="32"/>
        </w:rPr>
        <w:t>2015</w:t>
      </w:r>
      <w:r>
        <w:rPr>
          <w:szCs w:val="32"/>
        </w:rPr>
        <w:t>〕</w:t>
      </w:r>
      <w:r>
        <w:rPr>
          <w:szCs w:val="32"/>
        </w:rPr>
        <w:t>115</w:t>
      </w:r>
      <w:r>
        <w:rPr>
          <w:szCs w:val="32"/>
        </w:rPr>
        <w:t>号）</w:t>
      </w:r>
      <w:r>
        <w:rPr>
          <w:color w:val="000000"/>
          <w:kern w:val="0"/>
          <w:szCs w:val="32"/>
          <w:shd w:val="clear" w:color="auto" w:fill="FFFFFF"/>
          <w:lang w:bidi="ar"/>
        </w:rPr>
        <w:t>因部分内容与</w:t>
      </w:r>
      <w:r>
        <w:rPr>
          <w:color w:val="000000"/>
          <w:kern w:val="0"/>
          <w:szCs w:val="32"/>
          <w:shd w:val="clear" w:color="auto" w:fill="FFFFFF"/>
          <w:lang w:bidi="ar"/>
        </w:rPr>
        <w:t>上位依据</w:t>
      </w:r>
      <w:r>
        <w:rPr>
          <w:color w:val="000000"/>
          <w:kern w:val="0"/>
          <w:szCs w:val="32"/>
          <w:shd w:val="clear" w:color="auto" w:fill="FFFFFF"/>
          <w:lang w:bidi="ar"/>
        </w:rPr>
        <w:t>不一致</w:t>
      </w:r>
      <w:r>
        <w:rPr>
          <w:color w:val="000000"/>
          <w:kern w:val="0"/>
          <w:szCs w:val="32"/>
          <w:shd w:val="clear" w:color="auto" w:fill="FFFFFF"/>
          <w:lang w:bidi="ar"/>
        </w:rPr>
        <w:t>、</w:t>
      </w:r>
      <w:r>
        <w:rPr>
          <w:szCs w:val="32"/>
        </w:rPr>
        <w:t>文件内容已不适用</w:t>
      </w:r>
      <w:r>
        <w:rPr>
          <w:color w:val="000000"/>
          <w:kern w:val="0"/>
          <w:szCs w:val="32"/>
          <w:shd w:val="clear" w:color="auto" w:fill="FFFFFF"/>
          <w:lang w:bidi="ar"/>
        </w:rPr>
        <w:t>等原因，决定予以废止。废止的</w:t>
      </w:r>
      <w:r>
        <w:rPr>
          <w:rFonts w:hint="eastAsia"/>
          <w:color w:val="000000"/>
          <w:kern w:val="0"/>
          <w:szCs w:val="32"/>
          <w:shd w:val="clear" w:color="auto" w:fill="FFFFFF"/>
          <w:lang w:bidi="ar"/>
        </w:rPr>
        <w:t>行政</w:t>
      </w:r>
      <w:r>
        <w:rPr>
          <w:color w:val="000000"/>
          <w:kern w:val="0"/>
          <w:szCs w:val="32"/>
          <w:shd w:val="clear" w:color="auto" w:fill="FFFFFF"/>
          <w:lang w:bidi="ar"/>
        </w:rPr>
        <w:t>规范性文件自本通知公布之日起不再施行。</w:t>
      </w:r>
    </w:p>
    <w:p w:rsidR="003C5363" w:rsidRDefault="00ED7A15" w:rsidP="00ED7A15">
      <w:pPr>
        <w:spacing w:line="600" w:lineRule="exact"/>
        <w:ind w:firstLineChars="200" w:firstLine="624"/>
        <w:rPr>
          <w:szCs w:val="32"/>
        </w:rPr>
      </w:pPr>
      <w:r>
        <w:rPr>
          <w:color w:val="000000"/>
          <w:kern w:val="0"/>
          <w:szCs w:val="32"/>
          <w:shd w:val="clear" w:color="auto" w:fill="FFFFFF"/>
          <w:lang w:bidi="ar"/>
        </w:rPr>
        <w:t>有关单位要认真做好</w:t>
      </w:r>
      <w:r>
        <w:rPr>
          <w:color w:val="000000"/>
          <w:kern w:val="0"/>
          <w:szCs w:val="32"/>
          <w:shd w:val="clear" w:color="auto" w:fill="FFFFFF"/>
          <w:lang w:bidi="ar"/>
        </w:rPr>
        <w:t>行政</w:t>
      </w:r>
      <w:r>
        <w:rPr>
          <w:color w:val="000000"/>
          <w:kern w:val="0"/>
          <w:szCs w:val="32"/>
          <w:shd w:val="clear" w:color="auto" w:fill="FFFFFF"/>
          <w:lang w:bidi="ar"/>
        </w:rPr>
        <w:t>规范性文件废止</w:t>
      </w:r>
      <w:r>
        <w:rPr>
          <w:color w:val="000000"/>
          <w:kern w:val="0"/>
          <w:szCs w:val="32"/>
          <w:shd w:val="clear" w:color="auto" w:fill="FFFFFF"/>
          <w:lang w:bidi="ar"/>
        </w:rPr>
        <w:t>后</w:t>
      </w:r>
      <w:r>
        <w:rPr>
          <w:color w:val="000000"/>
          <w:kern w:val="0"/>
          <w:szCs w:val="32"/>
          <w:shd w:val="clear" w:color="auto" w:fill="FFFFFF"/>
          <w:lang w:bidi="ar"/>
        </w:rPr>
        <w:t>的衔接落实工作，及时制定完善相关工作措施</w:t>
      </w:r>
      <w:r>
        <w:rPr>
          <w:color w:val="000000"/>
          <w:kern w:val="0"/>
          <w:szCs w:val="32"/>
          <w:shd w:val="clear" w:color="auto" w:fill="FFFFFF"/>
          <w:lang w:bidi="ar"/>
        </w:rPr>
        <w:t>。</w:t>
      </w:r>
      <w:r>
        <w:rPr>
          <w:color w:val="000000"/>
          <w:kern w:val="0"/>
          <w:szCs w:val="32"/>
          <w:shd w:val="clear" w:color="auto" w:fill="FFFFFF"/>
          <w:lang w:bidi="ar"/>
        </w:rPr>
        <w:t>确需重新制定出台</w:t>
      </w:r>
      <w:r>
        <w:rPr>
          <w:color w:val="000000"/>
          <w:kern w:val="0"/>
          <w:szCs w:val="32"/>
          <w:shd w:val="clear" w:color="auto" w:fill="FFFFFF"/>
          <w:lang w:bidi="ar"/>
        </w:rPr>
        <w:t>行政</w:t>
      </w:r>
      <w:r>
        <w:rPr>
          <w:color w:val="000000"/>
          <w:kern w:val="0"/>
          <w:szCs w:val="32"/>
          <w:shd w:val="clear" w:color="auto" w:fill="FFFFFF"/>
          <w:lang w:bidi="ar"/>
        </w:rPr>
        <w:t>规范性文件的，应及时研究出台，确保不出现工作断档。</w:t>
      </w:r>
    </w:p>
    <w:p w:rsidR="003C5363" w:rsidRDefault="00ED7A15">
      <w:pPr>
        <w:shd w:val="clear" w:color="auto" w:fill="FFFFFF"/>
        <w:spacing w:line="600" w:lineRule="exact"/>
        <w:jc w:val="left"/>
        <w:rPr>
          <w:color w:val="000000"/>
          <w:kern w:val="0"/>
          <w:szCs w:val="32"/>
          <w:shd w:val="clear" w:color="auto" w:fill="FFFFFF"/>
          <w:lang w:bidi="ar"/>
        </w:rPr>
      </w:pPr>
      <w:r>
        <w:rPr>
          <w:rFonts w:hint="eastAsia"/>
          <w:color w:val="000000"/>
          <w:kern w:val="0"/>
          <w:szCs w:val="32"/>
          <w:shd w:val="clear" w:color="auto" w:fill="FFFFFF"/>
          <w:lang w:bidi="ar"/>
        </w:rPr>
        <w:lastRenderedPageBreak/>
        <w:t>（此页无正文）</w:t>
      </w:r>
    </w:p>
    <w:p w:rsidR="003C5363" w:rsidRDefault="00ED7A15" w:rsidP="00ED7A15">
      <w:pPr>
        <w:shd w:val="clear" w:color="auto" w:fill="FFFFFF"/>
        <w:spacing w:line="600" w:lineRule="exact"/>
        <w:ind w:firstLineChars="1500" w:firstLine="4678"/>
        <w:jc w:val="left"/>
        <w:rPr>
          <w:color w:val="000000"/>
          <w:kern w:val="0"/>
          <w:szCs w:val="32"/>
          <w:shd w:val="clear" w:color="auto" w:fill="FFFFFF"/>
          <w:lang w:bidi="ar"/>
        </w:rPr>
      </w:pPr>
      <w:r>
        <w:rPr>
          <w:color w:val="000000"/>
          <w:kern w:val="0"/>
          <w:szCs w:val="32"/>
          <w:shd w:val="clear" w:color="auto" w:fill="FFFFFF"/>
          <w:lang w:bidi="ar"/>
        </w:rPr>
        <w:t>重庆市市场监督管理局</w:t>
      </w:r>
    </w:p>
    <w:p w:rsidR="003C5363" w:rsidRDefault="00ED7A15" w:rsidP="00ED7A15">
      <w:pPr>
        <w:shd w:val="clear" w:color="auto" w:fill="FFFFFF"/>
        <w:spacing w:line="600" w:lineRule="exact"/>
        <w:ind w:firstLineChars="1700" w:firstLine="5302"/>
        <w:jc w:val="left"/>
        <w:rPr>
          <w:color w:val="000000"/>
          <w:kern w:val="0"/>
          <w:szCs w:val="32"/>
          <w:shd w:val="clear" w:color="auto" w:fill="FFFFFF"/>
          <w:lang w:bidi="ar"/>
        </w:rPr>
      </w:pPr>
      <w:r>
        <w:rPr>
          <w:color w:val="000000"/>
          <w:kern w:val="0"/>
          <w:szCs w:val="32"/>
          <w:shd w:val="clear" w:color="auto" w:fill="FFFFFF"/>
          <w:lang w:bidi="ar"/>
        </w:rPr>
        <w:t>202</w:t>
      </w:r>
      <w:r>
        <w:rPr>
          <w:color w:val="000000"/>
          <w:kern w:val="0"/>
          <w:szCs w:val="32"/>
          <w:shd w:val="clear" w:color="auto" w:fill="FFFFFF"/>
          <w:lang w:bidi="ar"/>
        </w:rPr>
        <w:t>2</w:t>
      </w:r>
      <w:r>
        <w:rPr>
          <w:color w:val="000000"/>
          <w:kern w:val="0"/>
          <w:szCs w:val="32"/>
          <w:shd w:val="clear" w:color="auto" w:fill="FFFFFF"/>
          <w:lang w:bidi="ar"/>
        </w:rPr>
        <w:t>年</w:t>
      </w:r>
      <w:r>
        <w:rPr>
          <w:color w:val="000000"/>
          <w:kern w:val="0"/>
          <w:szCs w:val="32"/>
          <w:shd w:val="clear" w:color="auto" w:fill="FFFFFF"/>
          <w:lang w:bidi="ar"/>
        </w:rPr>
        <w:t>9</w:t>
      </w:r>
      <w:r>
        <w:rPr>
          <w:color w:val="000000"/>
          <w:kern w:val="0"/>
          <w:szCs w:val="32"/>
          <w:shd w:val="clear" w:color="auto" w:fill="FFFFFF"/>
          <w:lang w:bidi="ar"/>
        </w:rPr>
        <w:t>月</w:t>
      </w:r>
      <w:r>
        <w:rPr>
          <w:rFonts w:hint="eastAsia"/>
          <w:color w:val="000000"/>
          <w:kern w:val="0"/>
          <w:szCs w:val="32"/>
          <w:shd w:val="clear" w:color="auto" w:fill="FFFFFF"/>
          <w:lang w:bidi="ar"/>
        </w:rPr>
        <w:t>5</w:t>
      </w:r>
      <w:r>
        <w:rPr>
          <w:color w:val="000000"/>
          <w:kern w:val="0"/>
          <w:szCs w:val="32"/>
          <w:shd w:val="clear" w:color="auto" w:fill="FFFFFF"/>
          <w:lang w:bidi="ar"/>
        </w:rPr>
        <w:t>日</w:t>
      </w:r>
    </w:p>
    <w:p w:rsidR="003C5363" w:rsidRDefault="00ED7A15" w:rsidP="00ED7A15">
      <w:pPr>
        <w:shd w:val="clear" w:color="auto" w:fill="FFFFFF"/>
        <w:spacing w:line="600" w:lineRule="exact"/>
        <w:ind w:firstLineChars="200" w:firstLine="624"/>
        <w:jc w:val="left"/>
        <w:rPr>
          <w:color w:val="000000"/>
          <w:kern w:val="0"/>
          <w:szCs w:val="32"/>
          <w:shd w:val="clear" w:color="auto" w:fill="FFFFFF"/>
          <w:lang w:bidi="ar"/>
        </w:rPr>
      </w:pPr>
      <w:r>
        <w:rPr>
          <w:color w:val="000000"/>
          <w:kern w:val="0"/>
          <w:szCs w:val="32"/>
          <w:shd w:val="clear" w:color="auto" w:fill="FFFFFF"/>
          <w:lang w:bidi="ar"/>
        </w:rPr>
        <w:t>（此件公开发布）</w:t>
      </w:r>
    </w:p>
    <w:p w:rsidR="003C5363" w:rsidRDefault="003C5363" w:rsidP="00ED7A15">
      <w:pPr>
        <w:shd w:val="clear" w:color="auto" w:fill="FFFFFF"/>
        <w:ind w:rightChars="203" w:right="633" w:firstLineChars="1700" w:firstLine="5302"/>
      </w:pPr>
    </w:p>
    <w:p w:rsidR="003C5363" w:rsidRDefault="003C5363">
      <w:pPr>
        <w:rPr>
          <w:rFonts w:ascii="方正仿宋_GBK"/>
        </w:rPr>
      </w:pPr>
    </w:p>
    <w:p w:rsidR="003C5363" w:rsidRDefault="003C5363">
      <w:pPr>
        <w:rPr>
          <w:b/>
          <w:bCs/>
        </w:rPr>
      </w:pPr>
    </w:p>
    <w:p w:rsidR="003C5363" w:rsidRDefault="003C5363" w:rsidP="00ED7A15">
      <w:pPr>
        <w:tabs>
          <w:tab w:val="left" w:pos="5895"/>
        </w:tabs>
        <w:adjustRightInd w:val="0"/>
        <w:snapToGrid w:val="0"/>
        <w:spacing w:line="532" w:lineRule="exact"/>
        <w:ind w:firstLineChars="200" w:firstLine="624"/>
        <w:rPr>
          <w:szCs w:val="32"/>
        </w:rPr>
      </w:pPr>
    </w:p>
    <w:p w:rsidR="003C5363" w:rsidRDefault="003C5363" w:rsidP="00ED7A15">
      <w:pPr>
        <w:tabs>
          <w:tab w:val="left" w:pos="5895"/>
        </w:tabs>
        <w:adjustRightInd w:val="0"/>
        <w:snapToGrid w:val="0"/>
        <w:spacing w:line="532" w:lineRule="exact"/>
        <w:ind w:firstLineChars="200" w:firstLine="624"/>
        <w:rPr>
          <w:szCs w:val="32"/>
        </w:rPr>
      </w:pPr>
    </w:p>
    <w:p w:rsidR="003C5363" w:rsidRDefault="003C5363" w:rsidP="00ED7A15">
      <w:pPr>
        <w:tabs>
          <w:tab w:val="left" w:pos="5895"/>
        </w:tabs>
        <w:adjustRightInd w:val="0"/>
        <w:snapToGrid w:val="0"/>
        <w:spacing w:line="532" w:lineRule="exact"/>
        <w:ind w:firstLineChars="200" w:firstLine="624"/>
        <w:rPr>
          <w:szCs w:val="32"/>
        </w:rPr>
      </w:pPr>
    </w:p>
    <w:p w:rsidR="003C5363" w:rsidRDefault="003C5363" w:rsidP="00ED7A15">
      <w:pPr>
        <w:tabs>
          <w:tab w:val="left" w:pos="5895"/>
        </w:tabs>
        <w:adjustRightInd w:val="0"/>
        <w:snapToGrid w:val="0"/>
        <w:spacing w:line="532" w:lineRule="exact"/>
        <w:ind w:firstLineChars="200" w:firstLine="624"/>
        <w:rPr>
          <w:szCs w:val="32"/>
        </w:rPr>
      </w:pPr>
    </w:p>
    <w:p w:rsidR="003C5363" w:rsidRDefault="003C5363" w:rsidP="00ED7A15">
      <w:pPr>
        <w:tabs>
          <w:tab w:val="left" w:pos="5895"/>
        </w:tabs>
        <w:adjustRightInd w:val="0"/>
        <w:snapToGrid w:val="0"/>
        <w:spacing w:line="532" w:lineRule="exact"/>
        <w:ind w:firstLineChars="200" w:firstLine="624"/>
        <w:rPr>
          <w:szCs w:val="32"/>
        </w:rPr>
      </w:pPr>
    </w:p>
    <w:p w:rsidR="003C5363" w:rsidRDefault="003C5363" w:rsidP="00ED7A15">
      <w:pPr>
        <w:tabs>
          <w:tab w:val="left" w:pos="5895"/>
        </w:tabs>
        <w:adjustRightInd w:val="0"/>
        <w:snapToGrid w:val="0"/>
        <w:spacing w:line="532" w:lineRule="exact"/>
        <w:ind w:firstLineChars="200" w:firstLine="624"/>
        <w:rPr>
          <w:szCs w:val="32"/>
        </w:rPr>
      </w:pPr>
    </w:p>
    <w:p w:rsidR="003C5363" w:rsidRDefault="003C5363" w:rsidP="003C5363">
      <w:pPr>
        <w:tabs>
          <w:tab w:val="left" w:pos="5895"/>
        </w:tabs>
        <w:adjustRightInd w:val="0"/>
        <w:snapToGrid w:val="0"/>
        <w:spacing w:line="532" w:lineRule="exact"/>
        <w:ind w:firstLineChars="200" w:firstLine="624"/>
      </w:pPr>
    </w:p>
    <w:sectPr w:rsidR="003C5363">
      <w:headerReference w:type="default" r:id="rId8"/>
      <w:footerReference w:type="default" r:id="rId9"/>
      <w:pgSz w:w="11906" w:h="16838"/>
      <w:pgMar w:top="1962" w:right="1587" w:bottom="1848" w:left="1587" w:header="851" w:footer="1474" w:gutter="0"/>
      <w:pgNumType w:start="1"/>
      <w:cols w:space="0"/>
      <w:docGrid w:type="linesAndChars" w:linePitch="579"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7A15">
      <w:r>
        <w:separator/>
      </w:r>
    </w:p>
  </w:endnote>
  <w:endnote w:type="continuationSeparator" w:id="0">
    <w:p w:rsidR="00000000" w:rsidRDefault="00ED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63" w:rsidRDefault="00ED7A15" w:rsidP="00ED7A15">
    <w:pPr>
      <w:pStyle w:val="a5"/>
      <w:jc w:val="center"/>
      <w:rPr>
        <w:rFonts w:ascii="宋体" w:eastAsia="宋体" w:hAnsi="宋体" w:cs="宋体"/>
        <w:b/>
        <w:bCs/>
        <w:color w:val="005192"/>
        <w:sz w:val="28"/>
        <w:szCs w:val="44"/>
      </w:rP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-62865</wp:posOffset>
              </wp:positionV>
              <wp:extent cx="622935" cy="230505"/>
              <wp:effectExtent l="0" t="3810" r="0" b="0"/>
              <wp:wrapNone/>
              <wp:docPr id="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5363" w:rsidRDefault="00ED7A15">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noProof/>
                              <w:sz w:val="28"/>
                              <w:szCs w:val="28"/>
                            </w:rPr>
                            <w:t>2</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2.15pt;margin-top:-4.95pt;width:49.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" filled="f" stroked="f" strokeweight=".5pt">
              <v:textbox style="mso-fit-shape-to-text:t" inset="0,0,0,0">
                <w:txbxContent>
                  <w:p w:rsidR="003C5363" w:rsidRDefault="00ED7A15">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noProof/>
                        <w:sz w:val="28"/>
                        <w:szCs w:val="28"/>
                      </w:rPr>
                      <w:t>2</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3C5363" w:rsidRDefault="00ED7A15" w:rsidP="00ED7A15">
    <w:pPr>
      <w:pStyle w:val="a5"/>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10160</wp:posOffset>
              </wp:positionV>
              <wp:extent cx="5616575" cy="1905"/>
              <wp:effectExtent l="0" t="0" r="22225" b="361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" strokecolor="#005192" strokeweight="1.75pt">
              <o:lock v:ext="edit" shapetype="f"/>
            </v:line>
          </w:pict>
        </mc:Fallback>
      </mc:AlternateContent>
    </w:r>
  </w:p>
  <w:p w:rsidR="003C5363" w:rsidRDefault="00ED7A15" w:rsidP="00ED7A15">
    <w:pPr>
      <w:pStyle w:val="a5"/>
      <w:ind w:firstLineChars="1709" w:firstLine="4804"/>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7A15">
      <w:r>
        <w:separator/>
      </w:r>
    </w:p>
  </w:footnote>
  <w:footnote w:type="continuationSeparator" w:id="0">
    <w:p w:rsidR="00000000" w:rsidRDefault="00ED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63" w:rsidRDefault="003C5363" w:rsidP="00ED7A15">
    <w:pPr>
      <w:pStyle w:val="a6"/>
      <w:pBdr>
        <w:bottom w:val="none" w:sz="0" w:space="1" w:color="auto"/>
      </w:pBdr>
      <w:jc w:val="left"/>
      <w:rPr>
        <w:rFonts w:ascii="宋体" w:eastAsia="宋体" w:hAnsi="宋体" w:cs="宋体"/>
        <w:b/>
        <w:bCs/>
        <w:color w:val="005192"/>
        <w:sz w:val="32"/>
      </w:rPr>
    </w:pPr>
  </w:p>
  <w:p w:rsidR="003C5363" w:rsidRDefault="00ED7A15" w:rsidP="00ED7A15">
    <w:pPr>
      <w:pStyle w:val="a6"/>
      <w:pBdr>
        <w:bottom w:val="none" w:sz="0" w:space="1" w:color="auto"/>
      </w:pBdr>
      <w:jc w:val="left"/>
      <w:rPr>
        <w:rFonts w:ascii="宋体" w:eastAsia="宋体" w:hAnsi="宋体" w:cs="宋体"/>
        <w:b/>
        <w:bCs/>
        <w:color w:val="005192"/>
        <w:sz w:val="32"/>
        <w:szCs w:val="32"/>
        <w:lang w:eastAsia="zh-Hans"/>
      </w:rPr>
    </w:pPr>
    <w:r>
      <w:rPr>
        <w:noProof/>
        <w:color w:val="FAFAFA"/>
        <w:sz w:val="32"/>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401955</wp:posOffset>
              </wp:positionV>
              <wp:extent cx="5616575" cy="1905"/>
              <wp:effectExtent l="0" t="0" r="22225" b="36195"/>
              <wp:wrapNone/>
              <wp:docPr id="3"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65pt" to="44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" strokecolor="#005192" strokeweight="1.75pt">
              <o:lock v:ext="edit" shapetype="f"/>
            </v:line>
          </w:pict>
        </mc:Fallback>
      </mc:AlternateContent>
    </w:r>
    <w:r>
      <w:rPr>
        <w:rFonts w:ascii="宋体" w:eastAsia="宋体" w:hAnsi="宋体" w:cs="宋体"/>
        <w:b/>
        <w:bCs/>
        <w:noProof/>
        <w:color w:val="005192"/>
        <w:sz w:val="32"/>
      </w:rPr>
      <w:drawing>
        <wp:inline distT="0" distB="0" distL="0" distR="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4800" cy="304800"/>
                  </a:xfrm>
                  <a:prstGeom prst="rect">
                    <a:avLst/>
                  </a:prstGeom>
                </pic:spPr>
              </pic:pic>
            </a:graphicData>
          </a:graphic>
        </wp:inline>
      </w:drawing>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5"/>
  <w:doNotHyphenateCaps/>
  <w:drawingGridHorizontalSpacing w:val="156"/>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9DBFDF2E"/>
    <w:rsid w:val="EBDF7B81"/>
    <w:rsid w:val="FF76A710"/>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363"/>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15"/>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7EF022A"/>
    <w:rsid w:val="09771982"/>
    <w:rsid w:val="0EB53A9D"/>
    <w:rsid w:val="20264985"/>
    <w:rsid w:val="235B1C57"/>
    <w:rsid w:val="2374798E"/>
    <w:rsid w:val="27854499"/>
    <w:rsid w:val="2C4959EC"/>
    <w:rsid w:val="2D0E53A7"/>
    <w:rsid w:val="320E1020"/>
    <w:rsid w:val="33546CB8"/>
    <w:rsid w:val="34DC344C"/>
    <w:rsid w:val="3D0D5C68"/>
    <w:rsid w:val="3E350F4E"/>
    <w:rsid w:val="4387739B"/>
    <w:rsid w:val="4B161173"/>
    <w:rsid w:val="4D8D1022"/>
    <w:rsid w:val="50407AE2"/>
    <w:rsid w:val="53087649"/>
    <w:rsid w:val="57EE66E7"/>
    <w:rsid w:val="59870801"/>
    <w:rsid w:val="5AF3421A"/>
    <w:rsid w:val="5F0E2817"/>
    <w:rsid w:val="61C112D7"/>
    <w:rsid w:val="656869E7"/>
    <w:rsid w:val="6E8149F5"/>
    <w:rsid w:val="7DA11688"/>
    <w:rsid w:val="7E087250"/>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character" w:styleId="a7">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character" w:styleId="a7">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404</Characters>
  <Application>Microsoft Office Word</Application>
  <DocSecurity>0</DocSecurity>
  <Lines>3</Lines>
  <Paragraphs>1</Paragraphs>
  <ScaleCrop>false</ScaleCrop>
  <Company>Lenovo (Beijing) Limited</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2</cp:revision>
  <cp:lastPrinted>2019-08-28T18:07:00Z</cp:lastPrinted>
  <dcterms:created xsi:type="dcterms:W3CDTF">2022-09-06T07:04:00Z</dcterms:created>
  <dcterms:modified xsi:type="dcterms:W3CDTF">2022-09-06T07:04:00Z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