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A26" w:rsidRPr="003213C6" w:rsidRDefault="00205A26" w:rsidP="003213C6">
      <w:pPr>
        <w:adjustRightInd w:val="0"/>
        <w:spacing w:line="540" w:lineRule="exact"/>
        <w:jc w:val="center"/>
        <w:rPr>
          <w:rFonts w:eastAsia="方正小标宋_GBK" w:cs="方正小标宋_GBK"/>
          <w:bCs/>
          <w:sz w:val="44"/>
          <w:szCs w:val="44"/>
        </w:rPr>
      </w:pPr>
      <w:bookmarkStart w:id="0" w:name="_GoBack"/>
      <w:bookmarkEnd w:id="0"/>
    </w:p>
    <w:p w:rsidR="00205A26" w:rsidRPr="003213C6" w:rsidRDefault="00205A26" w:rsidP="003213C6">
      <w:pPr>
        <w:pStyle w:val="1"/>
        <w:spacing w:line="540" w:lineRule="exact"/>
        <w:rPr>
          <w:szCs w:val="44"/>
        </w:rPr>
      </w:pPr>
    </w:p>
    <w:p w:rsidR="00205A26" w:rsidRDefault="009E194B" w:rsidP="003213C6">
      <w:pPr>
        <w:adjustRightInd w:val="0"/>
        <w:spacing w:line="540" w:lineRule="exact"/>
        <w:jc w:val="center"/>
        <w:rPr>
          <w:rFonts w:eastAsia="方正小标宋_GBK"/>
          <w:color w:val="000000"/>
          <w:sz w:val="44"/>
          <w:szCs w:val="44"/>
        </w:rPr>
      </w:pPr>
      <w:r>
        <w:rPr>
          <w:rFonts w:eastAsia="方正小标宋_GBK" w:cs="方正小标宋_GBK" w:hint="eastAsia"/>
          <w:bCs/>
          <w:sz w:val="44"/>
          <w:szCs w:val="44"/>
        </w:rPr>
        <w:t>重庆市市场监督管理局</w:t>
      </w:r>
    </w:p>
    <w:p w:rsidR="00205A26" w:rsidRDefault="009E194B" w:rsidP="003213C6">
      <w:pPr>
        <w:adjustRightInd w:val="0"/>
        <w:spacing w:line="540" w:lineRule="exact"/>
        <w:jc w:val="center"/>
        <w:rPr>
          <w:rFonts w:eastAsia="方正小标宋_GBK"/>
          <w:color w:val="000000"/>
          <w:sz w:val="44"/>
          <w:szCs w:val="44"/>
        </w:rPr>
      </w:pPr>
      <w:r>
        <w:rPr>
          <w:rFonts w:eastAsia="方正小标宋_GBK" w:hint="eastAsia"/>
          <w:color w:val="000000"/>
          <w:sz w:val="44"/>
          <w:szCs w:val="44"/>
        </w:rPr>
        <w:t>关于印发《网络交易平台经营者落实法定责任行为规范》的通知</w:t>
      </w:r>
    </w:p>
    <w:p w:rsidR="00205A26" w:rsidRPr="003213C6" w:rsidRDefault="009E194B" w:rsidP="003213C6">
      <w:pPr>
        <w:spacing w:line="600" w:lineRule="exact"/>
        <w:jc w:val="center"/>
        <w:rPr>
          <w:szCs w:val="32"/>
        </w:rPr>
      </w:pPr>
      <w:r w:rsidRPr="003213C6">
        <w:rPr>
          <w:rFonts w:hint="eastAsia"/>
          <w:szCs w:val="32"/>
        </w:rPr>
        <w:t>渝市监发</w:t>
      </w:r>
      <w:r w:rsidRPr="003213C6">
        <w:rPr>
          <w:rFonts w:hint="eastAsia"/>
          <w:color w:val="000000"/>
          <w:szCs w:val="32"/>
        </w:rPr>
        <w:t>〔</w:t>
      </w:r>
      <w:r w:rsidRPr="003213C6">
        <w:rPr>
          <w:color w:val="000000"/>
          <w:szCs w:val="32"/>
        </w:rPr>
        <w:t>2021</w:t>
      </w:r>
      <w:r w:rsidRPr="003213C6">
        <w:rPr>
          <w:rFonts w:hint="eastAsia"/>
          <w:color w:val="000000"/>
          <w:szCs w:val="32"/>
        </w:rPr>
        <w:t>〕</w:t>
      </w:r>
      <w:r w:rsidRPr="003213C6">
        <w:rPr>
          <w:color w:val="000000"/>
          <w:szCs w:val="32"/>
        </w:rPr>
        <w:t>92</w:t>
      </w:r>
      <w:r w:rsidRPr="003213C6">
        <w:rPr>
          <w:rFonts w:hint="eastAsia"/>
          <w:color w:val="000000"/>
          <w:szCs w:val="32"/>
        </w:rPr>
        <w:t>号</w:t>
      </w:r>
    </w:p>
    <w:p w:rsidR="00205A26" w:rsidRDefault="00205A26" w:rsidP="003213C6">
      <w:pPr>
        <w:spacing w:line="600" w:lineRule="exact"/>
        <w:rPr>
          <w:rFonts w:eastAsia="方正小标宋_GBK"/>
          <w:color w:val="000000"/>
          <w:szCs w:val="32"/>
        </w:rPr>
      </w:pPr>
    </w:p>
    <w:p w:rsidR="00205A26" w:rsidRDefault="009E194B" w:rsidP="003213C6">
      <w:pPr>
        <w:spacing w:line="600" w:lineRule="exact"/>
        <w:rPr>
          <w:color w:val="000000"/>
          <w:szCs w:val="32"/>
        </w:rPr>
      </w:pPr>
      <w:r>
        <w:rPr>
          <w:rFonts w:hint="eastAsia"/>
          <w:color w:val="000000"/>
          <w:szCs w:val="32"/>
        </w:rPr>
        <w:t>各区县局，市局各处室、直属单位：</w:t>
      </w:r>
    </w:p>
    <w:p w:rsidR="00205A26" w:rsidRDefault="009E194B" w:rsidP="003213C6">
      <w:pPr>
        <w:spacing w:line="600" w:lineRule="exact"/>
        <w:ind w:firstLineChars="200" w:firstLine="632"/>
        <w:rPr>
          <w:color w:val="000000"/>
          <w:szCs w:val="32"/>
        </w:rPr>
      </w:pPr>
      <w:r>
        <w:rPr>
          <w:rFonts w:hint="eastAsia"/>
          <w:color w:val="000000"/>
          <w:szCs w:val="32"/>
        </w:rPr>
        <w:t>为加强网络交易平台经营者法定责任落实，进一步推进网络交易平台主体规范管理，保护消费者和平台内经营者的合法权益，维护良好的竞争秩序，促进平台经济规范持续健康发展，按照《中华人民共和国电子商务法》《网络交易监督管理办法》等法律法规，市局制定了《网络交易平台经营者落实法定责任行为规范》，经</w:t>
      </w:r>
      <w:r>
        <w:rPr>
          <w:color w:val="000000"/>
          <w:szCs w:val="32"/>
        </w:rPr>
        <w:t>202</w:t>
      </w:r>
      <w:r>
        <w:rPr>
          <w:rFonts w:hint="eastAsia"/>
          <w:color w:val="000000"/>
          <w:szCs w:val="32"/>
        </w:rPr>
        <w:t>1</w:t>
      </w:r>
      <w:r>
        <w:rPr>
          <w:rFonts w:hint="eastAsia"/>
          <w:color w:val="000000"/>
          <w:szCs w:val="32"/>
        </w:rPr>
        <w:t>年第</w:t>
      </w:r>
      <w:r>
        <w:rPr>
          <w:rFonts w:hint="eastAsia"/>
          <w:color w:val="000000"/>
          <w:szCs w:val="32"/>
        </w:rPr>
        <w:t>14</w:t>
      </w:r>
      <w:r>
        <w:rPr>
          <w:rFonts w:hint="eastAsia"/>
          <w:color w:val="000000"/>
          <w:szCs w:val="32"/>
        </w:rPr>
        <w:t>次局长办公会审议通过，现印发给你们，请认真贯彻执行。</w:t>
      </w:r>
    </w:p>
    <w:p w:rsidR="00205A26" w:rsidRPr="003213C6" w:rsidRDefault="009E194B" w:rsidP="003213C6">
      <w:pPr>
        <w:spacing w:line="600" w:lineRule="exact"/>
        <w:ind w:firstLineChars="200" w:firstLine="632"/>
        <w:rPr>
          <w:color w:val="000000"/>
          <w:szCs w:val="32"/>
        </w:rPr>
      </w:pPr>
      <w:r>
        <w:rPr>
          <w:rFonts w:hint="eastAsia"/>
          <w:color w:val="000000"/>
          <w:szCs w:val="32"/>
        </w:rPr>
        <w:t>各单位要认真学习《网络交易平台经营者落实法定责任行为规范》内容，</w:t>
      </w:r>
      <w:r>
        <w:rPr>
          <w:rFonts w:hint="eastAsia"/>
          <w:bCs/>
          <w:color w:val="000000"/>
          <w:szCs w:val="32"/>
        </w:rPr>
        <w:t>以网络交易平台监管为抓手，督促平台经营者落实法定责任，引导相关行业协会落实自律责任，同时，</w:t>
      </w:r>
      <w:r>
        <w:rPr>
          <w:rFonts w:hint="eastAsia"/>
          <w:bCs/>
          <w:szCs w:val="32"/>
        </w:rPr>
        <w:t>立足</w:t>
      </w:r>
      <w:r>
        <w:rPr>
          <w:rFonts w:hint="eastAsia"/>
          <w:bCs/>
          <w:szCs w:val="32"/>
        </w:rPr>
        <w:t>职能职责，进一步强化</w:t>
      </w:r>
      <w:r>
        <w:rPr>
          <w:rFonts w:hint="eastAsia"/>
          <w:bCs/>
          <w:color w:val="000000"/>
          <w:szCs w:val="32"/>
        </w:rPr>
        <w:t>监管工作，</w:t>
      </w:r>
      <w:r>
        <w:rPr>
          <w:rFonts w:hint="eastAsia"/>
          <w:bCs/>
          <w:szCs w:val="32"/>
        </w:rPr>
        <w:t>不断增强网络交易监管效能。</w:t>
      </w:r>
    </w:p>
    <w:p w:rsidR="00205A26" w:rsidRDefault="00205A26" w:rsidP="003213C6">
      <w:pPr>
        <w:spacing w:line="600" w:lineRule="exact"/>
        <w:ind w:rightChars="203" w:right="641" w:firstLineChars="200" w:firstLine="632"/>
        <w:jc w:val="right"/>
        <w:rPr>
          <w:color w:val="000000"/>
          <w:szCs w:val="32"/>
        </w:rPr>
      </w:pPr>
    </w:p>
    <w:p w:rsidR="00205A26" w:rsidRPr="003213C6" w:rsidRDefault="00205A26" w:rsidP="003213C6">
      <w:pPr>
        <w:spacing w:line="600" w:lineRule="exact"/>
        <w:ind w:rightChars="203" w:right="641" w:firstLineChars="200" w:firstLine="632"/>
        <w:jc w:val="right"/>
        <w:rPr>
          <w:color w:val="000000"/>
          <w:szCs w:val="32"/>
        </w:rPr>
      </w:pPr>
    </w:p>
    <w:p w:rsidR="00205A26" w:rsidRDefault="009E194B" w:rsidP="003213C6">
      <w:pPr>
        <w:spacing w:line="600" w:lineRule="exact"/>
        <w:ind w:rightChars="203" w:right="641"/>
        <w:rPr>
          <w:color w:val="000000"/>
          <w:szCs w:val="32"/>
        </w:rPr>
      </w:pPr>
      <w:r>
        <w:rPr>
          <w:rFonts w:ascii="方正仿宋_GBK" w:hAnsi="方正仿宋_GBK" w:cs="方正仿宋_GBK" w:hint="eastAsia"/>
          <w:szCs w:val="32"/>
        </w:rPr>
        <w:t>（</w:t>
      </w:r>
      <w:r>
        <w:rPr>
          <w:rFonts w:hint="eastAsia"/>
          <w:color w:val="000000"/>
          <w:szCs w:val="32"/>
        </w:rPr>
        <w:t>此页无正文</w:t>
      </w:r>
      <w:r>
        <w:rPr>
          <w:rFonts w:ascii="方正仿宋_GBK" w:hAnsi="方正仿宋_GBK" w:cs="方正仿宋_GBK" w:hint="eastAsia"/>
          <w:szCs w:val="32"/>
        </w:rPr>
        <w:t>）</w:t>
      </w:r>
    </w:p>
    <w:p w:rsidR="00205A26" w:rsidRPr="003213C6" w:rsidRDefault="009E194B" w:rsidP="003213C6">
      <w:pPr>
        <w:spacing w:line="600" w:lineRule="exact"/>
        <w:ind w:rightChars="203" w:right="641" w:firstLineChars="200" w:firstLine="632"/>
        <w:jc w:val="right"/>
        <w:rPr>
          <w:color w:val="000000"/>
          <w:szCs w:val="32"/>
        </w:rPr>
      </w:pPr>
      <w:r w:rsidRPr="003213C6">
        <w:rPr>
          <w:rFonts w:hint="eastAsia"/>
          <w:color w:val="000000"/>
          <w:szCs w:val="32"/>
        </w:rPr>
        <w:t>重庆市市场监督管理局</w:t>
      </w:r>
    </w:p>
    <w:p w:rsidR="00205A26" w:rsidRDefault="009E194B" w:rsidP="003213C6">
      <w:pPr>
        <w:pStyle w:val="a7"/>
        <w:widowControl w:val="0"/>
        <w:spacing w:before="0" w:beforeAutospacing="0" w:after="0" w:afterAutospacing="0" w:line="600" w:lineRule="exact"/>
        <w:ind w:firstLineChars="200" w:firstLine="632"/>
        <w:jc w:val="center"/>
        <w:rPr>
          <w:rFonts w:ascii="Times New Roman" w:eastAsia="方正仿宋_GBK" w:hAnsi="Times New Roman"/>
          <w:color w:val="000000"/>
          <w:kern w:val="2"/>
          <w:sz w:val="32"/>
          <w:szCs w:val="32"/>
        </w:rPr>
      </w:pPr>
      <w:r>
        <w:rPr>
          <w:rFonts w:ascii="Times New Roman" w:eastAsia="方正仿宋_GBK" w:hAnsi="Times New Roman" w:hint="eastAsia"/>
          <w:color w:val="000000"/>
          <w:kern w:val="2"/>
          <w:sz w:val="32"/>
          <w:szCs w:val="32"/>
        </w:rPr>
        <w:t xml:space="preserve">                       </w:t>
      </w:r>
      <w:r>
        <w:rPr>
          <w:rFonts w:ascii="Times New Roman" w:eastAsia="方正仿宋_GBK" w:hAnsi="Times New Roman" w:hint="eastAsia"/>
          <w:color w:val="000000"/>
          <w:kern w:val="2"/>
          <w:sz w:val="32"/>
          <w:szCs w:val="32"/>
        </w:rPr>
        <w:t xml:space="preserve">  </w:t>
      </w:r>
      <w:r>
        <w:rPr>
          <w:rFonts w:ascii="Times New Roman" w:eastAsia="方正仿宋_GBK" w:hAnsi="Times New Roman"/>
          <w:color w:val="000000"/>
          <w:kern w:val="2"/>
          <w:sz w:val="32"/>
          <w:szCs w:val="32"/>
        </w:rPr>
        <w:t>202</w:t>
      </w:r>
      <w:r>
        <w:rPr>
          <w:rFonts w:ascii="Times New Roman" w:eastAsia="方正仿宋_GBK" w:hAnsi="Times New Roman" w:hint="eastAsia"/>
          <w:color w:val="000000"/>
          <w:kern w:val="2"/>
          <w:sz w:val="32"/>
          <w:szCs w:val="32"/>
        </w:rPr>
        <w:t>1</w:t>
      </w:r>
      <w:r>
        <w:rPr>
          <w:rFonts w:ascii="Times New Roman" w:eastAsia="方正仿宋_GBK" w:hAnsi="Times New Roman" w:hint="eastAsia"/>
          <w:color w:val="000000"/>
          <w:kern w:val="2"/>
          <w:sz w:val="32"/>
          <w:szCs w:val="32"/>
        </w:rPr>
        <w:t>年</w:t>
      </w:r>
      <w:r>
        <w:rPr>
          <w:rFonts w:ascii="Times New Roman" w:eastAsia="方正仿宋_GBK" w:hAnsi="Times New Roman" w:hint="eastAsia"/>
          <w:color w:val="000000"/>
          <w:kern w:val="2"/>
          <w:sz w:val="32"/>
          <w:szCs w:val="32"/>
        </w:rPr>
        <w:t>9</w:t>
      </w:r>
      <w:r>
        <w:rPr>
          <w:rFonts w:ascii="Times New Roman" w:eastAsia="方正仿宋_GBK" w:hAnsi="Times New Roman" w:hint="eastAsia"/>
          <w:color w:val="000000"/>
          <w:kern w:val="2"/>
          <w:sz w:val="32"/>
          <w:szCs w:val="32"/>
        </w:rPr>
        <w:t>月</w:t>
      </w:r>
      <w:r>
        <w:rPr>
          <w:rFonts w:ascii="Times New Roman" w:eastAsia="方正仿宋_GBK" w:hAnsi="Times New Roman" w:hint="eastAsia"/>
          <w:color w:val="000000"/>
          <w:kern w:val="2"/>
          <w:sz w:val="32"/>
          <w:szCs w:val="32"/>
        </w:rPr>
        <w:t>30</w:t>
      </w:r>
      <w:r>
        <w:rPr>
          <w:rFonts w:ascii="Times New Roman" w:eastAsia="方正仿宋_GBK" w:hAnsi="Times New Roman" w:hint="eastAsia"/>
          <w:color w:val="000000"/>
          <w:kern w:val="2"/>
          <w:sz w:val="32"/>
          <w:szCs w:val="32"/>
        </w:rPr>
        <w:t>日</w:t>
      </w:r>
    </w:p>
    <w:p w:rsidR="00205A26" w:rsidRDefault="009E194B" w:rsidP="003213C6">
      <w:pPr>
        <w:pStyle w:val="a7"/>
        <w:widowControl w:val="0"/>
        <w:adjustRightInd w:val="0"/>
        <w:spacing w:before="0" w:beforeAutospacing="0" w:after="0" w:afterAutospacing="0" w:line="600" w:lineRule="exact"/>
        <w:ind w:firstLine="631"/>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（此件公开发布）</w:t>
      </w:r>
    </w:p>
    <w:p w:rsidR="00205A26" w:rsidRDefault="009E194B">
      <w:pPr>
        <w:pStyle w:val="a7"/>
        <w:widowControl w:val="0"/>
        <w:adjustRightInd w:val="0"/>
        <w:snapToGrid w:val="0"/>
        <w:spacing w:before="0" w:beforeAutospacing="0" w:after="0" w:afterAutospacing="0"/>
        <w:jc w:val="center"/>
        <w:rPr>
          <w:rFonts w:ascii="方正小标宋_GBK" w:eastAsia="方正小标宋_GBK" w:hAnsi="Times New Roman" w:cs="方正小标宋简体"/>
          <w:sz w:val="32"/>
          <w:szCs w:val="32"/>
        </w:rPr>
      </w:pPr>
      <w:r>
        <w:rPr>
          <w:rFonts w:ascii="方正小标宋_GBK" w:eastAsia="方正小标宋_GBK" w:hAnsi="Times New Roman" w:cs="方正小标宋简体"/>
          <w:sz w:val="32"/>
          <w:szCs w:val="32"/>
        </w:rPr>
        <w:br w:type="page"/>
      </w:r>
    </w:p>
    <w:p w:rsidR="00205A26" w:rsidRPr="003213C6" w:rsidRDefault="009E194B" w:rsidP="003213C6">
      <w:pPr>
        <w:pStyle w:val="a7"/>
        <w:widowControl w:val="0"/>
        <w:adjustRightInd w:val="0"/>
        <w:spacing w:before="0" w:beforeAutospacing="0" w:after="0" w:afterAutospacing="0" w:line="540" w:lineRule="exact"/>
        <w:jc w:val="center"/>
        <w:rPr>
          <w:rFonts w:ascii="Times New Roman" w:eastAsia="方正小标宋_GBK" w:hAnsi="Times New Roman" w:cs="方正小标宋简体"/>
          <w:strike/>
          <w:sz w:val="44"/>
          <w:szCs w:val="44"/>
          <w:u w:val="single"/>
        </w:rPr>
      </w:pPr>
      <w:r>
        <w:rPr>
          <w:rFonts w:ascii="方正小标宋_GBK" w:eastAsia="方正小标宋_GBK" w:hAnsi="Times New Roman" w:cs="方正小标宋简体" w:hint="eastAsia"/>
          <w:sz w:val="44"/>
          <w:szCs w:val="44"/>
        </w:rPr>
        <w:t>网络交易平台经营者落实法定责任行为规范</w:t>
      </w:r>
    </w:p>
    <w:p w:rsidR="00205A26" w:rsidRDefault="00205A26">
      <w:pPr>
        <w:pStyle w:val="a7"/>
        <w:widowControl w:val="0"/>
        <w:adjustRightInd w:val="0"/>
        <w:spacing w:before="0" w:beforeAutospacing="0" w:after="0" w:afterAutospacing="0"/>
        <w:jc w:val="both"/>
        <w:rPr>
          <w:rFonts w:ascii="Times New Roman" w:eastAsia="方正黑体_GBK" w:hAnsi="Times New Roman"/>
          <w:kern w:val="2"/>
          <w:sz w:val="32"/>
          <w:szCs w:val="32"/>
        </w:rPr>
      </w:pPr>
    </w:p>
    <w:p w:rsidR="00205A26" w:rsidRDefault="009E194B" w:rsidP="003213C6">
      <w:pPr>
        <w:pStyle w:val="a7"/>
        <w:widowControl w:val="0"/>
        <w:spacing w:before="0" w:beforeAutospacing="0" w:after="0" w:afterAutospacing="0" w:line="600" w:lineRule="exact"/>
        <w:jc w:val="center"/>
        <w:rPr>
          <w:rFonts w:ascii="Times New Roman" w:eastAsia="方正黑体_GBK" w:hAnsi="Times New Roman"/>
          <w:kern w:val="2"/>
          <w:sz w:val="32"/>
          <w:szCs w:val="32"/>
        </w:rPr>
      </w:pPr>
      <w:r>
        <w:rPr>
          <w:rFonts w:ascii="Times New Roman" w:eastAsia="方正黑体_GBK" w:hAnsi="Times New Roman" w:hint="eastAsia"/>
          <w:kern w:val="2"/>
          <w:sz w:val="32"/>
          <w:szCs w:val="32"/>
        </w:rPr>
        <w:t>第一章</w:t>
      </w:r>
      <w:r>
        <w:rPr>
          <w:rFonts w:ascii="Times New Roman" w:eastAsia="方正黑体_GBK" w:hAnsi="Times New Roman" w:hint="eastAsia"/>
          <w:kern w:val="2"/>
          <w:sz w:val="32"/>
          <w:szCs w:val="32"/>
        </w:rPr>
        <w:t xml:space="preserve">  </w:t>
      </w:r>
      <w:r>
        <w:rPr>
          <w:rFonts w:ascii="Times New Roman" w:eastAsia="方正黑体_GBK" w:hAnsi="Times New Roman" w:hint="eastAsia"/>
          <w:kern w:val="2"/>
          <w:sz w:val="32"/>
          <w:szCs w:val="32"/>
        </w:rPr>
        <w:t>总</w:t>
      </w:r>
      <w:r>
        <w:rPr>
          <w:rFonts w:ascii="Times New Roman" w:eastAsia="方正黑体_GBK" w:hAnsi="Times New Roman" w:hint="eastAsia"/>
          <w:kern w:val="2"/>
          <w:sz w:val="32"/>
          <w:szCs w:val="32"/>
        </w:rPr>
        <w:t xml:space="preserve">  </w:t>
      </w:r>
      <w:r>
        <w:rPr>
          <w:rFonts w:ascii="Times New Roman" w:eastAsia="方正黑体_GBK" w:hAnsi="Times New Roman" w:hint="eastAsia"/>
          <w:kern w:val="2"/>
          <w:sz w:val="32"/>
          <w:szCs w:val="32"/>
        </w:rPr>
        <w:t>则</w:t>
      </w:r>
    </w:p>
    <w:p w:rsidR="00205A26" w:rsidRDefault="00205A26" w:rsidP="003213C6">
      <w:pPr>
        <w:pStyle w:val="a7"/>
        <w:widowControl w:val="0"/>
        <w:spacing w:before="0" w:beforeAutospacing="0" w:after="0" w:afterAutospacing="0" w:line="600" w:lineRule="exact"/>
        <w:jc w:val="center"/>
        <w:rPr>
          <w:rFonts w:ascii="Times New Roman" w:eastAsia="方正黑体_GBK" w:hAnsi="Times New Roman"/>
          <w:kern w:val="2"/>
          <w:sz w:val="32"/>
          <w:szCs w:val="32"/>
        </w:rPr>
      </w:pPr>
    </w:p>
    <w:p w:rsidR="00205A26" w:rsidRDefault="009E194B" w:rsidP="003213C6">
      <w:pPr>
        <w:spacing w:line="600" w:lineRule="exact"/>
        <w:ind w:firstLineChars="200" w:firstLine="632"/>
        <w:rPr>
          <w:szCs w:val="32"/>
        </w:rPr>
      </w:pPr>
      <w:r>
        <w:rPr>
          <w:rFonts w:eastAsia="方正黑体_GBK" w:hint="eastAsia"/>
          <w:szCs w:val="32"/>
        </w:rPr>
        <w:t>第一条</w:t>
      </w:r>
      <w:r>
        <w:rPr>
          <w:rFonts w:eastAsia="方正黑体_GBK" w:hint="eastAsia"/>
          <w:szCs w:val="32"/>
        </w:rPr>
        <w:t xml:space="preserve">  </w:t>
      </w:r>
      <w:r>
        <w:rPr>
          <w:rFonts w:hint="eastAsia"/>
          <w:szCs w:val="32"/>
        </w:rPr>
        <w:t>为加强网络交易平台经营者法定责任落实，进一步推进网络交易平台主体规范管理，保护消费者和平台内经营者的合法权益，维护良好的竞争秩序，促进平台经济规范持续健康发展，依据《中华人民共和国电子商务法》《中华人民共和国民法典》《中华人民共和国消费者权益保护法》《网络交易监督管理办法》</w:t>
      </w:r>
      <w:r>
        <w:rPr>
          <w:rFonts w:hint="eastAsia"/>
          <w:spacing w:val="-6"/>
          <w:szCs w:val="32"/>
        </w:rPr>
        <w:t>（国家市场监督管理总局令第</w:t>
      </w:r>
      <w:r>
        <w:rPr>
          <w:rFonts w:hint="eastAsia"/>
          <w:spacing w:val="-6"/>
          <w:szCs w:val="32"/>
        </w:rPr>
        <w:t>37</w:t>
      </w:r>
      <w:r>
        <w:rPr>
          <w:rFonts w:hint="eastAsia"/>
          <w:spacing w:val="-6"/>
          <w:szCs w:val="32"/>
        </w:rPr>
        <w:t>号）等法律法规，制定本行为规范</w:t>
      </w:r>
      <w:r>
        <w:rPr>
          <w:rFonts w:hint="eastAsia"/>
          <w:szCs w:val="32"/>
        </w:rPr>
        <w:t>。</w:t>
      </w:r>
    </w:p>
    <w:p w:rsidR="00205A26" w:rsidRDefault="009E194B" w:rsidP="003213C6">
      <w:pPr>
        <w:spacing w:line="600" w:lineRule="exact"/>
        <w:ind w:firstLineChars="200" w:firstLine="632"/>
        <w:rPr>
          <w:szCs w:val="32"/>
        </w:rPr>
      </w:pPr>
      <w:r>
        <w:rPr>
          <w:rFonts w:eastAsia="方正黑体_GBK" w:hint="eastAsia"/>
          <w:szCs w:val="32"/>
        </w:rPr>
        <w:t>第二条</w:t>
      </w:r>
      <w:r>
        <w:rPr>
          <w:rFonts w:eastAsia="方正黑体_GBK" w:hint="eastAsia"/>
          <w:szCs w:val="32"/>
        </w:rPr>
        <w:t xml:space="preserve">  </w:t>
      </w:r>
      <w:r>
        <w:rPr>
          <w:rFonts w:hint="eastAsia"/>
          <w:szCs w:val="32"/>
        </w:rPr>
        <w:t>本行为规范所指的网络交易平台经营者，是指在网络交易中为交易双方或者多方提供网络经营场所、交易撮合、信息发布等服务，供交易双方或者多方独立开展交易活动的法人或者非法人</w:t>
      </w:r>
      <w:r>
        <w:rPr>
          <w:rFonts w:hint="eastAsia"/>
          <w:szCs w:val="32"/>
        </w:rPr>
        <w:t>组织，包括在本市登记注册的网络交易平台经营者，以及市外平台经营者在本市登记注册的分支机构等经营主体。</w:t>
      </w:r>
    </w:p>
    <w:p w:rsidR="00205A26" w:rsidRDefault="009E194B" w:rsidP="003213C6">
      <w:pPr>
        <w:spacing w:line="600" w:lineRule="exact"/>
        <w:ind w:firstLineChars="200" w:firstLine="632"/>
        <w:rPr>
          <w:szCs w:val="32"/>
        </w:rPr>
      </w:pPr>
      <w:r>
        <w:rPr>
          <w:rFonts w:hint="eastAsia"/>
          <w:szCs w:val="32"/>
        </w:rPr>
        <w:t>适用本行为规范的网络交易平台包括自营与非自营业务结合开展的平台以及非自营的第三方平台。</w:t>
      </w:r>
    </w:p>
    <w:p w:rsidR="00205A26" w:rsidRDefault="009E194B" w:rsidP="003213C6">
      <w:pPr>
        <w:spacing w:line="600" w:lineRule="exact"/>
        <w:ind w:firstLineChars="200" w:firstLine="632"/>
        <w:rPr>
          <w:szCs w:val="32"/>
        </w:rPr>
      </w:pPr>
      <w:r>
        <w:rPr>
          <w:rFonts w:hint="eastAsia"/>
          <w:szCs w:val="32"/>
        </w:rPr>
        <w:t>网络社交、网络直播等网络服务提供者为经营者提供网络经营场所、商品浏览、订单生成、在线支付等网络交易平台服务的，</w:t>
      </w:r>
      <w:r>
        <w:rPr>
          <w:rFonts w:hint="eastAsia"/>
          <w:szCs w:val="32"/>
        </w:rPr>
        <w:lastRenderedPageBreak/>
        <w:t>应当依法履行网络交易平台经营者的义务。</w:t>
      </w:r>
    </w:p>
    <w:p w:rsidR="00205A26" w:rsidRDefault="009E194B" w:rsidP="003213C6">
      <w:pPr>
        <w:spacing w:line="600" w:lineRule="exact"/>
        <w:ind w:firstLineChars="200" w:firstLine="632"/>
        <w:rPr>
          <w:szCs w:val="32"/>
        </w:rPr>
      </w:pPr>
      <w:r>
        <w:rPr>
          <w:rFonts w:eastAsia="方正黑体_GBK" w:hint="eastAsia"/>
          <w:szCs w:val="32"/>
        </w:rPr>
        <w:t>第三条</w:t>
      </w:r>
      <w:r>
        <w:rPr>
          <w:rFonts w:eastAsia="方正黑体_GBK" w:hint="eastAsia"/>
          <w:szCs w:val="32"/>
        </w:rPr>
        <w:t xml:space="preserve">  </w:t>
      </w:r>
      <w:r>
        <w:rPr>
          <w:rFonts w:hint="eastAsia"/>
          <w:szCs w:val="32"/>
        </w:rPr>
        <w:t>网络交易平台经营者从事经营活动，应当遵循自愿、平等、公平、诚信的原则，遵守法律和商业道德，履行法定义务，承担主体资格、自治管理、自营交易管理、合同格式条款制定与使</w:t>
      </w:r>
      <w:r>
        <w:rPr>
          <w:rFonts w:hint="eastAsia"/>
          <w:szCs w:val="32"/>
        </w:rPr>
        <w:t>用、消费者权益保护、用户个人信息保护、知识产权保护、协</w:t>
      </w:r>
      <w:r>
        <w:rPr>
          <w:rFonts w:hint="eastAsia"/>
          <w:spacing w:val="-6"/>
          <w:szCs w:val="32"/>
        </w:rPr>
        <w:t>助监管等方面的责任，公平参与市场竞争，接受政府和社会的监督</w:t>
      </w:r>
      <w:r>
        <w:rPr>
          <w:rFonts w:hint="eastAsia"/>
          <w:szCs w:val="32"/>
        </w:rPr>
        <w:t>。</w:t>
      </w:r>
    </w:p>
    <w:p w:rsidR="00205A26" w:rsidRDefault="009E194B" w:rsidP="003213C6">
      <w:pPr>
        <w:spacing w:line="600" w:lineRule="exact"/>
        <w:ind w:firstLineChars="200" w:firstLine="632"/>
        <w:rPr>
          <w:spacing w:val="-6"/>
          <w:szCs w:val="32"/>
        </w:rPr>
      </w:pPr>
      <w:r>
        <w:rPr>
          <w:rFonts w:eastAsia="方正黑体_GBK" w:hint="eastAsia"/>
          <w:szCs w:val="32"/>
        </w:rPr>
        <w:t>第四条</w:t>
      </w:r>
      <w:r>
        <w:rPr>
          <w:rFonts w:eastAsia="方正黑体_GBK" w:hint="eastAsia"/>
          <w:szCs w:val="32"/>
        </w:rPr>
        <w:t xml:space="preserve">  </w:t>
      </w:r>
      <w:r>
        <w:rPr>
          <w:rFonts w:hint="eastAsia"/>
          <w:szCs w:val="32"/>
        </w:rPr>
        <w:t>市场监督管理部门在职权范围内，依</w:t>
      </w:r>
      <w:r>
        <w:rPr>
          <w:rFonts w:hint="eastAsia"/>
          <w:spacing w:val="-6"/>
          <w:szCs w:val="32"/>
        </w:rPr>
        <w:t>法对网络交易平台经营者违反本行为规范的相关行为进行监督处理。</w:t>
      </w:r>
    </w:p>
    <w:p w:rsidR="00205A26" w:rsidRDefault="00205A26" w:rsidP="003213C6">
      <w:pPr>
        <w:spacing w:line="600" w:lineRule="exact"/>
        <w:ind w:firstLineChars="200" w:firstLine="632"/>
        <w:rPr>
          <w:rFonts w:eastAsia="方正黑体_GBK"/>
          <w:szCs w:val="32"/>
        </w:rPr>
      </w:pPr>
    </w:p>
    <w:p w:rsidR="00205A26" w:rsidRDefault="009E194B" w:rsidP="003213C6">
      <w:pPr>
        <w:spacing w:line="600" w:lineRule="exact"/>
        <w:jc w:val="center"/>
        <w:rPr>
          <w:rFonts w:eastAsia="方正黑体_GBK"/>
          <w:szCs w:val="32"/>
        </w:rPr>
      </w:pPr>
      <w:r>
        <w:rPr>
          <w:rFonts w:eastAsia="方正黑体_GBK" w:hint="eastAsia"/>
          <w:szCs w:val="32"/>
        </w:rPr>
        <w:t>第二章</w:t>
      </w:r>
      <w:r>
        <w:rPr>
          <w:rFonts w:eastAsia="方正黑体_GBK" w:hint="eastAsia"/>
          <w:szCs w:val="32"/>
        </w:rPr>
        <w:t xml:space="preserve">  </w:t>
      </w:r>
      <w:r>
        <w:rPr>
          <w:rFonts w:eastAsia="方正黑体_GBK" w:hint="eastAsia"/>
          <w:szCs w:val="32"/>
        </w:rPr>
        <w:t>主体资格</w:t>
      </w:r>
    </w:p>
    <w:p w:rsidR="00205A26" w:rsidRDefault="00205A26" w:rsidP="003213C6">
      <w:pPr>
        <w:spacing w:line="600" w:lineRule="exact"/>
        <w:jc w:val="center"/>
        <w:rPr>
          <w:rFonts w:eastAsia="方正黑体_GBK"/>
          <w:szCs w:val="32"/>
        </w:rPr>
      </w:pPr>
    </w:p>
    <w:p w:rsidR="00205A26" w:rsidRDefault="009E194B" w:rsidP="003213C6">
      <w:pPr>
        <w:spacing w:line="600" w:lineRule="exact"/>
        <w:ind w:firstLineChars="200" w:firstLine="632"/>
        <w:rPr>
          <w:szCs w:val="32"/>
        </w:rPr>
      </w:pPr>
      <w:r>
        <w:rPr>
          <w:rFonts w:eastAsia="方正黑体_GBK" w:hint="eastAsia"/>
          <w:szCs w:val="32"/>
        </w:rPr>
        <w:t>第五条</w:t>
      </w:r>
      <w:r>
        <w:rPr>
          <w:rFonts w:eastAsia="方正黑体_GBK" w:hint="eastAsia"/>
          <w:szCs w:val="32"/>
        </w:rPr>
        <w:t xml:space="preserve">  </w:t>
      </w:r>
      <w:r>
        <w:rPr>
          <w:rFonts w:hint="eastAsia"/>
          <w:szCs w:val="32"/>
        </w:rPr>
        <w:t>网络交易平台经营者</w:t>
      </w:r>
      <w:r>
        <w:rPr>
          <w:rFonts w:cs="仿宋" w:hint="eastAsia"/>
          <w:szCs w:val="32"/>
        </w:rPr>
        <w:t>和通过平台开展网络交易活动的经营者（以下简称“平台内经营者”）</w:t>
      </w:r>
      <w:r>
        <w:rPr>
          <w:rFonts w:hint="eastAsia"/>
          <w:szCs w:val="32"/>
        </w:rPr>
        <w:t>从事经营活动，应当依法办理市场主体登记，需要取得相关行政许可的，应当依法取得行政许可后，方可从事经营。</w:t>
      </w:r>
    </w:p>
    <w:p w:rsidR="00205A26" w:rsidRDefault="009E194B" w:rsidP="003213C6">
      <w:pPr>
        <w:spacing w:line="600" w:lineRule="exact"/>
        <w:ind w:firstLineChars="200" w:firstLine="632"/>
        <w:rPr>
          <w:rFonts w:cs="仿宋"/>
          <w:szCs w:val="32"/>
        </w:rPr>
      </w:pPr>
      <w:r>
        <w:rPr>
          <w:rFonts w:cs="仿宋" w:hint="eastAsia"/>
          <w:szCs w:val="32"/>
        </w:rPr>
        <w:t>其他法律法规对主体资质有特殊规定的，还应当遵守相应的规定。</w:t>
      </w:r>
    </w:p>
    <w:p w:rsidR="00205A26" w:rsidRDefault="009E194B" w:rsidP="003213C6">
      <w:pPr>
        <w:spacing w:line="600" w:lineRule="exact"/>
        <w:ind w:firstLineChars="200" w:firstLine="632"/>
        <w:rPr>
          <w:rFonts w:cs="仿宋"/>
          <w:szCs w:val="32"/>
        </w:rPr>
      </w:pPr>
      <w:r>
        <w:rPr>
          <w:rFonts w:eastAsia="方正黑体_GBK" w:hint="eastAsia"/>
          <w:szCs w:val="32"/>
        </w:rPr>
        <w:t>第六条</w:t>
      </w:r>
      <w:r>
        <w:rPr>
          <w:rFonts w:eastAsia="方正黑体_GBK" w:hint="eastAsia"/>
          <w:szCs w:val="32"/>
        </w:rPr>
        <w:t xml:space="preserve">  </w:t>
      </w:r>
      <w:r>
        <w:rPr>
          <w:rFonts w:cs="仿宋" w:hint="eastAsia"/>
          <w:szCs w:val="32"/>
        </w:rPr>
        <w:t>根据《中华人民共和国电子商务法》第十条规定，下列平台内经营者不需要办理市场主体登记：</w:t>
      </w:r>
      <w:r>
        <w:rPr>
          <w:rFonts w:cs="仿宋"/>
          <w:szCs w:val="32"/>
        </w:rPr>
        <w:t xml:space="preserve"> </w:t>
      </w:r>
    </w:p>
    <w:p w:rsidR="00205A26" w:rsidRDefault="009E194B" w:rsidP="003213C6">
      <w:pPr>
        <w:spacing w:line="600" w:lineRule="exact"/>
        <w:ind w:firstLineChars="200" w:firstLine="632"/>
        <w:rPr>
          <w:rFonts w:cs="仿宋"/>
          <w:szCs w:val="32"/>
        </w:rPr>
      </w:pPr>
      <w:r>
        <w:rPr>
          <w:rFonts w:cs="仿宋" w:hint="eastAsia"/>
          <w:szCs w:val="32"/>
        </w:rPr>
        <w:lastRenderedPageBreak/>
        <w:t>（一）个人销售自产农副产品、家庭手工业产品；</w:t>
      </w:r>
    </w:p>
    <w:p w:rsidR="00205A26" w:rsidRDefault="009E194B" w:rsidP="003213C6">
      <w:pPr>
        <w:spacing w:line="600" w:lineRule="exact"/>
        <w:ind w:firstLineChars="200" w:firstLine="632"/>
        <w:rPr>
          <w:rFonts w:cs="仿宋"/>
          <w:szCs w:val="32"/>
        </w:rPr>
      </w:pPr>
      <w:r>
        <w:rPr>
          <w:rFonts w:cs="仿宋" w:hint="eastAsia"/>
          <w:szCs w:val="32"/>
        </w:rPr>
        <w:t>（二）个人通过网络从事保洁、洗涤、缝纫、搬家、配制钥匙、管道疏通、家电家具修理修配等依法无须取得许可的便民劳务活动；</w:t>
      </w:r>
    </w:p>
    <w:p w:rsidR="00205A26" w:rsidRDefault="009E194B" w:rsidP="003213C6">
      <w:pPr>
        <w:spacing w:line="600" w:lineRule="exact"/>
        <w:ind w:firstLineChars="200" w:firstLine="632"/>
        <w:rPr>
          <w:rFonts w:cs="仿宋"/>
          <w:szCs w:val="32"/>
        </w:rPr>
      </w:pPr>
      <w:r>
        <w:rPr>
          <w:rFonts w:cs="仿宋" w:hint="eastAsia"/>
          <w:szCs w:val="32"/>
        </w:rPr>
        <w:t>（三）个人从事无须取得许可的零星小额网络交易活动，年交易额累计不超过</w:t>
      </w:r>
      <w:r>
        <w:rPr>
          <w:rFonts w:cs="仿宋" w:hint="eastAsia"/>
          <w:szCs w:val="32"/>
        </w:rPr>
        <w:t>10</w:t>
      </w:r>
      <w:r>
        <w:rPr>
          <w:rFonts w:cs="仿宋" w:hint="eastAsia"/>
          <w:szCs w:val="32"/>
        </w:rPr>
        <w:t>万元的，同一经营者在同一平台或者不同平台开设多家网店的，各网店交易额合并计算；</w:t>
      </w:r>
    </w:p>
    <w:p w:rsidR="00205A26" w:rsidRDefault="009E194B" w:rsidP="003213C6">
      <w:pPr>
        <w:spacing w:line="600" w:lineRule="exact"/>
        <w:ind w:firstLineChars="200" w:firstLine="632"/>
        <w:rPr>
          <w:rFonts w:cs="仿宋"/>
          <w:szCs w:val="32"/>
        </w:rPr>
      </w:pPr>
      <w:r>
        <w:rPr>
          <w:rFonts w:cs="仿宋" w:hint="eastAsia"/>
          <w:szCs w:val="32"/>
        </w:rPr>
        <w:t>（四）</w:t>
      </w:r>
      <w:r>
        <w:rPr>
          <w:rFonts w:cs="仿宋" w:hint="eastAsia"/>
          <w:spacing w:val="-6"/>
          <w:szCs w:val="32"/>
        </w:rPr>
        <w:t>法律、行政法规规定的不需要进行登记的其他经营活动</w:t>
      </w:r>
      <w:r>
        <w:rPr>
          <w:rFonts w:cs="仿宋" w:hint="eastAsia"/>
          <w:szCs w:val="32"/>
        </w:rPr>
        <w:t>。</w:t>
      </w:r>
    </w:p>
    <w:p w:rsidR="00205A26" w:rsidRDefault="009E194B" w:rsidP="003213C6">
      <w:pPr>
        <w:spacing w:line="600" w:lineRule="exact"/>
        <w:ind w:firstLineChars="200" w:firstLine="632"/>
        <w:rPr>
          <w:rFonts w:cs="仿宋"/>
          <w:bCs/>
          <w:szCs w:val="32"/>
        </w:rPr>
      </w:pPr>
      <w:r>
        <w:rPr>
          <w:rFonts w:eastAsia="方正黑体_GBK" w:hint="eastAsia"/>
          <w:szCs w:val="32"/>
        </w:rPr>
        <w:t>第七条</w:t>
      </w:r>
      <w:r>
        <w:rPr>
          <w:rFonts w:eastAsia="方正黑体_GBK" w:hint="eastAsia"/>
          <w:szCs w:val="32"/>
        </w:rPr>
        <w:t xml:space="preserve">  </w:t>
      </w:r>
      <w:r>
        <w:rPr>
          <w:rFonts w:cs="仿宋" w:hint="eastAsia"/>
          <w:szCs w:val="32"/>
        </w:rPr>
        <w:t>网络交易平台经营者与平台内经营者应当在网站首页或者从事经营活动的主页面显著位置，持续公示下列经营者主体信息或者该信息的链接标识：</w:t>
      </w:r>
    </w:p>
    <w:p w:rsidR="00205A26" w:rsidRDefault="009E194B" w:rsidP="003213C6">
      <w:pPr>
        <w:spacing w:line="600" w:lineRule="exact"/>
        <w:ind w:firstLineChars="200" w:firstLine="632"/>
        <w:rPr>
          <w:rFonts w:cs="仿宋"/>
          <w:szCs w:val="32"/>
        </w:rPr>
      </w:pPr>
      <w:r>
        <w:rPr>
          <w:rFonts w:cs="仿宋" w:hint="eastAsia"/>
          <w:szCs w:val="32"/>
        </w:rPr>
        <w:t>（一）企业应当公示其营业执照登载的统一社会信用代码、名称、企业类型、法定代表人（负责人）、住所、注册资本（出资额）等信息；</w:t>
      </w:r>
    </w:p>
    <w:p w:rsidR="00205A26" w:rsidRDefault="009E194B" w:rsidP="003213C6">
      <w:pPr>
        <w:spacing w:line="600" w:lineRule="exact"/>
        <w:ind w:firstLineChars="200" w:firstLine="632"/>
        <w:rPr>
          <w:rFonts w:cs="仿宋"/>
          <w:szCs w:val="32"/>
        </w:rPr>
      </w:pPr>
      <w:r>
        <w:rPr>
          <w:rFonts w:cs="仿宋" w:hint="eastAsia"/>
          <w:szCs w:val="32"/>
        </w:rPr>
        <w:t>（二）个体工商户应当公示其营业执照登载的统一社会信用代码、名称、经营者姓名、经营场所、组成形式等信息；</w:t>
      </w:r>
    </w:p>
    <w:p w:rsidR="00205A26" w:rsidRDefault="009E194B" w:rsidP="003213C6">
      <w:pPr>
        <w:spacing w:line="600" w:lineRule="exact"/>
        <w:ind w:firstLineChars="200" w:firstLine="632"/>
        <w:rPr>
          <w:rFonts w:cs="仿宋"/>
          <w:szCs w:val="32"/>
          <w:u w:val="single"/>
        </w:rPr>
      </w:pPr>
      <w:r>
        <w:rPr>
          <w:rFonts w:cs="仿宋" w:hint="eastAsia"/>
          <w:szCs w:val="32"/>
        </w:rPr>
        <w:t>（三）农民专业合作社、农民专业合作社联合社应当公示其营业执照登载的统一社会信用代码、名称、法定代表人、住所、成员出资总额等信息。</w:t>
      </w:r>
    </w:p>
    <w:p w:rsidR="00205A26" w:rsidRDefault="009E194B" w:rsidP="003213C6">
      <w:pPr>
        <w:spacing w:line="600" w:lineRule="exact"/>
        <w:ind w:firstLineChars="200" w:firstLine="632"/>
        <w:rPr>
          <w:rFonts w:cs="仿宋"/>
          <w:b/>
          <w:szCs w:val="32"/>
        </w:rPr>
      </w:pPr>
      <w:r>
        <w:rPr>
          <w:rFonts w:cs="仿宋" w:hint="eastAsia"/>
          <w:bCs/>
          <w:szCs w:val="32"/>
        </w:rPr>
        <w:t>鼓励通过国家市场监督管理</w:t>
      </w:r>
      <w:r>
        <w:rPr>
          <w:rFonts w:cs="仿宋" w:hint="eastAsia"/>
          <w:bCs/>
          <w:szCs w:val="32"/>
        </w:rPr>
        <w:t>总局电子营业执照亮照系统，公</w:t>
      </w:r>
      <w:r>
        <w:rPr>
          <w:rFonts w:cs="仿宋" w:hint="eastAsia"/>
          <w:bCs/>
          <w:szCs w:val="32"/>
        </w:rPr>
        <w:lastRenderedPageBreak/>
        <w:t>示其营业执照信息。</w:t>
      </w:r>
    </w:p>
    <w:p w:rsidR="00205A26" w:rsidRDefault="009E194B" w:rsidP="003213C6">
      <w:pPr>
        <w:spacing w:line="600" w:lineRule="exact"/>
        <w:ind w:firstLineChars="200" w:firstLine="632"/>
        <w:rPr>
          <w:rFonts w:cs="仿宋"/>
          <w:szCs w:val="32"/>
        </w:rPr>
      </w:pPr>
      <w:r>
        <w:rPr>
          <w:rFonts w:eastAsia="方正黑体_GBK" w:hint="eastAsia"/>
          <w:szCs w:val="32"/>
        </w:rPr>
        <w:t>第八条</w:t>
      </w:r>
      <w:r>
        <w:rPr>
          <w:rFonts w:cs="仿宋" w:hint="eastAsia"/>
          <w:szCs w:val="32"/>
        </w:rPr>
        <w:t xml:space="preserve">  </w:t>
      </w:r>
      <w:r>
        <w:rPr>
          <w:rFonts w:cs="仿宋" w:hint="eastAsia"/>
          <w:szCs w:val="32"/>
        </w:rPr>
        <w:t>依法不需要进行登记的市场主体应当根据自身实际经营活动类型，如实公示以下自我声明以及实际经营地址、联系方式等信息，或者该信息的链接标识：</w:t>
      </w:r>
    </w:p>
    <w:p w:rsidR="00205A26" w:rsidRDefault="009E194B" w:rsidP="003213C6">
      <w:pPr>
        <w:spacing w:line="600" w:lineRule="exact"/>
        <w:ind w:firstLineChars="200" w:firstLine="632"/>
        <w:rPr>
          <w:rFonts w:cs="仿宋"/>
          <w:szCs w:val="32"/>
        </w:rPr>
      </w:pPr>
      <w:r>
        <w:rPr>
          <w:rFonts w:cs="仿宋" w:hint="eastAsia"/>
          <w:szCs w:val="32"/>
        </w:rPr>
        <w:t>（一）“</w:t>
      </w:r>
      <w:r>
        <w:rPr>
          <w:rFonts w:cs="仿宋" w:hint="eastAsia"/>
          <w:spacing w:val="-11"/>
          <w:szCs w:val="32"/>
        </w:rPr>
        <w:t>个人销售自产农副产品，依法不需要办理市场主体登记</w:t>
      </w:r>
      <w:r>
        <w:rPr>
          <w:rFonts w:cs="仿宋" w:hint="eastAsia"/>
          <w:szCs w:val="32"/>
        </w:rPr>
        <w:t>”；</w:t>
      </w:r>
    </w:p>
    <w:p w:rsidR="00205A26" w:rsidRDefault="009E194B" w:rsidP="003213C6">
      <w:pPr>
        <w:spacing w:line="600" w:lineRule="exact"/>
        <w:ind w:firstLineChars="200" w:firstLine="632"/>
        <w:rPr>
          <w:rFonts w:cs="仿宋"/>
          <w:szCs w:val="32"/>
        </w:rPr>
      </w:pPr>
      <w:r>
        <w:rPr>
          <w:rFonts w:cs="仿宋" w:hint="eastAsia"/>
          <w:szCs w:val="32"/>
        </w:rPr>
        <w:t>（二）“个人销售家庭手工业产品，依法不需要办理市场主体登记”；</w:t>
      </w:r>
    </w:p>
    <w:p w:rsidR="00205A26" w:rsidRDefault="009E194B" w:rsidP="003213C6">
      <w:pPr>
        <w:spacing w:line="600" w:lineRule="exact"/>
        <w:ind w:firstLineChars="200" w:firstLine="632"/>
        <w:rPr>
          <w:rFonts w:cs="仿宋"/>
          <w:szCs w:val="32"/>
        </w:rPr>
      </w:pPr>
      <w:r>
        <w:rPr>
          <w:rFonts w:cs="仿宋" w:hint="eastAsia"/>
          <w:szCs w:val="32"/>
        </w:rPr>
        <w:t>（三）“个人利用自己的技能从事依法无须取得许可的便民劳务活动，依法不需要办理市场主体登记”；</w:t>
      </w:r>
    </w:p>
    <w:p w:rsidR="00205A26" w:rsidRDefault="009E194B" w:rsidP="003213C6">
      <w:pPr>
        <w:spacing w:line="600" w:lineRule="exact"/>
        <w:ind w:firstLineChars="200" w:firstLine="632"/>
        <w:rPr>
          <w:rFonts w:cs="仿宋"/>
          <w:szCs w:val="32"/>
        </w:rPr>
      </w:pPr>
      <w:r>
        <w:rPr>
          <w:rFonts w:cs="仿宋" w:hint="eastAsia"/>
          <w:szCs w:val="32"/>
        </w:rPr>
        <w:t>（四）“个人从事零星小额交易活动，依法不需要办理市场主体登记”。</w:t>
      </w:r>
    </w:p>
    <w:p w:rsidR="00205A26" w:rsidRDefault="009E194B" w:rsidP="003213C6">
      <w:pPr>
        <w:spacing w:line="600" w:lineRule="exact"/>
        <w:ind w:firstLineChars="200" w:firstLine="632"/>
        <w:rPr>
          <w:rFonts w:cs="仿宋"/>
          <w:szCs w:val="32"/>
        </w:rPr>
      </w:pPr>
      <w:r>
        <w:rPr>
          <w:rFonts w:eastAsia="方正黑体_GBK" w:hint="eastAsia"/>
          <w:szCs w:val="32"/>
        </w:rPr>
        <w:t>第九条</w:t>
      </w:r>
      <w:r>
        <w:rPr>
          <w:rFonts w:eastAsia="方正黑体_GBK" w:hint="eastAsia"/>
          <w:szCs w:val="32"/>
        </w:rPr>
        <w:t xml:space="preserve">  </w:t>
      </w:r>
      <w:r>
        <w:rPr>
          <w:rFonts w:cs="仿宋" w:hint="eastAsia"/>
          <w:szCs w:val="32"/>
        </w:rPr>
        <w:t>本行为规范第七条和第八</w:t>
      </w:r>
      <w:r>
        <w:rPr>
          <w:rFonts w:cs="仿宋" w:hint="eastAsia"/>
          <w:szCs w:val="32"/>
        </w:rPr>
        <w:t>条规定的公示信息发生变更的，应当在十个工作日内完成更新公示。</w:t>
      </w:r>
    </w:p>
    <w:p w:rsidR="00205A26" w:rsidRDefault="009E194B" w:rsidP="003213C6">
      <w:pPr>
        <w:spacing w:line="600" w:lineRule="exact"/>
        <w:ind w:firstLineChars="200" w:firstLine="632"/>
        <w:rPr>
          <w:rFonts w:cs="仿宋"/>
          <w:szCs w:val="32"/>
        </w:rPr>
      </w:pPr>
      <w:r>
        <w:rPr>
          <w:rFonts w:eastAsia="方正黑体_GBK" w:hint="eastAsia"/>
          <w:szCs w:val="32"/>
        </w:rPr>
        <w:t>第十条</w:t>
      </w:r>
      <w:r>
        <w:rPr>
          <w:rFonts w:eastAsia="方正黑体_GBK" w:hint="eastAsia"/>
          <w:szCs w:val="32"/>
        </w:rPr>
        <w:t xml:space="preserve">  </w:t>
      </w:r>
      <w:r>
        <w:rPr>
          <w:rFonts w:cs="仿宋" w:hint="eastAsia"/>
          <w:szCs w:val="32"/>
        </w:rPr>
        <w:t>网络交易平台经营者与平台内经营者自行终止从事网络交易活动的，应当提前三十日在其网站首页或者从事经营活动的主页面显著位置，持续公示终止网络交易活动公告等有关信息，并采取合理、必要、及时的措施保障消费者和相关经营者的合法权益。</w:t>
      </w:r>
      <w:r>
        <w:rPr>
          <w:rFonts w:cs="仿宋" w:hint="eastAsia"/>
          <w:szCs w:val="32"/>
        </w:rPr>
        <w:t xml:space="preserve"> </w:t>
      </w:r>
    </w:p>
    <w:p w:rsidR="00205A26" w:rsidRDefault="00205A26" w:rsidP="003213C6">
      <w:pPr>
        <w:spacing w:line="600" w:lineRule="exact"/>
        <w:ind w:firstLineChars="200" w:firstLine="632"/>
        <w:rPr>
          <w:rFonts w:cs="仿宋"/>
          <w:szCs w:val="32"/>
        </w:rPr>
      </w:pPr>
    </w:p>
    <w:p w:rsidR="00205A26" w:rsidRDefault="009E194B" w:rsidP="003213C6">
      <w:pPr>
        <w:widowControl/>
        <w:spacing w:line="600" w:lineRule="exact"/>
        <w:ind w:firstLineChars="900" w:firstLine="2843"/>
        <w:rPr>
          <w:rFonts w:eastAsia="方正黑体_GBK"/>
          <w:szCs w:val="32"/>
        </w:rPr>
      </w:pPr>
      <w:r>
        <w:rPr>
          <w:rFonts w:eastAsia="方正黑体_GBK" w:hint="eastAsia"/>
          <w:szCs w:val="32"/>
        </w:rPr>
        <w:t>第三章</w:t>
      </w:r>
      <w:r>
        <w:rPr>
          <w:rFonts w:eastAsia="方正黑体_GBK" w:hint="eastAsia"/>
          <w:szCs w:val="32"/>
        </w:rPr>
        <w:t xml:space="preserve">  </w:t>
      </w:r>
      <w:r>
        <w:rPr>
          <w:rFonts w:eastAsia="方正黑体_GBK" w:hint="eastAsia"/>
          <w:szCs w:val="32"/>
        </w:rPr>
        <w:t>自治管理</w:t>
      </w:r>
    </w:p>
    <w:p w:rsidR="00205A26" w:rsidRDefault="00205A26" w:rsidP="003213C6">
      <w:pPr>
        <w:widowControl/>
        <w:spacing w:line="600" w:lineRule="exact"/>
        <w:ind w:firstLineChars="900" w:firstLine="2843"/>
        <w:rPr>
          <w:rFonts w:eastAsia="方正黑体_GBK"/>
          <w:szCs w:val="32"/>
        </w:rPr>
      </w:pPr>
    </w:p>
    <w:p w:rsidR="00205A26" w:rsidRDefault="009E194B" w:rsidP="003213C6">
      <w:pPr>
        <w:spacing w:line="600" w:lineRule="exact"/>
        <w:ind w:firstLineChars="200" w:firstLine="632"/>
        <w:rPr>
          <w:szCs w:val="32"/>
        </w:rPr>
      </w:pPr>
      <w:r>
        <w:rPr>
          <w:rFonts w:eastAsia="方正黑体_GBK" w:hint="eastAsia"/>
          <w:szCs w:val="32"/>
        </w:rPr>
        <w:t>第十一条</w:t>
      </w:r>
      <w:r>
        <w:rPr>
          <w:rFonts w:eastAsia="方正黑体_GBK" w:hint="eastAsia"/>
          <w:szCs w:val="32"/>
        </w:rPr>
        <w:t xml:space="preserve">  </w:t>
      </w:r>
      <w:r>
        <w:rPr>
          <w:rFonts w:hint="eastAsia"/>
          <w:szCs w:val="32"/>
        </w:rPr>
        <w:t>网络交易平台经营者应当要求申请进入平台销售商品或者提供服务的经营者提交其身份、地址、联系方式、行政许可等真实信息，进行核验、登记，建立登记档案，并至少每六个月核验更新一次。</w:t>
      </w:r>
    </w:p>
    <w:p w:rsidR="00205A26" w:rsidRDefault="009E194B" w:rsidP="003213C6">
      <w:pPr>
        <w:spacing w:line="600" w:lineRule="exact"/>
        <w:ind w:firstLineChars="200" w:firstLine="632"/>
        <w:rPr>
          <w:szCs w:val="32"/>
        </w:rPr>
      </w:pPr>
      <w:r>
        <w:rPr>
          <w:rFonts w:hint="eastAsia"/>
          <w:szCs w:val="32"/>
        </w:rPr>
        <w:t>网络</w:t>
      </w:r>
      <w:r>
        <w:rPr>
          <w:rFonts w:hint="eastAsia"/>
          <w:szCs w:val="32"/>
        </w:rPr>
        <w:t>交易平台经营者应当对未办理市场主体登记的平台内经营者进行动态监测，对超过本行为规范第六条第（三）项规定额度的，及时提醒其依法办理市场主体登记。</w:t>
      </w:r>
    </w:p>
    <w:p w:rsidR="00205A26" w:rsidRDefault="009E194B" w:rsidP="003213C6">
      <w:pPr>
        <w:spacing w:line="600" w:lineRule="exact"/>
        <w:ind w:firstLineChars="200" w:firstLine="632"/>
        <w:rPr>
          <w:szCs w:val="32"/>
        </w:rPr>
      </w:pPr>
      <w:r>
        <w:rPr>
          <w:rFonts w:hint="eastAsia"/>
          <w:szCs w:val="32"/>
        </w:rPr>
        <w:t>网络交易平台经营者为进入平台销售商品或者提供服务的非经营用户提供服务，也应当遵守本章有关规定。</w:t>
      </w:r>
    </w:p>
    <w:p w:rsidR="00205A26" w:rsidRDefault="009E194B" w:rsidP="003213C6">
      <w:pPr>
        <w:spacing w:line="600" w:lineRule="exact"/>
        <w:ind w:firstLineChars="200" w:firstLine="632"/>
        <w:rPr>
          <w:szCs w:val="32"/>
        </w:rPr>
      </w:pPr>
      <w:r>
        <w:rPr>
          <w:rFonts w:eastAsia="方正黑体_GBK" w:hint="eastAsia"/>
          <w:szCs w:val="32"/>
        </w:rPr>
        <w:t>第十二条</w:t>
      </w:r>
      <w:r>
        <w:rPr>
          <w:rFonts w:eastAsia="方正黑体_GBK" w:hint="eastAsia"/>
          <w:szCs w:val="32"/>
        </w:rPr>
        <w:t xml:space="preserve">  </w:t>
      </w:r>
      <w:r>
        <w:rPr>
          <w:rFonts w:hint="eastAsia"/>
          <w:szCs w:val="32"/>
        </w:rPr>
        <w:t>网络交易平台经营者应当为平台内经营者依法履行信息公示义务提供技术支持。平台内经营者公示的信息发生变更的，应当在三个工作日内将变更情况报送平台，平台应当在七个工作日内进行核验，完成更新公示。</w:t>
      </w:r>
    </w:p>
    <w:p w:rsidR="00205A26" w:rsidRDefault="009E194B" w:rsidP="003213C6">
      <w:pPr>
        <w:spacing w:line="600" w:lineRule="exact"/>
        <w:ind w:firstLineChars="200" w:firstLine="632"/>
        <w:rPr>
          <w:szCs w:val="32"/>
        </w:rPr>
      </w:pPr>
      <w:r>
        <w:rPr>
          <w:rFonts w:eastAsia="方正黑体_GBK" w:hint="eastAsia"/>
          <w:szCs w:val="32"/>
        </w:rPr>
        <w:t>第十三条</w:t>
      </w:r>
      <w:r>
        <w:rPr>
          <w:rFonts w:eastAsia="方正黑体_GBK" w:hint="eastAsia"/>
          <w:szCs w:val="32"/>
        </w:rPr>
        <w:t xml:space="preserve">  </w:t>
      </w:r>
      <w:r>
        <w:rPr>
          <w:rFonts w:hint="eastAsia"/>
          <w:szCs w:val="32"/>
        </w:rPr>
        <w:t>网络交易平台经营者应当对平台内的经营活动进行审查，发现存在下列情形的，应当依法采取必要的处置措施：</w:t>
      </w:r>
    </w:p>
    <w:p w:rsidR="00205A26" w:rsidRDefault="009E194B" w:rsidP="003213C6">
      <w:pPr>
        <w:spacing w:line="600" w:lineRule="exact"/>
        <w:ind w:firstLineChars="200" w:firstLine="632"/>
        <w:rPr>
          <w:szCs w:val="32"/>
        </w:rPr>
      </w:pPr>
      <w:r>
        <w:rPr>
          <w:rFonts w:hint="eastAsia"/>
          <w:szCs w:val="32"/>
        </w:rPr>
        <w:t>（一）未依法取得行政许可擅自从事经营活动的；</w:t>
      </w:r>
    </w:p>
    <w:p w:rsidR="00205A26" w:rsidRDefault="009E194B" w:rsidP="003213C6">
      <w:pPr>
        <w:spacing w:line="600" w:lineRule="exact"/>
        <w:ind w:firstLineChars="200" w:firstLine="632"/>
        <w:rPr>
          <w:szCs w:val="32"/>
        </w:rPr>
      </w:pPr>
      <w:r>
        <w:rPr>
          <w:rFonts w:hint="eastAsia"/>
          <w:szCs w:val="32"/>
        </w:rPr>
        <w:t>（二）销售或者提供不符合保障人身、财产安全要求和环境保护要求的商品或者服务的；</w:t>
      </w:r>
    </w:p>
    <w:p w:rsidR="00205A26" w:rsidRDefault="009E194B" w:rsidP="003213C6">
      <w:pPr>
        <w:spacing w:line="600" w:lineRule="exact"/>
        <w:ind w:firstLineChars="200" w:firstLine="632"/>
        <w:rPr>
          <w:szCs w:val="32"/>
        </w:rPr>
      </w:pPr>
      <w:r>
        <w:rPr>
          <w:rFonts w:hint="eastAsia"/>
          <w:szCs w:val="32"/>
        </w:rPr>
        <w:t>（三）销售或者提供法律、行政法规禁止交易的商品或者服</w:t>
      </w:r>
      <w:r>
        <w:rPr>
          <w:rFonts w:hint="eastAsia"/>
          <w:szCs w:val="32"/>
        </w:rPr>
        <w:lastRenderedPageBreak/>
        <w:t>务的；</w:t>
      </w:r>
    </w:p>
    <w:p w:rsidR="00205A26" w:rsidRDefault="009E194B" w:rsidP="003213C6">
      <w:pPr>
        <w:spacing w:line="600" w:lineRule="exact"/>
        <w:ind w:firstLineChars="200" w:firstLine="632"/>
        <w:rPr>
          <w:szCs w:val="32"/>
        </w:rPr>
      </w:pPr>
      <w:r>
        <w:rPr>
          <w:rFonts w:hint="eastAsia"/>
          <w:szCs w:val="32"/>
        </w:rPr>
        <w:t>（四）平台内的商品或者服务信息有违反法律、法规、规章，损害国家利益和社会公共利益，违背公序良俗的。</w:t>
      </w:r>
    </w:p>
    <w:p w:rsidR="00205A26" w:rsidRDefault="009E194B" w:rsidP="003213C6">
      <w:pPr>
        <w:spacing w:line="600" w:lineRule="exact"/>
        <w:ind w:firstLineChars="200" w:firstLine="632"/>
        <w:rPr>
          <w:szCs w:val="32"/>
        </w:rPr>
      </w:pPr>
      <w:r>
        <w:rPr>
          <w:rFonts w:eastAsia="方正黑体_GBK" w:hint="eastAsia"/>
          <w:szCs w:val="32"/>
        </w:rPr>
        <w:t>第十四条</w:t>
      </w:r>
      <w:r>
        <w:rPr>
          <w:rFonts w:eastAsia="方正黑体_GBK" w:hint="eastAsia"/>
          <w:szCs w:val="32"/>
        </w:rPr>
        <w:t xml:space="preserve">  </w:t>
      </w:r>
      <w:r>
        <w:rPr>
          <w:rFonts w:hint="eastAsia"/>
          <w:szCs w:val="32"/>
        </w:rPr>
        <w:t>网络交易平台经营者知道或者应当知道平台内经营者销售的商品或者提供的服务不符合保障人身、财产安全的要求，或者有其他侵</w:t>
      </w:r>
      <w:r>
        <w:rPr>
          <w:rFonts w:hint="eastAsia"/>
          <w:szCs w:val="32"/>
        </w:rPr>
        <w:t>害消费者合法权益行为，未采取必要措施的，依法与该平台内经营者承担连带责任。</w:t>
      </w:r>
    </w:p>
    <w:p w:rsidR="00205A26" w:rsidRDefault="009E194B" w:rsidP="003213C6">
      <w:pPr>
        <w:spacing w:line="600" w:lineRule="exact"/>
        <w:ind w:firstLineChars="200" w:firstLine="632"/>
        <w:rPr>
          <w:szCs w:val="32"/>
        </w:rPr>
      </w:pPr>
      <w:r>
        <w:rPr>
          <w:rFonts w:hint="eastAsia"/>
          <w:szCs w:val="32"/>
        </w:rPr>
        <w:t>对关系消费者生命健康的商品或者服务，网络交易平台经营者对平台内经营者的资质资格未尽到审核义务，或者对消费者未尽到安全保障义务，造成消费者损害的，依法承担相应的责任。</w:t>
      </w:r>
    </w:p>
    <w:p w:rsidR="00205A26" w:rsidRDefault="009E194B" w:rsidP="003213C6">
      <w:pPr>
        <w:spacing w:line="600" w:lineRule="exact"/>
        <w:ind w:firstLineChars="200" w:firstLine="632"/>
        <w:rPr>
          <w:szCs w:val="32"/>
        </w:rPr>
      </w:pPr>
      <w:r>
        <w:rPr>
          <w:rFonts w:eastAsia="方正黑体_GBK" w:hint="eastAsia"/>
          <w:szCs w:val="32"/>
        </w:rPr>
        <w:t>第十五条</w:t>
      </w:r>
      <w:r>
        <w:rPr>
          <w:rFonts w:eastAsia="方正黑体_GBK" w:hint="eastAsia"/>
          <w:szCs w:val="32"/>
        </w:rPr>
        <w:t xml:space="preserve">  </w:t>
      </w:r>
      <w:r>
        <w:rPr>
          <w:rFonts w:cs="仿宋" w:hint="eastAsia"/>
          <w:szCs w:val="32"/>
        </w:rPr>
        <w:t>网络交易平台经营者对平台内经营者身份信息的保存时间自其退出平台之日起不少于三年；对商品或者服务信息，支付记录、物流快递、退换货以及售后等交易信息的保存时间自交易完成之日起不少于三年。法律、行政法规另有规定的，依照其规定。</w:t>
      </w:r>
    </w:p>
    <w:p w:rsidR="00205A26" w:rsidRDefault="009E194B" w:rsidP="003213C6">
      <w:pPr>
        <w:spacing w:line="600" w:lineRule="exact"/>
        <w:ind w:firstLineChars="200" w:firstLine="632"/>
        <w:rPr>
          <w:strike/>
          <w:szCs w:val="32"/>
        </w:rPr>
      </w:pPr>
      <w:r>
        <w:rPr>
          <w:rFonts w:eastAsia="方正黑体_GBK" w:hint="eastAsia"/>
          <w:szCs w:val="32"/>
        </w:rPr>
        <w:t>第十六条</w:t>
      </w:r>
      <w:r>
        <w:rPr>
          <w:rFonts w:eastAsia="方正黑体_GBK" w:hint="eastAsia"/>
          <w:szCs w:val="32"/>
        </w:rPr>
        <w:t xml:space="preserve">  </w:t>
      </w:r>
      <w:r>
        <w:rPr>
          <w:rFonts w:hint="eastAsia"/>
          <w:szCs w:val="32"/>
        </w:rPr>
        <w:t>网络交易平台经营者应当根据商品或者服务的价格、销量、信用等以多种方式向消费者显示商品或者服务的搜索结果；对于竞价排名的商品或者服务应当显著标明“广告”。</w:t>
      </w:r>
    </w:p>
    <w:p w:rsidR="00205A26" w:rsidRDefault="009E194B" w:rsidP="003213C6">
      <w:pPr>
        <w:spacing w:line="600" w:lineRule="exact"/>
        <w:ind w:firstLineChars="200" w:firstLine="632"/>
        <w:rPr>
          <w:rFonts w:cs="仿宋"/>
          <w:szCs w:val="32"/>
        </w:rPr>
      </w:pPr>
      <w:r>
        <w:rPr>
          <w:rFonts w:eastAsia="方正黑体_GBK" w:hint="eastAsia"/>
          <w:szCs w:val="32"/>
        </w:rPr>
        <w:t>第十七条</w:t>
      </w:r>
      <w:r>
        <w:rPr>
          <w:rFonts w:eastAsia="方正黑体_GBK" w:hint="eastAsia"/>
          <w:szCs w:val="32"/>
        </w:rPr>
        <w:t xml:space="preserve">  </w:t>
      </w:r>
      <w:r>
        <w:rPr>
          <w:rFonts w:cs="仿宋" w:hint="eastAsia"/>
          <w:szCs w:val="32"/>
        </w:rPr>
        <w:t>网络交易平台经营者对明知或者应知利用其互联网服务发布违法广告的，应当予以制止。</w:t>
      </w:r>
    </w:p>
    <w:p w:rsidR="00205A26" w:rsidRDefault="009E194B" w:rsidP="003213C6">
      <w:pPr>
        <w:spacing w:line="600" w:lineRule="exact"/>
        <w:ind w:firstLineChars="200" w:firstLine="632"/>
        <w:rPr>
          <w:rFonts w:cs="仿宋"/>
          <w:szCs w:val="32"/>
        </w:rPr>
      </w:pPr>
      <w:r>
        <w:rPr>
          <w:rFonts w:eastAsia="方正黑体_GBK" w:hint="eastAsia"/>
          <w:szCs w:val="32"/>
        </w:rPr>
        <w:lastRenderedPageBreak/>
        <w:t>第十八条</w:t>
      </w:r>
      <w:r>
        <w:rPr>
          <w:rFonts w:eastAsia="方正黑体_GBK" w:hint="eastAsia"/>
          <w:szCs w:val="32"/>
        </w:rPr>
        <w:t xml:space="preserve">  </w:t>
      </w:r>
      <w:r>
        <w:rPr>
          <w:rFonts w:hint="eastAsia"/>
          <w:szCs w:val="32"/>
        </w:rPr>
        <w:t>网络交易平台经营者应当采取技术措施和其他必要措施保证其网络安全、稳定运行，防范网络违法犯罪活动，制定网络安全事件应急预案，有效应对网络安全事件，保障网络交易交易安全。</w:t>
      </w:r>
    </w:p>
    <w:p w:rsidR="00205A26" w:rsidRDefault="009E194B" w:rsidP="003213C6">
      <w:pPr>
        <w:spacing w:line="600" w:lineRule="exact"/>
        <w:ind w:firstLineChars="200" w:firstLine="632"/>
        <w:rPr>
          <w:rFonts w:eastAsia="方正黑体_GBK"/>
          <w:szCs w:val="32"/>
        </w:rPr>
      </w:pPr>
      <w:r>
        <w:rPr>
          <w:rFonts w:eastAsia="方正黑体_GBK" w:hint="eastAsia"/>
          <w:szCs w:val="32"/>
        </w:rPr>
        <w:t>第十九条</w:t>
      </w:r>
      <w:r>
        <w:rPr>
          <w:rFonts w:eastAsia="方正黑体_GBK" w:hint="eastAsia"/>
          <w:szCs w:val="32"/>
        </w:rPr>
        <w:t xml:space="preserve">  </w:t>
      </w:r>
      <w:r>
        <w:rPr>
          <w:rFonts w:hint="eastAsia"/>
          <w:szCs w:val="32"/>
        </w:rPr>
        <w:t>网络交易平台经营者应当建立健全信用评价制度，公示信用评价规则，为消费者提供</w:t>
      </w:r>
      <w:r>
        <w:rPr>
          <w:rFonts w:hint="eastAsia"/>
          <w:szCs w:val="32"/>
        </w:rPr>
        <w:t>对平台内销售的商品或者提供的服务进行公开评价的途径。</w:t>
      </w:r>
    </w:p>
    <w:p w:rsidR="00205A26" w:rsidRDefault="009E194B" w:rsidP="003213C6">
      <w:pPr>
        <w:spacing w:line="600" w:lineRule="exact"/>
        <w:ind w:firstLineChars="200" w:firstLine="632"/>
        <w:rPr>
          <w:rFonts w:cs="仿宋"/>
          <w:szCs w:val="32"/>
        </w:rPr>
      </w:pPr>
      <w:r>
        <w:rPr>
          <w:rFonts w:eastAsia="方正黑体_GBK" w:hint="eastAsia"/>
          <w:szCs w:val="32"/>
        </w:rPr>
        <w:t>第二十条</w:t>
      </w:r>
      <w:r>
        <w:rPr>
          <w:rFonts w:eastAsia="方正黑体_GBK" w:hint="eastAsia"/>
          <w:szCs w:val="32"/>
        </w:rPr>
        <w:t xml:space="preserve">  </w:t>
      </w:r>
      <w:r>
        <w:rPr>
          <w:rFonts w:cs="仿宋" w:hint="eastAsia"/>
          <w:szCs w:val="32"/>
        </w:rPr>
        <w:t>网络交易平台经营者应当对平台内经营者及其发布的商品或者服务信息建立检查监控制度，发现平台内的商品或者服务信息有违反市场监督管理法律、法规、规章，损害国家利益和社会公共利益，违背公序良俗的，应当依法采取必要的处置措施，并保存有关记录。</w:t>
      </w:r>
    </w:p>
    <w:p w:rsidR="00205A26" w:rsidRDefault="009E194B" w:rsidP="003213C6">
      <w:pPr>
        <w:spacing w:line="600" w:lineRule="exact"/>
        <w:ind w:firstLineChars="200" w:firstLine="632"/>
        <w:rPr>
          <w:rFonts w:cs="仿宋"/>
          <w:szCs w:val="32"/>
        </w:rPr>
      </w:pPr>
      <w:r>
        <w:rPr>
          <w:rFonts w:eastAsia="方正黑体_GBK" w:hint="eastAsia"/>
          <w:szCs w:val="32"/>
        </w:rPr>
        <w:t>第二十一条</w:t>
      </w:r>
      <w:r>
        <w:rPr>
          <w:rFonts w:eastAsia="方正黑体_GBK" w:hint="eastAsia"/>
          <w:szCs w:val="32"/>
        </w:rPr>
        <w:t xml:space="preserve">  </w:t>
      </w:r>
      <w:r>
        <w:rPr>
          <w:rFonts w:cs="仿宋" w:hint="eastAsia"/>
          <w:szCs w:val="32"/>
        </w:rPr>
        <w:t>网络交易平台经营者依据法律、法规、规章的规定或者平台服务协议和交易规则对平台内经营者违法行为采取警示、暂停或者终止服务等处理措施的，应当自决定作出处理措施之日起一个工作日内予以公示，载明平台内经营者</w:t>
      </w:r>
      <w:r>
        <w:rPr>
          <w:rFonts w:cs="仿宋" w:hint="eastAsia"/>
          <w:szCs w:val="32"/>
        </w:rPr>
        <w:t>的网店名称、违法行为、处理措施等信息。</w:t>
      </w:r>
    </w:p>
    <w:p w:rsidR="00205A26" w:rsidRDefault="009E194B" w:rsidP="003213C6">
      <w:pPr>
        <w:spacing w:line="600" w:lineRule="exact"/>
        <w:ind w:firstLineChars="200" w:firstLine="632"/>
        <w:rPr>
          <w:rFonts w:cs="仿宋"/>
          <w:szCs w:val="32"/>
        </w:rPr>
      </w:pPr>
      <w:r>
        <w:rPr>
          <w:rFonts w:cs="仿宋" w:hint="eastAsia"/>
          <w:szCs w:val="32"/>
        </w:rPr>
        <w:t>警示、暂停服务等短期处理措施的相关信息应当持续公示至处理措施实施期满之日止。</w:t>
      </w:r>
    </w:p>
    <w:p w:rsidR="00205A26" w:rsidRDefault="009E194B" w:rsidP="003213C6">
      <w:pPr>
        <w:spacing w:line="600" w:lineRule="exact"/>
        <w:ind w:firstLineChars="200" w:firstLine="632"/>
        <w:rPr>
          <w:rFonts w:cs="仿宋"/>
          <w:color w:val="FF0000"/>
          <w:szCs w:val="32"/>
        </w:rPr>
      </w:pPr>
      <w:r>
        <w:rPr>
          <w:rFonts w:eastAsia="方正黑体_GBK" w:hint="eastAsia"/>
          <w:szCs w:val="32"/>
        </w:rPr>
        <w:t>第二十二条</w:t>
      </w:r>
      <w:r>
        <w:rPr>
          <w:rFonts w:eastAsia="方正黑体_GBK" w:hint="eastAsia"/>
          <w:szCs w:val="32"/>
        </w:rPr>
        <w:t xml:space="preserve">  </w:t>
      </w:r>
      <w:r>
        <w:rPr>
          <w:rFonts w:cs="仿宋" w:hint="eastAsia"/>
          <w:szCs w:val="32"/>
        </w:rPr>
        <w:t>网络交易平台经营者统一组织平台内经营者</w:t>
      </w:r>
      <w:r>
        <w:rPr>
          <w:rFonts w:cs="仿宋" w:hint="eastAsia"/>
          <w:szCs w:val="32"/>
        </w:rPr>
        <w:lastRenderedPageBreak/>
        <w:t>开展促销的，应当制定相应方案，公示促销规则、促销期限以及对</w:t>
      </w:r>
      <w:r>
        <w:rPr>
          <w:rFonts w:cs="仿宋" w:hint="eastAsia"/>
          <w:spacing w:val="-6"/>
          <w:szCs w:val="32"/>
        </w:rPr>
        <w:t>消费者不利的限制性条件，向平台内经营者提示促销行为注意事项</w:t>
      </w:r>
      <w:r>
        <w:rPr>
          <w:rFonts w:cs="仿宋" w:hint="eastAsia"/>
          <w:szCs w:val="32"/>
        </w:rPr>
        <w:t>。</w:t>
      </w:r>
    </w:p>
    <w:p w:rsidR="00205A26" w:rsidRDefault="009E194B" w:rsidP="003213C6">
      <w:pPr>
        <w:spacing w:line="600" w:lineRule="exact"/>
        <w:ind w:firstLineChars="200" w:firstLine="632"/>
        <w:rPr>
          <w:rFonts w:cs="仿宋"/>
          <w:szCs w:val="32"/>
        </w:rPr>
      </w:pPr>
      <w:r>
        <w:rPr>
          <w:rFonts w:cs="仿宋" w:hint="eastAsia"/>
          <w:szCs w:val="32"/>
        </w:rPr>
        <w:t> </w:t>
      </w:r>
    </w:p>
    <w:p w:rsidR="00205A26" w:rsidRDefault="00205A26" w:rsidP="003213C6">
      <w:pPr>
        <w:spacing w:line="600" w:lineRule="exact"/>
        <w:rPr>
          <w:rFonts w:eastAsia="方正黑体_GBK"/>
          <w:szCs w:val="32"/>
        </w:rPr>
      </w:pPr>
    </w:p>
    <w:p w:rsidR="00205A26" w:rsidRDefault="009E194B" w:rsidP="003213C6">
      <w:pPr>
        <w:spacing w:line="600" w:lineRule="exact"/>
        <w:jc w:val="center"/>
        <w:rPr>
          <w:rFonts w:eastAsia="方正黑体_GBK"/>
          <w:szCs w:val="32"/>
        </w:rPr>
      </w:pPr>
      <w:r>
        <w:rPr>
          <w:rFonts w:eastAsia="方正黑体_GBK" w:hint="eastAsia"/>
          <w:szCs w:val="32"/>
        </w:rPr>
        <w:t>第四章</w:t>
      </w:r>
      <w:r>
        <w:rPr>
          <w:rFonts w:eastAsia="方正黑体_GBK" w:hint="eastAsia"/>
          <w:szCs w:val="32"/>
        </w:rPr>
        <w:t xml:space="preserve">  </w:t>
      </w:r>
      <w:r>
        <w:rPr>
          <w:rFonts w:eastAsia="方正黑体_GBK" w:hint="eastAsia"/>
          <w:szCs w:val="32"/>
        </w:rPr>
        <w:t>自营交易管理</w:t>
      </w:r>
    </w:p>
    <w:p w:rsidR="00205A26" w:rsidRDefault="00205A26" w:rsidP="003213C6">
      <w:pPr>
        <w:spacing w:line="600" w:lineRule="exact"/>
        <w:jc w:val="center"/>
        <w:rPr>
          <w:rFonts w:eastAsia="方正黑体_GBK"/>
          <w:szCs w:val="32"/>
        </w:rPr>
      </w:pPr>
    </w:p>
    <w:p w:rsidR="00205A26" w:rsidRDefault="009E194B" w:rsidP="003213C6">
      <w:pPr>
        <w:spacing w:line="600" w:lineRule="exact"/>
        <w:ind w:firstLineChars="200" w:firstLine="632"/>
        <w:rPr>
          <w:rFonts w:cs="仿宋"/>
          <w:szCs w:val="32"/>
        </w:rPr>
      </w:pPr>
      <w:r>
        <w:rPr>
          <w:rFonts w:eastAsia="方正黑体_GBK" w:hint="eastAsia"/>
          <w:szCs w:val="32"/>
        </w:rPr>
        <w:t>第二十三条</w:t>
      </w:r>
      <w:r>
        <w:rPr>
          <w:rFonts w:eastAsia="方正黑体_GBK" w:hint="eastAsia"/>
          <w:szCs w:val="32"/>
        </w:rPr>
        <w:t xml:space="preserve">  </w:t>
      </w:r>
      <w:r>
        <w:rPr>
          <w:rFonts w:cs="仿宋" w:hint="eastAsia"/>
          <w:szCs w:val="32"/>
        </w:rPr>
        <w:t>网络交易平台经营者开展自营业务销售的商品或者提供的服务应当符合保障人身、财产安全的要求和环境保护</w:t>
      </w:r>
      <w:r>
        <w:rPr>
          <w:rFonts w:cs="仿宋" w:hint="eastAsia"/>
          <w:spacing w:val="-6"/>
          <w:szCs w:val="32"/>
        </w:rPr>
        <w:t>要求，不得销售或者提供法律、行政法规禁止交易的商品或者服务</w:t>
      </w:r>
      <w:r>
        <w:rPr>
          <w:rFonts w:cs="仿宋" w:hint="eastAsia"/>
          <w:szCs w:val="32"/>
        </w:rPr>
        <w:t>。</w:t>
      </w:r>
    </w:p>
    <w:p w:rsidR="00205A26" w:rsidRDefault="009E194B" w:rsidP="003213C6">
      <w:pPr>
        <w:spacing w:line="600" w:lineRule="exact"/>
        <w:ind w:firstLineChars="200" w:firstLine="632"/>
        <w:rPr>
          <w:rFonts w:cs="仿宋"/>
          <w:bCs/>
          <w:szCs w:val="32"/>
        </w:rPr>
      </w:pPr>
      <w:r>
        <w:rPr>
          <w:rFonts w:eastAsia="方正黑体_GBK" w:hint="eastAsia"/>
          <w:bCs/>
          <w:szCs w:val="32"/>
        </w:rPr>
        <w:t>第二十四条</w:t>
      </w:r>
      <w:r>
        <w:rPr>
          <w:rFonts w:eastAsia="方正黑体_GBK" w:hint="eastAsia"/>
          <w:szCs w:val="32"/>
        </w:rPr>
        <w:t xml:space="preserve">  </w:t>
      </w:r>
      <w:r>
        <w:rPr>
          <w:rFonts w:cs="仿宋" w:hint="eastAsia"/>
          <w:bCs/>
          <w:szCs w:val="32"/>
        </w:rPr>
        <w:t>网络</w:t>
      </w:r>
      <w:r>
        <w:rPr>
          <w:rFonts w:cs="仿宋" w:hint="eastAsia"/>
          <w:bCs/>
          <w:szCs w:val="32"/>
        </w:rPr>
        <w:t>交易平台经营者在开展自营业务中不得违反《中华人民共和国反不正当竞争法》等规定，实施扰乱市场竞争秩序，损害其他经营者或者消费者合法权益的不正当竞争行为。</w:t>
      </w:r>
    </w:p>
    <w:p w:rsidR="00205A26" w:rsidRDefault="009E194B" w:rsidP="003213C6">
      <w:pPr>
        <w:spacing w:line="600" w:lineRule="exact"/>
        <w:ind w:firstLineChars="200" w:firstLine="632"/>
        <w:rPr>
          <w:rFonts w:cs="仿宋"/>
          <w:bCs/>
          <w:szCs w:val="32"/>
        </w:rPr>
      </w:pPr>
      <w:r>
        <w:rPr>
          <w:rFonts w:cs="仿宋" w:hint="eastAsia"/>
          <w:bCs/>
          <w:szCs w:val="32"/>
        </w:rPr>
        <w:t>网络交易平台经营者在开展自营业务中不得以下列方式，作虚假或者引人误解的商业宣传，欺骗、误导消费者：</w:t>
      </w:r>
    </w:p>
    <w:p w:rsidR="00205A26" w:rsidRDefault="009E194B" w:rsidP="003213C6">
      <w:pPr>
        <w:spacing w:line="600" w:lineRule="exact"/>
        <w:ind w:firstLineChars="200" w:firstLine="632"/>
        <w:rPr>
          <w:rFonts w:cs="仿宋"/>
          <w:bCs/>
          <w:szCs w:val="32"/>
        </w:rPr>
      </w:pPr>
      <w:r>
        <w:rPr>
          <w:rFonts w:cs="仿宋" w:hint="eastAsia"/>
          <w:bCs/>
          <w:szCs w:val="32"/>
        </w:rPr>
        <w:t>（一）虚构交易、编造用户评价；</w:t>
      </w:r>
    </w:p>
    <w:p w:rsidR="00205A26" w:rsidRDefault="009E194B" w:rsidP="003213C6">
      <w:pPr>
        <w:spacing w:line="600" w:lineRule="exact"/>
        <w:ind w:firstLineChars="200" w:firstLine="632"/>
        <w:rPr>
          <w:rFonts w:cs="仿宋"/>
          <w:bCs/>
          <w:szCs w:val="32"/>
        </w:rPr>
      </w:pPr>
      <w:r>
        <w:rPr>
          <w:rFonts w:cs="仿宋" w:hint="eastAsia"/>
          <w:bCs/>
          <w:szCs w:val="32"/>
        </w:rPr>
        <w:t>（二）采用误导性展示等方式，将好评前置、差评后置，或者不显著区分不同商品或者服务的评价等；</w:t>
      </w:r>
    </w:p>
    <w:p w:rsidR="00205A26" w:rsidRDefault="009E194B" w:rsidP="003213C6">
      <w:pPr>
        <w:spacing w:line="600" w:lineRule="exact"/>
        <w:ind w:firstLineChars="200" w:firstLine="632"/>
        <w:rPr>
          <w:rFonts w:cs="仿宋"/>
          <w:bCs/>
          <w:szCs w:val="32"/>
        </w:rPr>
      </w:pPr>
      <w:r>
        <w:rPr>
          <w:rFonts w:cs="仿宋" w:hint="eastAsia"/>
          <w:bCs/>
          <w:szCs w:val="32"/>
        </w:rPr>
        <w:lastRenderedPageBreak/>
        <w:t>（三）采用谎称现货、虚构预订、虚假抢购等方式进行虚假营销；</w:t>
      </w:r>
    </w:p>
    <w:p w:rsidR="00205A26" w:rsidRDefault="009E194B" w:rsidP="003213C6">
      <w:pPr>
        <w:spacing w:line="600" w:lineRule="exact"/>
        <w:ind w:firstLineChars="200" w:firstLine="632"/>
        <w:rPr>
          <w:rFonts w:cs="仿宋"/>
          <w:bCs/>
          <w:szCs w:val="32"/>
        </w:rPr>
      </w:pPr>
      <w:r>
        <w:rPr>
          <w:rFonts w:cs="仿宋" w:hint="eastAsia"/>
          <w:bCs/>
          <w:szCs w:val="32"/>
        </w:rPr>
        <w:t>（四）虚构点击量、关注度等流量数据，以及虚构点赞、打赏等交易互动数据；</w:t>
      </w:r>
    </w:p>
    <w:p w:rsidR="00205A26" w:rsidRDefault="009E194B" w:rsidP="003213C6">
      <w:pPr>
        <w:spacing w:line="600" w:lineRule="exact"/>
        <w:ind w:firstLineChars="200" w:firstLine="632"/>
        <w:rPr>
          <w:rFonts w:cs="仿宋"/>
          <w:bCs/>
          <w:szCs w:val="32"/>
        </w:rPr>
      </w:pPr>
      <w:r>
        <w:rPr>
          <w:rFonts w:cs="仿宋" w:hint="eastAsia"/>
          <w:bCs/>
          <w:szCs w:val="32"/>
        </w:rPr>
        <w:t>（五）</w:t>
      </w:r>
      <w:r>
        <w:rPr>
          <w:rFonts w:cs="仿宋" w:hint="eastAsia"/>
          <w:bCs/>
          <w:spacing w:val="-6"/>
          <w:szCs w:val="32"/>
        </w:rPr>
        <w:t>法律、法规、规章规定的其他欺骗、误导消费者的方式</w:t>
      </w:r>
      <w:r>
        <w:rPr>
          <w:rFonts w:cs="仿宋" w:hint="eastAsia"/>
          <w:bCs/>
          <w:szCs w:val="32"/>
        </w:rPr>
        <w:t>。</w:t>
      </w:r>
    </w:p>
    <w:p w:rsidR="00205A26" w:rsidRDefault="009E194B" w:rsidP="003213C6">
      <w:pPr>
        <w:spacing w:line="600" w:lineRule="exact"/>
        <w:ind w:firstLineChars="200" w:firstLine="632"/>
        <w:rPr>
          <w:rFonts w:cs="仿宋"/>
          <w:bCs/>
          <w:szCs w:val="32"/>
        </w:rPr>
      </w:pPr>
      <w:r>
        <w:rPr>
          <w:rFonts w:cs="仿宋" w:hint="eastAsia"/>
          <w:bCs/>
          <w:szCs w:val="32"/>
        </w:rPr>
        <w:t>网络交易平台经营者不得实施混淆行为，引人误认为是他人商品、服务或者与他人存在特定联系。</w:t>
      </w:r>
    </w:p>
    <w:p w:rsidR="00205A26" w:rsidRDefault="009E194B" w:rsidP="003213C6">
      <w:pPr>
        <w:spacing w:line="600" w:lineRule="exact"/>
        <w:ind w:firstLineChars="200" w:firstLine="632"/>
        <w:rPr>
          <w:rFonts w:cs="仿宋"/>
          <w:bCs/>
          <w:szCs w:val="32"/>
        </w:rPr>
      </w:pPr>
      <w:r>
        <w:rPr>
          <w:rFonts w:cs="仿宋" w:hint="eastAsia"/>
          <w:bCs/>
          <w:szCs w:val="32"/>
        </w:rPr>
        <w:t>网络交易平台经营者不得编造、传播虚假信息或者误导性信息，损害竞争对手的商业信誉、商品声誉。</w:t>
      </w:r>
    </w:p>
    <w:p w:rsidR="00205A26" w:rsidRDefault="009E194B" w:rsidP="003213C6">
      <w:pPr>
        <w:spacing w:line="600" w:lineRule="exact"/>
        <w:ind w:firstLineChars="200" w:firstLine="632"/>
        <w:rPr>
          <w:rFonts w:cs="仿宋"/>
          <w:bCs/>
          <w:szCs w:val="32"/>
        </w:rPr>
      </w:pPr>
      <w:r>
        <w:rPr>
          <w:rFonts w:eastAsia="方正黑体_GBK" w:hint="eastAsia"/>
          <w:szCs w:val="32"/>
        </w:rPr>
        <w:t>第二十五条</w:t>
      </w:r>
      <w:r>
        <w:rPr>
          <w:rFonts w:eastAsia="方正黑体_GBK" w:hint="eastAsia"/>
          <w:szCs w:val="32"/>
        </w:rPr>
        <w:t xml:space="preserve">  </w:t>
      </w:r>
      <w:r>
        <w:rPr>
          <w:rFonts w:cs="仿宋" w:hint="eastAsia"/>
          <w:szCs w:val="32"/>
        </w:rPr>
        <w:t>网络交易平台经营者在开展自营业务中向消费者发布、发送广告的，应当遵守《中华人民共和国广告法》《互联网广告管理暂行办法》》（国家工商行政管理总局令第</w:t>
      </w:r>
      <w:r>
        <w:rPr>
          <w:rFonts w:cs="仿宋" w:hint="eastAsia"/>
          <w:szCs w:val="32"/>
        </w:rPr>
        <w:t>87</w:t>
      </w:r>
      <w:r>
        <w:rPr>
          <w:rFonts w:cs="仿宋" w:hint="eastAsia"/>
          <w:szCs w:val="32"/>
        </w:rPr>
        <w:t>号）等的有关规定。</w:t>
      </w:r>
    </w:p>
    <w:p w:rsidR="00205A26" w:rsidRDefault="009E194B" w:rsidP="003213C6">
      <w:pPr>
        <w:spacing w:line="600" w:lineRule="exact"/>
        <w:ind w:firstLineChars="200" w:firstLine="632"/>
        <w:rPr>
          <w:rFonts w:cs="仿宋"/>
          <w:szCs w:val="32"/>
        </w:rPr>
      </w:pPr>
      <w:r>
        <w:rPr>
          <w:rFonts w:eastAsia="方正黑体_GBK" w:hint="eastAsia"/>
          <w:szCs w:val="32"/>
        </w:rPr>
        <w:t>第二十六条</w:t>
      </w:r>
      <w:r>
        <w:rPr>
          <w:rFonts w:eastAsia="方正黑体_GBK" w:hint="eastAsia"/>
          <w:szCs w:val="32"/>
        </w:rPr>
        <w:t xml:space="preserve">  </w:t>
      </w:r>
      <w:r>
        <w:rPr>
          <w:rFonts w:cs="仿宋" w:hint="eastAsia"/>
          <w:szCs w:val="32"/>
        </w:rPr>
        <w:t>发送的广告应当具有可识别性，显著标明“广告”，使消费者能够辨明其为广告，并应</w:t>
      </w:r>
      <w:r>
        <w:rPr>
          <w:rFonts w:cs="仿宋" w:hint="eastAsia"/>
          <w:szCs w:val="32"/>
        </w:rPr>
        <w:t>当对付费搜索广告与自然搜索结果进行明显区分。</w:t>
      </w:r>
    </w:p>
    <w:p w:rsidR="00205A26" w:rsidRDefault="009E194B" w:rsidP="003213C6">
      <w:pPr>
        <w:spacing w:line="600" w:lineRule="exact"/>
        <w:ind w:firstLineChars="200" w:firstLine="632"/>
        <w:rPr>
          <w:rFonts w:cs="仿宋"/>
          <w:szCs w:val="32"/>
        </w:rPr>
      </w:pPr>
      <w:r>
        <w:rPr>
          <w:rFonts w:eastAsia="方正黑体_GBK" w:hint="eastAsia"/>
          <w:szCs w:val="32"/>
        </w:rPr>
        <w:t>第二十七条</w:t>
      </w:r>
      <w:r>
        <w:rPr>
          <w:rFonts w:eastAsia="方正黑体_GBK" w:hint="eastAsia"/>
          <w:szCs w:val="32"/>
        </w:rPr>
        <w:t xml:space="preserve">  </w:t>
      </w:r>
      <w:r>
        <w:rPr>
          <w:rFonts w:cs="仿宋" w:hint="eastAsia"/>
          <w:szCs w:val="32"/>
        </w:rPr>
        <w:t>网络交易平台经营者发布、发送广告，不得影响消费者正常使用网络。在网站页面以弹出等形式发布的广告，应当显著标明关闭标志，确保一键关闭。不得以欺骗方式诱使消费者点击广告内容。</w:t>
      </w:r>
    </w:p>
    <w:p w:rsidR="00205A26" w:rsidRDefault="009E194B" w:rsidP="003213C6">
      <w:pPr>
        <w:spacing w:line="600" w:lineRule="exact"/>
        <w:ind w:firstLineChars="200" w:firstLine="632"/>
        <w:rPr>
          <w:rFonts w:cs="仿宋"/>
          <w:szCs w:val="32"/>
        </w:rPr>
      </w:pPr>
      <w:r>
        <w:rPr>
          <w:rFonts w:cs="仿宋" w:hint="eastAsia"/>
          <w:szCs w:val="32"/>
        </w:rPr>
        <w:lastRenderedPageBreak/>
        <w:t>网络交易平台经营者未经消费者同意或者请求，不得向其发送商业性信息。网络交易平台经营者发送商业性信息时，应当明示其真实身份和联系方式，并向消费者提供显著、简便、免费的拒绝继续接收的方式。消费者明确表示拒绝的，应当立即停止发送，不得更换名义后再次发送。</w:t>
      </w:r>
    </w:p>
    <w:p w:rsidR="00205A26" w:rsidRDefault="009E194B" w:rsidP="003213C6">
      <w:pPr>
        <w:spacing w:line="600" w:lineRule="exact"/>
        <w:ind w:firstLineChars="200" w:firstLine="632"/>
        <w:rPr>
          <w:rFonts w:cs="仿宋"/>
          <w:szCs w:val="32"/>
        </w:rPr>
      </w:pPr>
      <w:r>
        <w:rPr>
          <w:rFonts w:eastAsia="方正黑体_GBK" w:hint="eastAsia"/>
          <w:szCs w:val="32"/>
        </w:rPr>
        <w:t>第二十八条</w:t>
      </w:r>
      <w:r>
        <w:rPr>
          <w:rFonts w:eastAsia="方正黑体_GBK" w:hint="eastAsia"/>
          <w:szCs w:val="32"/>
        </w:rPr>
        <w:t xml:space="preserve">  </w:t>
      </w:r>
      <w:r>
        <w:rPr>
          <w:rFonts w:cs="仿宋" w:hint="eastAsia"/>
          <w:szCs w:val="32"/>
        </w:rPr>
        <w:t>网络交易平台经营</w:t>
      </w:r>
      <w:r>
        <w:rPr>
          <w:rFonts w:cs="仿宋" w:hint="eastAsia"/>
          <w:szCs w:val="32"/>
        </w:rPr>
        <w:t>者开展自营业务销售商品或者提供服务的，应当按照法律规定或者商业惯例出具纸质发票或者电子发票等购货凭证或者服务单据。</w:t>
      </w:r>
    </w:p>
    <w:p w:rsidR="00205A26" w:rsidRDefault="009E194B" w:rsidP="003213C6">
      <w:pPr>
        <w:spacing w:line="600" w:lineRule="exact"/>
        <w:ind w:firstLineChars="200" w:firstLine="632"/>
        <w:rPr>
          <w:rFonts w:cs="仿宋"/>
          <w:szCs w:val="32"/>
        </w:rPr>
      </w:pPr>
      <w:r>
        <w:rPr>
          <w:rFonts w:cs="仿宋" w:hint="eastAsia"/>
          <w:szCs w:val="32"/>
        </w:rPr>
        <w:t>消费者索要发票等购货凭证或者服务单据的，网络交易平台经营者必须出具，不得拒绝或者附加条件。</w:t>
      </w:r>
    </w:p>
    <w:p w:rsidR="00205A26" w:rsidRDefault="009E194B" w:rsidP="003213C6">
      <w:pPr>
        <w:spacing w:line="600" w:lineRule="exact"/>
        <w:ind w:firstLineChars="200" w:firstLine="632"/>
        <w:rPr>
          <w:rFonts w:cs="仿宋"/>
          <w:szCs w:val="32"/>
        </w:rPr>
      </w:pPr>
      <w:r>
        <w:rPr>
          <w:rFonts w:eastAsia="方正黑体_GBK" w:hint="eastAsia"/>
          <w:szCs w:val="32"/>
        </w:rPr>
        <w:t>第二十九条</w:t>
      </w:r>
      <w:r>
        <w:rPr>
          <w:rFonts w:eastAsia="方正黑体_GBK" w:hint="eastAsia"/>
          <w:szCs w:val="32"/>
        </w:rPr>
        <w:t xml:space="preserve">  </w:t>
      </w:r>
      <w:r>
        <w:rPr>
          <w:rFonts w:cs="仿宋" w:hint="eastAsia"/>
          <w:szCs w:val="32"/>
        </w:rPr>
        <w:t>网络交易平台经营者在开展自营业务中，应当按照承诺或者与消费者约定的方式、时限向消费者交付商品或者服务，并承担商品运输中的风险和责任。消费者另行选择快递物流服务提供者的除外。</w:t>
      </w:r>
    </w:p>
    <w:p w:rsidR="00205A26" w:rsidRDefault="009E194B" w:rsidP="003213C6">
      <w:pPr>
        <w:spacing w:line="600" w:lineRule="exact"/>
        <w:ind w:firstLineChars="200" w:firstLine="632"/>
        <w:rPr>
          <w:rFonts w:cs="仿宋"/>
          <w:szCs w:val="32"/>
        </w:rPr>
      </w:pPr>
      <w:r>
        <w:rPr>
          <w:rFonts w:eastAsia="方正黑体_GBK" w:hint="eastAsia"/>
          <w:szCs w:val="32"/>
        </w:rPr>
        <w:t>第三十条</w:t>
      </w:r>
      <w:r>
        <w:rPr>
          <w:rFonts w:eastAsia="方正黑体_GBK" w:hint="eastAsia"/>
          <w:szCs w:val="32"/>
        </w:rPr>
        <w:t xml:space="preserve">  </w:t>
      </w:r>
      <w:r>
        <w:rPr>
          <w:rFonts w:cs="仿宋" w:hint="eastAsia"/>
          <w:szCs w:val="32"/>
        </w:rPr>
        <w:t>网络交易平台经营者在开展自营业务中，按照约定向消费者收取押金的，应当以显著方式明示押金数额、担保范围和退还押金的条件、方式和程序，不得对押金退还设置不合理条件。</w:t>
      </w:r>
    </w:p>
    <w:p w:rsidR="00205A26" w:rsidRDefault="009E194B" w:rsidP="003213C6">
      <w:pPr>
        <w:spacing w:line="600" w:lineRule="exact"/>
        <w:ind w:firstLineChars="200" w:firstLine="632"/>
        <w:rPr>
          <w:rFonts w:cs="仿宋"/>
          <w:szCs w:val="32"/>
        </w:rPr>
      </w:pPr>
      <w:r>
        <w:rPr>
          <w:rFonts w:cs="仿宋" w:hint="eastAsia"/>
          <w:szCs w:val="32"/>
        </w:rPr>
        <w:t>消费者申请退还押金，符合押金退还条件的，网络交易平台经营者应当及时退还。</w:t>
      </w:r>
    </w:p>
    <w:p w:rsidR="00205A26" w:rsidRDefault="009E194B" w:rsidP="003213C6">
      <w:pPr>
        <w:spacing w:line="600" w:lineRule="exact"/>
        <w:ind w:firstLineChars="200" w:firstLine="632"/>
        <w:rPr>
          <w:rFonts w:cs="仿宋"/>
          <w:szCs w:val="32"/>
        </w:rPr>
      </w:pPr>
      <w:r>
        <w:rPr>
          <w:rFonts w:eastAsia="方正黑体_GBK" w:hint="eastAsia"/>
          <w:szCs w:val="32"/>
        </w:rPr>
        <w:lastRenderedPageBreak/>
        <w:t>第三十一条</w:t>
      </w:r>
      <w:r>
        <w:rPr>
          <w:rFonts w:eastAsia="方正黑体_GBK" w:hint="eastAsia"/>
          <w:szCs w:val="32"/>
        </w:rPr>
        <w:t xml:space="preserve">  </w:t>
      </w:r>
      <w:r>
        <w:rPr>
          <w:rFonts w:cs="仿宋" w:hint="eastAsia"/>
          <w:szCs w:val="32"/>
        </w:rPr>
        <w:t>网络交易平台经营者通过网络社交、网络直播等网络服务开展自营业务的，应当以显著方式展示商品或者服务、售后服务、商品或者服务属于自营业务等信息，或者上述信息的链接标识。</w:t>
      </w:r>
    </w:p>
    <w:p w:rsidR="00205A26" w:rsidRDefault="009E194B" w:rsidP="003213C6">
      <w:pPr>
        <w:spacing w:line="600" w:lineRule="exact"/>
        <w:ind w:firstLineChars="200" w:firstLine="632"/>
        <w:rPr>
          <w:rFonts w:ascii="微软雅黑" w:eastAsia="微软雅黑" w:hAnsi="微软雅黑" w:cs="微软雅黑"/>
          <w:kern w:val="0"/>
          <w:szCs w:val="32"/>
          <w:shd w:val="clear" w:color="auto" w:fill="FFFFFF"/>
        </w:rPr>
      </w:pPr>
      <w:r>
        <w:rPr>
          <w:rFonts w:cs="仿宋" w:hint="eastAsia"/>
          <w:szCs w:val="32"/>
        </w:rPr>
        <w:t>网络交易平台经营者作为网络直播服务提供者为平台内经营者提供网络服务的，对网络交易活动的直播视频保</w:t>
      </w:r>
      <w:r>
        <w:rPr>
          <w:rFonts w:cs="仿宋" w:hint="eastAsia"/>
          <w:szCs w:val="32"/>
        </w:rPr>
        <w:t>存时间自直播结束之日起不少于三年。</w:t>
      </w:r>
    </w:p>
    <w:p w:rsidR="00205A26" w:rsidRDefault="00205A26" w:rsidP="003213C6">
      <w:pPr>
        <w:spacing w:line="600" w:lineRule="exact"/>
        <w:ind w:firstLineChars="200" w:firstLine="632"/>
        <w:rPr>
          <w:rFonts w:eastAsia="方正黑体_GBK"/>
          <w:szCs w:val="32"/>
        </w:rPr>
      </w:pPr>
    </w:p>
    <w:p w:rsidR="00205A26" w:rsidRDefault="009E194B" w:rsidP="003213C6">
      <w:pPr>
        <w:spacing w:line="600" w:lineRule="exact"/>
        <w:ind w:firstLineChars="200" w:firstLine="632"/>
        <w:jc w:val="center"/>
        <w:rPr>
          <w:rFonts w:eastAsia="方正黑体_GBK"/>
          <w:szCs w:val="32"/>
        </w:rPr>
      </w:pPr>
      <w:r>
        <w:rPr>
          <w:rFonts w:eastAsia="方正黑体_GBK" w:hint="eastAsia"/>
          <w:szCs w:val="32"/>
        </w:rPr>
        <w:t>第五章</w:t>
      </w:r>
      <w:r>
        <w:rPr>
          <w:rFonts w:eastAsia="方正黑体_GBK" w:hint="eastAsia"/>
          <w:szCs w:val="32"/>
        </w:rPr>
        <w:t xml:space="preserve">  </w:t>
      </w:r>
      <w:r>
        <w:rPr>
          <w:rFonts w:eastAsia="方正黑体_GBK" w:hint="eastAsia"/>
          <w:szCs w:val="32"/>
        </w:rPr>
        <w:t>合同格式条款制定与使用</w:t>
      </w:r>
    </w:p>
    <w:p w:rsidR="00205A26" w:rsidRDefault="00205A26" w:rsidP="003213C6">
      <w:pPr>
        <w:spacing w:line="600" w:lineRule="exact"/>
        <w:ind w:firstLineChars="200" w:firstLine="632"/>
        <w:jc w:val="center"/>
        <w:rPr>
          <w:rFonts w:eastAsia="方正黑体_GBK"/>
          <w:szCs w:val="32"/>
        </w:rPr>
      </w:pPr>
    </w:p>
    <w:p w:rsidR="00205A26" w:rsidRDefault="009E194B" w:rsidP="003213C6">
      <w:pPr>
        <w:spacing w:line="600" w:lineRule="exact"/>
        <w:ind w:firstLineChars="200" w:firstLine="632"/>
        <w:rPr>
          <w:szCs w:val="32"/>
        </w:rPr>
      </w:pPr>
      <w:r>
        <w:rPr>
          <w:rFonts w:eastAsia="方正黑体_GBK" w:hint="eastAsia"/>
          <w:szCs w:val="32"/>
        </w:rPr>
        <w:t>第三十二条</w:t>
      </w:r>
      <w:r>
        <w:rPr>
          <w:rFonts w:eastAsia="方正黑体_GBK" w:hint="eastAsia"/>
          <w:szCs w:val="32"/>
        </w:rPr>
        <w:t xml:space="preserve"> </w:t>
      </w:r>
      <w:r>
        <w:rPr>
          <w:rFonts w:hint="eastAsia"/>
          <w:szCs w:val="32"/>
        </w:rPr>
        <w:t>网络交易平台经营者在经营活动中使用合同格式条款的，应当符合法律法规的规定，遵循公开、公平、诚实信用的原则确定合同双方的权利与义务，明确进入和退出平台、商品和服务质量保障、消费者权益保护、个人信息保护等方面的权利和义务。</w:t>
      </w:r>
    </w:p>
    <w:p w:rsidR="00205A26" w:rsidRDefault="009E194B" w:rsidP="003213C6">
      <w:pPr>
        <w:spacing w:line="600" w:lineRule="exact"/>
        <w:ind w:firstLineChars="200" w:firstLine="632"/>
        <w:rPr>
          <w:szCs w:val="32"/>
        </w:rPr>
      </w:pPr>
      <w:r>
        <w:rPr>
          <w:rFonts w:eastAsia="方正黑体_GBK" w:hint="eastAsia"/>
          <w:szCs w:val="32"/>
        </w:rPr>
        <w:t>第三十三条</w:t>
      </w:r>
      <w:r>
        <w:rPr>
          <w:rFonts w:eastAsia="方正黑体_GBK" w:hint="eastAsia"/>
          <w:szCs w:val="32"/>
        </w:rPr>
        <w:t xml:space="preserve">  </w:t>
      </w:r>
      <w:r>
        <w:rPr>
          <w:rFonts w:hint="eastAsia"/>
          <w:szCs w:val="32"/>
        </w:rPr>
        <w:t>网络交易平台经营者应当在网站首页显著位置持续公示相关协议、规则和制度等合同格式条款的信息或者上述信息的链接标识，并保证消费者和平台内经营者能够便利、完整地阅览和下载。</w:t>
      </w:r>
    </w:p>
    <w:p w:rsidR="00205A26" w:rsidRDefault="009E194B" w:rsidP="003213C6">
      <w:pPr>
        <w:spacing w:line="600" w:lineRule="exact"/>
        <w:ind w:firstLineChars="200" w:firstLine="632"/>
        <w:rPr>
          <w:szCs w:val="32"/>
        </w:rPr>
      </w:pPr>
      <w:r>
        <w:rPr>
          <w:rFonts w:eastAsia="方正黑体_GBK" w:hint="eastAsia"/>
          <w:szCs w:val="32"/>
        </w:rPr>
        <w:t>第三十四条</w:t>
      </w:r>
      <w:r>
        <w:rPr>
          <w:rFonts w:hint="eastAsia"/>
          <w:szCs w:val="32"/>
        </w:rPr>
        <w:t xml:space="preserve">  </w:t>
      </w:r>
      <w:r>
        <w:rPr>
          <w:rFonts w:hint="eastAsia"/>
          <w:szCs w:val="32"/>
        </w:rPr>
        <w:t>网络交易平</w:t>
      </w:r>
      <w:r>
        <w:rPr>
          <w:rFonts w:hint="eastAsia"/>
          <w:szCs w:val="32"/>
        </w:rPr>
        <w:t>台经营者修改相关协议、规则和制</w:t>
      </w:r>
      <w:r>
        <w:rPr>
          <w:rFonts w:hint="eastAsia"/>
          <w:szCs w:val="32"/>
        </w:rPr>
        <w:lastRenderedPageBreak/>
        <w:t>度的，应当在网站首页显著位置公开征求意见，采取合理措施确保有关各方能够及时充分表达意见。修改内容应当至少在实施前七日予以公示。</w:t>
      </w:r>
    </w:p>
    <w:p w:rsidR="00205A26" w:rsidRDefault="009E194B" w:rsidP="003213C6">
      <w:pPr>
        <w:spacing w:line="600" w:lineRule="exact"/>
        <w:ind w:firstLineChars="200" w:firstLine="632"/>
        <w:rPr>
          <w:szCs w:val="32"/>
        </w:rPr>
      </w:pPr>
      <w:r>
        <w:rPr>
          <w:rFonts w:hint="eastAsia"/>
          <w:szCs w:val="32"/>
        </w:rPr>
        <w:t>消费者和平台内经营者不接受修改内容，要求退出平台的，网络交易平台经营者不得阻止，并按照修改前的条款内容承担相关责任。</w:t>
      </w:r>
    </w:p>
    <w:p w:rsidR="00205A26" w:rsidRDefault="009E194B" w:rsidP="003213C6">
      <w:pPr>
        <w:spacing w:line="600" w:lineRule="exact"/>
        <w:ind w:firstLineChars="200" w:firstLine="632"/>
        <w:rPr>
          <w:szCs w:val="32"/>
        </w:rPr>
      </w:pPr>
      <w:r>
        <w:rPr>
          <w:rFonts w:hint="eastAsia"/>
          <w:szCs w:val="32"/>
        </w:rPr>
        <w:t>网络交易平台经营者修改平台服务协议和交易规则的，应当完整保存修改后的版本生效之日前三年的全部历史版本，并保证经营者和消费者能够便利、完整地阅览和下载。</w:t>
      </w:r>
    </w:p>
    <w:p w:rsidR="00205A26" w:rsidRDefault="009E194B" w:rsidP="003213C6">
      <w:pPr>
        <w:spacing w:line="600" w:lineRule="exact"/>
        <w:ind w:firstLineChars="200" w:firstLine="632"/>
        <w:rPr>
          <w:szCs w:val="32"/>
        </w:rPr>
      </w:pPr>
      <w:r>
        <w:rPr>
          <w:rFonts w:eastAsia="方正黑体_GBK" w:hint="eastAsia"/>
          <w:szCs w:val="32"/>
        </w:rPr>
        <w:t>第三十五条</w:t>
      </w:r>
      <w:r>
        <w:rPr>
          <w:rFonts w:eastAsia="方正黑体_GBK" w:hint="eastAsia"/>
          <w:szCs w:val="32"/>
        </w:rPr>
        <w:t xml:space="preserve">  </w:t>
      </w:r>
      <w:r>
        <w:rPr>
          <w:rFonts w:hint="eastAsia"/>
          <w:szCs w:val="32"/>
        </w:rPr>
        <w:t>网络交易平台经营者使用格式条款的，应当采用显著方式提请合同相对人注意与其有重大利害关系的内容，并按照合同相对人的要求予以说明。</w:t>
      </w:r>
    </w:p>
    <w:p w:rsidR="00205A26" w:rsidRDefault="009E194B" w:rsidP="003213C6">
      <w:pPr>
        <w:spacing w:line="600" w:lineRule="exact"/>
        <w:ind w:firstLineChars="200" w:firstLine="632"/>
        <w:rPr>
          <w:szCs w:val="32"/>
        </w:rPr>
      </w:pPr>
      <w:r>
        <w:rPr>
          <w:rFonts w:eastAsia="方正黑体_GBK" w:hint="eastAsia"/>
          <w:szCs w:val="32"/>
        </w:rPr>
        <w:t>第三十六条</w:t>
      </w:r>
      <w:r>
        <w:rPr>
          <w:rFonts w:eastAsia="方正黑体_GBK" w:hint="eastAsia"/>
          <w:szCs w:val="32"/>
        </w:rPr>
        <w:t xml:space="preserve">  </w:t>
      </w:r>
      <w:r>
        <w:rPr>
          <w:rFonts w:hint="eastAsia"/>
          <w:szCs w:val="32"/>
        </w:rPr>
        <w:t>在制定合同格式条款时，应当使用清晰准确、通俗易懂的表述方式，并可以合理运用足以引起注意的文字、符号、字体等特别标识提请合同相对人注意。</w:t>
      </w:r>
    </w:p>
    <w:p w:rsidR="00205A26" w:rsidRDefault="009E194B" w:rsidP="003213C6">
      <w:pPr>
        <w:spacing w:line="600" w:lineRule="exact"/>
        <w:ind w:firstLineChars="200" w:firstLine="632"/>
        <w:rPr>
          <w:szCs w:val="32"/>
        </w:rPr>
      </w:pPr>
      <w:r>
        <w:rPr>
          <w:rFonts w:hint="eastAsia"/>
          <w:szCs w:val="32"/>
        </w:rPr>
        <w:t>不得以技术手段对合同格式条款设置不方便链接或者隐藏格式条款内容，不得仅以提示进一步阅读的方式履行提示义务，不得以全文内容或大部分内容运用特别标识的方式履行提示义务。</w:t>
      </w:r>
    </w:p>
    <w:p w:rsidR="00205A26" w:rsidRDefault="009E194B" w:rsidP="003213C6">
      <w:pPr>
        <w:spacing w:line="600" w:lineRule="exact"/>
        <w:ind w:firstLineChars="200" w:firstLine="632"/>
        <w:rPr>
          <w:szCs w:val="32"/>
        </w:rPr>
      </w:pPr>
      <w:r>
        <w:rPr>
          <w:rFonts w:eastAsia="方正黑体_GBK" w:hint="eastAsia"/>
          <w:szCs w:val="32"/>
        </w:rPr>
        <w:t>第三十七条</w:t>
      </w:r>
      <w:r>
        <w:rPr>
          <w:rFonts w:eastAsia="方正黑体_GBK" w:hint="eastAsia"/>
          <w:szCs w:val="32"/>
        </w:rPr>
        <w:t xml:space="preserve">  </w:t>
      </w:r>
      <w:r>
        <w:rPr>
          <w:rFonts w:hint="eastAsia"/>
          <w:szCs w:val="32"/>
        </w:rPr>
        <w:t>网络交易平台经营者制定的格式合同不得含</w:t>
      </w:r>
      <w:r>
        <w:rPr>
          <w:rFonts w:hint="eastAsia"/>
          <w:szCs w:val="32"/>
        </w:rPr>
        <w:lastRenderedPageBreak/>
        <w:t>有下列免责条款：</w:t>
      </w:r>
    </w:p>
    <w:p w:rsidR="00205A26" w:rsidRDefault="009E194B" w:rsidP="003213C6">
      <w:pPr>
        <w:spacing w:line="600" w:lineRule="exact"/>
        <w:ind w:firstLineChars="200" w:firstLine="632"/>
        <w:rPr>
          <w:szCs w:val="32"/>
        </w:rPr>
      </w:pPr>
      <w:r>
        <w:rPr>
          <w:rFonts w:hint="eastAsia"/>
          <w:szCs w:val="32"/>
        </w:rPr>
        <w:t>（一）造成对方人身伤害的；</w:t>
      </w:r>
      <w:r>
        <w:rPr>
          <w:rFonts w:hint="eastAsia"/>
          <w:szCs w:val="32"/>
        </w:rPr>
        <w:t xml:space="preserve"> </w:t>
      </w:r>
    </w:p>
    <w:p w:rsidR="00205A26" w:rsidRDefault="009E194B" w:rsidP="003213C6">
      <w:pPr>
        <w:spacing w:line="600" w:lineRule="exact"/>
        <w:ind w:firstLineChars="200" w:firstLine="632"/>
        <w:rPr>
          <w:szCs w:val="32"/>
        </w:rPr>
      </w:pPr>
      <w:r>
        <w:rPr>
          <w:rFonts w:hint="eastAsia"/>
          <w:szCs w:val="32"/>
        </w:rPr>
        <w:t>（二）因故意或者重大过失造成对方财产损失的；</w:t>
      </w:r>
    </w:p>
    <w:p w:rsidR="00205A26" w:rsidRDefault="009E194B" w:rsidP="003213C6">
      <w:pPr>
        <w:spacing w:line="600" w:lineRule="exact"/>
        <w:ind w:firstLineChars="200" w:firstLine="632"/>
        <w:rPr>
          <w:rFonts w:eastAsia="等线"/>
          <w:szCs w:val="32"/>
        </w:rPr>
      </w:pPr>
      <w:r>
        <w:rPr>
          <w:rFonts w:hint="eastAsia"/>
          <w:szCs w:val="32"/>
        </w:rPr>
        <w:t>（三）其他依法不得含有的免责条款。</w:t>
      </w:r>
    </w:p>
    <w:p w:rsidR="00205A26" w:rsidRDefault="009E194B" w:rsidP="003213C6">
      <w:pPr>
        <w:spacing w:line="600" w:lineRule="exact"/>
        <w:ind w:firstLineChars="200" w:firstLine="632"/>
        <w:rPr>
          <w:szCs w:val="32"/>
        </w:rPr>
      </w:pPr>
      <w:r>
        <w:rPr>
          <w:rFonts w:eastAsia="方正黑体_GBK" w:hint="eastAsia"/>
          <w:szCs w:val="32"/>
        </w:rPr>
        <w:t>第三十八条</w:t>
      </w:r>
      <w:r>
        <w:rPr>
          <w:rFonts w:eastAsia="方正黑体_GBK" w:hint="eastAsia"/>
          <w:szCs w:val="32"/>
        </w:rPr>
        <w:t xml:space="preserve">  </w:t>
      </w:r>
      <w:r>
        <w:rPr>
          <w:rFonts w:hint="eastAsia"/>
          <w:szCs w:val="32"/>
        </w:rPr>
        <w:t>网络交易平台经营者与消费者订立格式合同时，条款中不得含有以下内容：</w:t>
      </w:r>
    </w:p>
    <w:p w:rsidR="00205A26" w:rsidRDefault="009E194B" w:rsidP="003213C6">
      <w:pPr>
        <w:spacing w:line="600" w:lineRule="exact"/>
        <w:ind w:firstLineChars="200" w:firstLine="632"/>
        <w:rPr>
          <w:szCs w:val="32"/>
        </w:rPr>
      </w:pPr>
      <w:r>
        <w:rPr>
          <w:rFonts w:hint="eastAsia"/>
          <w:szCs w:val="32"/>
        </w:rPr>
        <w:t>（一）将在经营活动过程中可能产生的经营风险责任转嫁给消费者承担；</w:t>
      </w:r>
    </w:p>
    <w:p w:rsidR="00205A26" w:rsidRDefault="009E194B" w:rsidP="003213C6">
      <w:pPr>
        <w:spacing w:line="600" w:lineRule="exact"/>
        <w:ind w:firstLineChars="200" w:firstLine="632"/>
        <w:rPr>
          <w:szCs w:val="32"/>
        </w:rPr>
      </w:pPr>
      <w:r>
        <w:rPr>
          <w:rFonts w:hint="eastAsia"/>
          <w:szCs w:val="32"/>
        </w:rPr>
        <w:t>（二）排除或者限制消费者提出修理、更换、退货、赔偿损失以及获得违约金和其他合理赔偿的权利；</w:t>
      </w:r>
    </w:p>
    <w:p w:rsidR="00205A26" w:rsidRDefault="009E194B" w:rsidP="003213C6">
      <w:pPr>
        <w:spacing w:line="600" w:lineRule="exact"/>
        <w:ind w:firstLineChars="200" w:firstLine="632"/>
        <w:rPr>
          <w:szCs w:val="32"/>
        </w:rPr>
      </w:pPr>
      <w:r>
        <w:rPr>
          <w:rFonts w:hint="eastAsia"/>
          <w:szCs w:val="32"/>
        </w:rPr>
        <w:t>（三）排除或者限制消费者依法投诉、举报、请求调解、申请仲裁、提起诉讼的权利；</w:t>
      </w:r>
    </w:p>
    <w:p w:rsidR="00205A26" w:rsidRDefault="009E194B" w:rsidP="003213C6">
      <w:pPr>
        <w:spacing w:line="600" w:lineRule="exact"/>
        <w:ind w:firstLineChars="200" w:firstLine="632"/>
        <w:rPr>
          <w:szCs w:val="32"/>
        </w:rPr>
      </w:pPr>
      <w:r>
        <w:rPr>
          <w:rFonts w:hint="eastAsia"/>
          <w:szCs w:val="32"/>
        </w:rPr>
        <w:t>（四）排除或者限制消费者依法变更或者解除合同的权利；</w:t>
      </w:r>
    </w:p>
    <w:p w:rsidR="00205A26" w:rsidRDefault="009E194B" w:rsidP="003213C6">
      <w:pPr>
        <w:spacing w:line="600" w:lineRule="exact"/>
        <w:ind w:firstLineChars="200" w:firstLine="632"/>
        <w:rPr>
          <w:szCs w:val="32"/>
        </w:rPr>
      </w:pPr>
      <w:r>
        <w:rPr>
          <w:rFonts w:hint="eastAsia"/>
          <w:szCs w:val="32"/>
        </w:rPr>
        <w:t>（五）规定单方享有解释权或</w:t>
      </w:r>
      <w:r>
        <w:rPr>
          <w:rFonts w:hint="eastAsia"/>
          <w:szCs w:val="32"/>
        </w:rPr>
        <w:t>者最终解释权；</w:t>
      </w:r>
    </w:p>
    <w:p w:rsidR="00205A26" w:rsidRDefault="009E194B" w:rsidP="003213C6">
      <w:pPr>
        <w:spacing w:line="600" w:lineRule="exact"/>
        <w:ind w:firstLineChars="200" w:firstLine="632"/>
        <w:rPr>
          <w:szCs w:val="32"/>
        </w:rPr>
      </w:pPr>
      <w:r>
        <w:rPr>
          <w:rFonts w:hint="eastAsia"/>
          <w:szCs w:val="32"/>
        </w:rPr>
        <w:t>（六）其他对消费者不公平、不合理的规定。</w:t>
      </w:r>
    </w:p>
    <w:p w:rsidR="00205A26" w:rsidRDefault="009E194B" w:rsidP="003213C6">
      <w:pPr>
        <w:spacing w:line="600" w:lineRule="exact"/>
        <w:ind w:firstLineChars="200" w:firstLine="632"/>
        <w:rPr>
          <w:szCs w:val="32"/>
        </w:rPr>
      </w:pPr>
      <w:r>
        <w:rPr>
          <w:rFonts w:eastAsia="方正黑体_GBK" w:hint="eastAsia"/>
          <w:szCs w:val="32"/>
        </w:rPr>
        <w:t>第三十九条</w:t>
      </w:r>
      <w:r>
        <w:rPr>
          <w:rFonts w:eastAsia="方正黑体_GBK" w:hint="eastAsia"/>
          <w:szCs w:val="32"/>
        </w:rPr>
        <w:t xml:space="preserve">  </w:t>
      </w:r>
      <w:r>
        <w:rPr>
          <w:rFonts w:hint="eastAsia"/>
          <w:szCs w:val="32"/>
        </w:rPr>
        <w:t>网络交易平台经营者与消费者订立格式合同时，应当明确承担以下责任，不得以格式条款约定予以免除或者减轻：</w:t>
      </w:r>
    </w:p>
    <w:p w:rsidR="00205A26" w:rsidRDefault="009E194B" w:rsidP="003213C6">
      <w:pPr>
        <w:spacing w:line="600" w:lineRule="exact"/>
        <w:ind w:firstLineChars="200" w:firstLine="632"/>
        <w:rPr>
          <w:szCs w:val="32"/>
        </w:rPr>
      </w:pPr>
      <w:r>
        <w:rPr>
          <w:rFonts w:hint="eastAsia"/>
          <w:szCs w:val="32"/>
        </w:rPr>
        <w:t>（一）知道或者应当知道平台内经营者提供服务不符合保障人身、财产安全的要求，或者有其他侵害消费者合法权益行为，</w:t>
      </w:r>
      <w:r>
        <w:rPr>
          <w:rFonts w:hint="eastAsia"/>
          <w:szCs w:val="32"/>
        </w:rPr>
        <w:lastRenderedPageBreak/>
        <w:t>未采取必要措施的，依法承担的连带责任；</w:t>
      </w:r>
    </w:p>
    <w:p w:rsidR="00205A26" w:rsidRDefault="009E194B" w:rsidP="003213C6">
      <w:pPr>
        <w:spacing w:line="600" w:lineRule="exact"/>
        <w:ind w:firstLineChars="200" w:firstLine="632"/>
        <w:rPr>
          <w:szCs w:val="32"/>
        </w:rPr>
      </w:pPr>
      <w:r>
        <w:rPr>
          <w:rFonts w:hint="eastAsia"/>
          <w:szCs w:val="32"/>
        </w:rPr>
        <w:t>（二）对平台内经营者的资质资格未尽到审核义务，或者对消费者未尽到安全保障义务，造成消费者损害的，依法承担的相应的责任；</w:t>
      </w:r>
    </w:p>
    <w:p w:rsidR="00205A26" w:rsidRDefault="009E194B" w:rsidP="003213C6">
      <w:pPr>
        <w:spacing w:line="600" w:lineRule="exact"/>
        <w:ind w:firstLineChars="200" w:firstLine="632"/>
        <w:rPr>
          <w:szCs w:val="32"/>
          <w:u w:val="single"/>
        </w:rPr>
      </w:pPr>
      <w:r>
        <w:rPr>
          <w:rFonts w:hint="eastAsia"/>
          <w:szCs w:val="32"/>
        </w:rPr>
        <w:t>（三）对其所提供的商品或者服务应当承担的修理、重作、更换、退货、补足商品数量、退还货款和服务费用、赔偿损失等责任；</w:t>
      </w:r>
    </w:p>
    <w:p w:rsidR="00205A26" w:rsidRDefault="009E194B" w:rsidP="003213C6">
      <w:pPr>
        <w:spacing w:line="600" w:lineRule="exact"/>
        <w:ind w:firstLineChars="200" w:firstLine="632"/>
        <w:rPr>
          <w:szCs w:val="32"/>
        </w:rPr>
      </w:pPr>
      <w:r>
        <w:rPr>
          <w:rFonts w:hint="eastAsia"/>
          <w:szCs w:val="32"/>
        </w:rPr>
        <w:t>（四）对收集的消费者个人信息承担保障信息安全的责任；</w:t>
      </w:r>
    </w:p>
    <w:p w:rsidR="00205A26" w:rsidRDefault="009E194B" w:rsidP="003213C6">
      <w:pPr>
        <w:spacing w:line="600" w:lineRule="exact"/>
        <w:ind w:firstLineChars="200" w:firstLine="632"/>
        <w:rPr>
          <w:szCs w:val="32"/>
        </w:rPr>
      </w:pPr>
      <w:r>
        <w:rPr>
          <w:rFonts w:hint="eastAsia"/>
          <w:szCs w:val="32"/>
        </w:rPr>
        <w:t>（五）依法应当承担的其他责任。</w:t>
      </w:r>
    </w:p>
    <w:p w:rsidR="00205A26" w:rsidRDefault="009E194B" w:rsidP="003213C6">
      <w:pPr>
        <w:spacing w:line="600" w:lineRule="exact"/>
        <w:ind w:firstLineChars="200" w:firstLine="632"/>
        <w:rPr>
          <w:szCs w:val="32"/>
        </w:rPr>
      </w:pPr>
      <w:r>
        <w:rPr>
          <w:rFonts w:eastAsia="方正黑体_GBK" w:hint="eastAsia"/>
          <w:szCs w:val="32"/>
        </w:rPr>
        <w:t>第四十条</w:t>
      </w:r>
      <w:r>
        <w:rPr>
          <w:rFonts w:eastAsia="方正黑体_GBK" w:hint="eastAsia"/>
          <w:szCs w:val="32"/>
        </w:rPr>
        <w:t xml:space="preserve">  </w:t>
      </w:r>
      <w:r>
        <w:rPr>
          <w:rFonts w:hint="eastAsia"/>
          <w:szCs w:val="32"/>
        </w:rPr>
        <w:t>网络交易平台经营者不得以格式条款、告示、通知、声明、须知、说明、凭证、单据等方式，作出排除或者限制消费者权利、减轻或者免除经营者责任、加重消费者责任等不</w:t>
      </w:r>
      <w:r>
        <w:rPr>
          <w:rFonts w:hint="eastAsia"/>
          <w:spacing w:val="-6"/>
          <w:szCs w:val="32"/>
        </w:rPr>
        <w:t>公平、不合理的规定，不得利用格式条款并借助技术手段强制交易</w:t>
      </w:r>
      <w:r>
        <w:rPr>
          <w:rFonts w:hint="eastAsia"/>
          <w:szCs w:val="32"/>
        </w:rPr>
        <w:t>。</w:t>
      </w:r>
    </w:p>
    <w:p w:rsidR="00205A26" w:rsidRDefault="009E194B" w:rsidP="003213C6">
      <w:pPr>
        <w:spacing w:line="600" w:lineRule="exact"/>
        <w:ind w:firstLineChars="200" w:firstLine="632"/>
        <w:rPr>
          <w:szCs w:val="32"/>
        </w:rPr>
      </w:pPr>
      <w:r>
        <w:rPr>
          <w:rFonts w:eastAsia="方正黑体_GBK" w:hint="eastAsia"/>
          <w:szCs w:val="32"/>
        </w:rPr>
        <w:t>第四十一条</w:t>
      </w:r>
      <w:r>
        <w:rPr>
          <w:rFonts w:eastAsia="方正黑体_GBK" w:hint="eastAsia"/>
          <w:szCs w:val="32"/>
        </w:rPr>
        <w:t xml:space="preserve">  </w:t>
      </w:r>
      <w:r>
        <w:rPr>
          <w:rFonts w:hint="eastAsia"/>
          <w:szCs w:val="32"/>
        </w:rPr>
        <w:t>网络交易平台经营者与平台内经营者订立格式合同时，条款中不得含有以下内容</w:t>
      </w:r>
      <w:r>
        <w:rPr>
          <w:rFonts w:hint="eastAsia"/>
          <w:szCs w:val="32"/>
        </w:rPr>
        <w:t>：</w:t>
      </w:r>
    </w:p>
    <w:p w:rsidR="00205A26" w:rsidRDefault="009E194B" w:rsidP="003213C6">
      <w:pPr>
        <w:spacing w:line="600" w:lineRule="exact"/>
        <w:ind w:firstLineChars="200" w:firstLine="632"/>
        <w:rPr>
          <w:szCs w:val="32"/>
        </w:rPr>
      </w:pPr>
      <w:r>
        <w:rPr>
          <w:rFonts w:hint="eastAsia"/>
          <w:szCs w:val="32"/>
        </w:rPr>
        <w:t>（一）将在促销活动过程中，可能产生的经营风险责任转嫁给平台内经营者承担；</w:t>
      </w:r>
    </w:p>
    <w:p w:rsidR="00205A26" w:rsidRDefault="009E194B" w:rsidP="003213C6">
      <w:pPr>
        <w:spacing w:line="600" w:lineRule="exact"/>
        <w:ind w:firstLineChars="200" w:firstLine="632"/>
        <w:rPr>
          <w:szCs w:val="32"/>
        </w:rPr>
      </w:pPr>
      <w:r>
        <w:rPr>
          <w:rFonts w:hint="eastAsia"/>
          <w:szCs w:val="32"/>
        </w:rPr>
        <w:t>（二）排除或者限制平台内经营者选择合同争议解决途径的权利；</w:t>
      </w:r>
    </w:p>
    <w:p w:rsidR="00205A26" w:rsidRDefault="009E194B" w:rsidP="003213C6">
      <w:pPr>
        <w:spacing w:line="600" w:lineRule="exact"/>
        <w:ind w:firstLineChars="200" w:firstLine="632"/>
        <w:rPr>
          <w:szCs w:val="32"/>
        </w:rPr>
      </w:pPr>
      <w:r>
        <w:rPr>
          <w:rFonts w:hint="eastAsia"/>
          <w:szCs w:val="32"/>
        </w:rPr>
        <w:t>（三）出现平台技术故障导致平台内经营者无法正常开展经</w:t>
      </w:r>
      <w:r>
        <w:rPr>
          <w:rFonts w:hint="eastAsia"/>
          <w:szCs w:val="32"/>
        </w:rPr>
        <w:lastRenderedPageBreak/>
        <w:t>营活动等情形的，排除或者限制平台内经营者依法请求继续履行、采取补救措施、支付违约金或者损害赔偿的权利；</w:t>
      </w:r>
    </w:p>
    <w:p w:rsidR="00205A26" w:rsidRDefault="009E194B" w:rsidP="003213C6">
      <w:pPr>
        <w:spacing w:line="600" w:lineRule="exact"/>
        <w:ind w:firstLineChars="200" w:firstLine="632"/>
        <w:rPr>
          <w:szCs w:val="32"/>
        </w:rPr>
      </w:pPr>
      <w:r>
        <w:rPr>
          <w:rFonts w:hint="eastAsia"/>
          <w:szCs w:val="32"/>
        </w:rPr>
        <w:t>（四）其他依法不得含有的内容。</w:t>
      </w:r>
    </w:p>
    <w:p w:rsidR="00205A26" w:rsidRDefault="009E194B" w:rsidP="003213C6">
      <w:pPr>
        <w:spacing w:line="600" w:lineRule="exact"/>
        <w:ind w:firstLineChars="200" w:firstLine="632"/>
        <w:rPr>
          <w:szCs w:val="32"/>
        </w:rPr>
      </w:pPr>
      <w:r>
        <w:rPr>
          <w:rFonts w:eastAsia="方正黑体_GBK" w:hint="eastAsia"/>
          <w:szCs w:val="32"/>
        </w:rPr>
        <w:t>第四十二条</w:t>
      </w:r>
      <w:r>
        <w:rPr>
          <w:rFonts w:eastAsia="方正黑体_GBK" w:hint="eastAsia"/>
          <w:szCs w:val="32"/>
        </w:rPr>
        <w:t xml:space="preserve">  </w:t>
      </w:r>
      <w:r>
        <w:rPr>
          <w:rFonts w:hint="eastAsia"/>
          <w:szCs w:val="32"/>
        </w:rPr>
        <w:t>网络交易平台经营者与平台内经营者订立格式合同时，应当明确承担以下责任，不得以格式条款约定进行免除或者减轻：</w:t>
      </w:r>
    </w:p>
    <w:p w:rsidR="00205A26" w:rsidRDefault="009E194B" w:rsidP="003213C6">
      <w:pPr>
        <w:spacing w:line="600" w:lineRule="exact"/>
        <w:ind w:firstLineChars="200" w:firstLine="632"/>
        <w:rPr>
          <w:szCs w:val="32"/>
        </w:rPr>
      </w:pPr>
      <w:r>
        <w:rPr>
          <w:rFonts w:hint="eastAsia"/>
          <w:szCs w:val="32"/>
        </w:rPr>
        <w:t>（一）</w:t>
      </w:r>
      <w:r>
        <w:rPr>
          <w:rFonts w:hint="eastAsia"/>
          <w:spacing w:val="-11"/>
          <w:szCs w:val="32"/>
        </w:rPr>
        <w:t>对收集的平台内经营者商业秘密承担保障信息安全的责任</w:t>
      </w:r>
      <w:r>
        <w:rPr>
          <w:rFonts w:hint="eastAsia"/>
          <w:szCs w:val="32"/>
        </w:rPr>
        <w:t>；</w:t>
      </w:r>
    </w:p>
    <w:p w:rsidR="00205A26" w:rsidRDefault="009E194B" w:rsidP="003213C6">
      <w:pPr>
        <w:spacing w:line="600" w:lineRule="exact"/>
        <w:ind w:firstLineChars="200" w:firstLine="632"/>
        <w:rPr>
          <w:szCs w:val="32"/>
        </w:rPr>
      </w:pPr>
      <w:r>
        <w:rPr>
          <w:rFonts w:hint="eastAsia"/>
          <w:szCs w:val="32"/>
        </w:rPr>
        <w:t>（二</w:t>
      </w:r>
      <w:r>
        <w:rPr>
          <w:rFonts w:hint="eastAsia"/>
          <w:szCs w:val="32"/>
        </w:rPr>
        <w:t>）依法应当向平台内经营者承担的违约责任；</w:t>
      </w:r>
    </w:p>
    <w:p w:rsidR="00205A26" w:rsidRDefault="009E194B" w:rsidP="003213C6">
      <w:pPr>
        <w:spacing w:line="600" w:lineRule="exact"/>
        <w:ind w:firstLineChars="200" w:firstLine="632"/>
        <w:rPr>
          <w:szCs w:val="32"/>
        </w:rPr>
      </w:pPr>
      <w:r>
        <w:rPr>
          <w:rFonts w:hint="eastAsia"/>
          <w:szCs w:val="32"/>
        </w:rPr>
        <w:t>（三）依法应当承担的其他责任。</w:t>
      </w:r>
    </w:p>
    <w:p w:rsidR="00205A26" w:rsidRDefault="00205A26" w:rsidP="003213C6">
      <w:pPr>
        <w:pStyle w:val="a7"/>
        <w:widowControl w:val="0"/>
        <w:spacing w:before="0" w:beforeAutospacing="0" w:after="0" w:afterAutospacing="0" w:line="600" w:lineRule="exact"/>
        <w:ind w:firstLineChars="200" w:firstLine="632"/>
        <w:jc w:val="both"/>
        <w:rPr>
          <w:rFonts w:ascii="Times New Roman" w:eastAsia="方正黑体_GBK" w:hAnsi="Times New Roman"/>
          <w:kern w:val="2"/>
          <w:sz w:val="32"/>
          <w:szCs w:val="32"/>
        </w:rPr>
      </w:pPr>
    </w:p>
    <w:p w:rsidR="00205A26" w:rsidRDefault="009E194B" w:rsidP="003213C6">
      <w:pPr>
        <w:pStyle w:val="a7"/>
        <w:widowControl w:val="0"/>
        <w:spacing w:before="0" w:beforeAutospacing="0" w:after="0" w:afterAutospacing="0" w:line="600" w:lineRule="exact"/>
        <w:ind w:firstLineChars="200" w:firstLine="632"/>
        <w:jc w:val="center"/>
        <w:rPr>
          <w:rFonts w:ascii="Times New Roman" w:eastAsia="方正黑体_GBK" w:hAnsi="Times New Roman"/>
          <w:kern w:val="2"/>
          <w:sz w:val="32"/>
          <w:szCs w:val="32"/>
        </w:rPr>
      </w:pPr>
      <w:r>
        <w:rPr>
          <w:rFonts w:ascii="Times New Roman" w:eastAsia="方正黑体_GBK" w:hAnsi="Times New Roman" w:hint="eastAsia"/>
          <w:kern w:val="2"/>
          <w:sz w:val="32"/>
          <w:szCs w:val="32"/>
        </w:rPr>
        <w:t>第六章</w:t>
      </w:r>
      <w:r>
        <w:rPr>
          <w:rFonts w:ascii="Times New Roman" w:eastAsia="方正黑体_GBK" w:hAnsi="Times New Roman" w:hint="eastAsia"/>
          <w:kern w:val="2"/>
          <w:sz w:val="32"/>
          <w:szCs w:val="32"/>
        </w:rPr>
        <w:t xml:space="preserve">  </w:t>
      </w:r>
      <w:r>
        <w:rPr>
          <w:rFonts w:ascii="Times New Roman" w:eastAsia="方正黑体_GBK" w:hAnsi="Times New Roman" w:hint="eastAsia"/>
          <w:kern w:val="2"/>
          <w:sz w:val="32"/>
          <w:szCs w:val="32"/>
        </w:rPr>
        <w:t>消费者权益保护</w:t>
      </w:r>
    </w:p>
    <w:p w:rsidR="00205A26" w:rsidRDefault="00205A26" w:rsidP="003213C6">
      <w:pPr>
        <w:pStyle w:val="a7"/>
        <w:widowControl w:val="0"/>
        <w:spacing w:before="0" w:beforeAutospacing="0" w:after="0" w:afterAutospacing="0" w:line="600" w:lineRule="exact"/>
        <w:ind w:firstLineChars="200" w:firstLine="632"/>
        <w:jc w:val="center"/>
        <w:rPr>
          <w:rFonts w:ascii="Times New Roman" w:eastAsia="方正黑体_GBK" w:hAnsi="Times New Roman"/>
          <w:kern w:val="2"/>
          <w:sz w:val="32"/>
          <w:szCs w:val="32"/>
        </w:rPr>
      </w:pPr>
    </w:p>
    <w:p w:rsidR="00205A26" w:rsidRDefault="009E194B" w:rsidP="003213C6">
      <w:pPr>
        <w:spacing w:line="600" w:lineRule="exact"/>
        <w:ind w:firstLineChars="200" w:firstLine="632"/>
        <w:rPr>
          <w:rFonts w:cs="仿宋"/>
          <w:szCs w:val="32"/>
        </w:rPr>
      </w:pPr>
      <w:r>
        <w:rPr>
          <w:rFonts w:eastAsia="方正黑体_GBK" w:hint="eastAsia"/>
          <w:szCs w:val="32"/>
        </w:rPr>
        <w:t>第四十三条</w:t>
      </w:r>
      <w:r>
        <w:rPr>
          <w:rFonts w:eastAsia="方正黑体_GBK" w:hint="eastAsia"/>
          <w:szCs w:val="32"/>
        </w:rPr>
        <w:t xml:space="preserve">  </w:t>
      </w:r>
      <w:r>
        <w:rPr>
          <w:rFonts w:cs="仿宋" w:hint="eastAsia"/>
          <w:szCs w:val="32"/>
        </w:rPr>
        <w:t>网络交易平台经营者应当全面、真实、准确、及时地披露商品或者服务信息，保障消费者的知情权和选择权。</w:t>
      </w:r>
    </w:p>
    <w:p w:rsidR="00205A26" w:rsidRDefault="009E194B" w:rsidP="003213C6">
      <w:pPr>
        <w:spacing w:line="600" w:lineRule="exact"/>
        <w:ind w:firstLineChars="200" w:firstLine="632"/>
        <w:rPr>
          <w:rFonts w:cs="仿宋"/>
          <w:szCs w:val="32"/>
        </w:rPr>
      </w:pPr>
      <w:r>
        <w:rPr>
          <w:rFonts w:eastAsia="方正黑体_GBK" w:hint="eastAsia"/>
          <w:szCs w:val="32"/>
        </w:rPr>
        <w:t>第四十四条</w:t>
      </w:r>
      <w:r>
        <w:rPr>
          <w:rFonts w:eastAsia="方正黑体_GBK" w:hint="eastAsia"/>
          <w:szCs w:val="32"/>
        </w:rPr>
        <w:t xml:space="preserve">  </w:t>
      </w:r>
      <w:r>
        <w:rPr>
          <w:rFonts w:cs="仿宋" w:hint="eastAsia"/>
          <w:szCs w:val="32"/>
        </w:rPr>
        <w:t>网络交易平台经营者应当根据商品或者服务的价格、销量、信用等以多种方式向消费者显示商品或者服务的搜索结果。</w:t>
      </w:r>
    </w:p>
    <w:p w:rsidR="00205A26" w:rsidRDefault="009E194B" w:rsidP="003213C6">
      <w:pPr>
        <w:spacing w:line="600" w:lineRule="exact"/>
        <w:ind w:firstLineChars="200" w:firstLine="632"/>
        <w:rPr>
          <w:rFonts w:cs="仿宋"/>
          <w:szCs w:val="32"/>
        </w:rPr>
      </w:pPr>
      <w:r>
        <w:rPr>
          <w:rFonts w:cs="仿宋" w:hint="eastAsia"/>
          <w:szCs w:val="32"/>
        </w:rPr>
        <w:t>网络交易平台经营者根据消费者的兴趣爱好、消费习惯等特征向其提供商品或者服务的搜索结果的，应当同时向该消费者提</w:t>
      </w:r>
      <w:r>
        <w:rPr>
          <w:rFonts w:cs="仿宋" w:hint="eastAsia"/>
          <w:szCs w:val="32"/>
        </w:rPr>
        <w:lastRenderedPageBreak/>
        <w:t>供不针对其个人特征的选项，尊重和平等保护消费者合法权益。</w:t>
      </w:r>
    </w:p>
    <w:p w:rsidR="00205A26" w:rsidRDefault="009E194B" w:rsidP="003213C6">
      <w:pPr>
        <w:spacing w:line="600" w:lineRule="exact"/>
        <w:ind w:firstLineChars="200" w:firstLine="632"/>
        <w:rPr>
          <w:rFonts w:eastAsia="方正黑体_GBK"/>
          <w:szCs w:val="32"/>
        </w:rPr>
      </w:pPr>
      <w:r>
        <w:rPr>
          <w:rFonts w:eastAsia="方正黑体_GBK" w:hint="eastAsia"/>
          <w:szCs w:val="32"/>
        </w:rPr>
        <w:t>第四十五条</w:t>
      </w:r>
      <w:r>
        <w:rPr>
          <w:rFonts w:eastAsia="方正黑体_GBK" w:hint="eastAsia"/>
          <w:szCs w:val="32"/>
        </w:rPr>
        <w:t xml:space="preserve">  </w:t>
      </w:r>
      <w:r>
        <w:rPr>
          <w:rFonts w:cs="仿宋" w:hint="eastAsia"/>
          <w:szCs w:val="32"/>
        </w:rPr>
        <w:t>网络交易平台经营者应当以显著方式区分标记已办理市场主体登记的经营者和未办理市场主体登记的经营者，确保消费者能够清晰辨认。</w:t>
      </w:r>
    </w:p>
    <w:p w:rsidR="00205A26" w:rsidRDefault="009E194B" w:rsidP="003213C6">
      <w:pPr>
        <w:spacing w:line="600" w:lineRule="exact"/>
        <w:ind w:firstLineChars="200" w:firstLine="632"/>
        <w:rPr>
          <w:rFonts w:cs="仿宋"/>
          <w:szCs w:val="32"/>
        </w:rPr>
      </w:pPr>
      <w:r>
        <w:rPr>
          <w:rFonts w:cs="仿宋" w:hint="eastAsia"/>
          <w:szCs w:val="32"/>
        </w:rPr>
        <w:t>网络交易平台经营者开展自营业务的，应当以显著方式区分标记自营业务和平台内经营者开展的业务，保障消费者知情权。</w:t>
      </w:r>
    </w:p>
    <w:p w:rsidR="00205A26" w:rsidRDefault="009E194B" w:rsidP="003213C6">
      <w:pPr>
        <w:spacing w:line="600" w:lineRule="exact"/>
        <w:ind w:firstLineChars="200" w:firstLine="632"/>
      </w:pPr>
      <w:r>
        <w:rPr>
          <w:rFonts w:cs="仿宋" w:hint="eastAsia"/>
          <w:szCs w:val="32"/>
        </w:rPr>
        <w:t>网络交易</w:t>
      </w:r>
      <w:r>
        <w:rPr>
          <w:rFonts w:hint="eastAsia"/>
        </w:rPr>
        <w:t>平台经营者未标明或未完整标明实际销售者，导致消费者误认为系平台经营者自营的，平台经营者应当承担商品销售者的法律责任。</w:t>
      </w:r>
    </w:p>
    <w:p w:rsidR="00205A26" w:rsidRDefault="009E194B" w:rsidP="003213C6">
      <w:pPr>
        <w:spacing w:line="600" w:lineRule="exact"/>
        <w:ind w:firstLineChars="200" w:firstLine="632"/>
        <w:rPr>
          <w:rFonts w:cs="仿宋"/>
          <w:bCs/>
          <w:szCs w:val="32"/>
        </w:rPr>
      </w:pPr>
      <w:r>
        <w:rPr>
          <w:rFonts w:eastAsia="方正黑体_GBK" w:hint="eastAsia"/>
          <w:bCs/>
          <w:szCs w:val="32"/>
        </w:rPr>
        <w:t>第四十六条</w:t>
      </w:r>
      <w:r>
        <w:rPr>
          <w:rFonts w:eastAsia="方正黑体_GBK" w:hint="eastAsia"/>
          <w:szCs w:val="32"/>
        </w:rPr>
        <w:t xml:space="preserve">  </w:t>
      </w:r>
      <w:r>
        <w:rPr>
          <w:rFonts w:cs="仿宋" w:hint="eastAsia"/>
          <w:bCs/>
          <w:szCs w:val="32"/>
        </w:rPr>
        <w:t>网络交易平台经营者在开展自营业务中以直接捆绑或者提供多种可选项方式向消费者搭售商品或者服务的，应</w:t>
      </w:r>
      <w:r>
        <w:rPr>
          <w:rFonts w:cs="仿宋" w:hint="eastAsia"/>
          <w:bCs/>
          <w:spacing w:val="-6"/>
          <w:szCs w:val="32"/>
        </w:rPr>
        <w:t>当以显著方式提醒消费者注意。提供多种可选项方式的，不得将搭售商品或者服务的任何选项设定为消费者默认同意，不得将消费者以往交易中选择的选项在后续独立交易中设定为消费者默认选择</w:t>
      </w:r>
      <w:r>
        <w:rPr>
          <w:rFonts w:cs="仿宋" w:hint="eastAsia"/>
          <w:bCs/>
          <w:szCs w:val="32"/>
        </w:rPr>
        <w:t>。</w:t>
      </w:r>
    </w:p>
    <w:p w:rsidR="00205A26" w:rsidRDefault="009E194B" w:rsidP="003213C6">
      <w:pPr>
        <w:spacing w:line="600" w:lineRule="exact"/>
        <w:ind w:firstLineChars="200" w:firstLine="632"/>
        <w:rPr>
          <w:rFonts w:cs="仿宋"/>
          <w:szCs w:val="32"/>
        </w:rPr>
      </w:pPr>
      <w:r>
        <w:rPr>
          <w:rFonts w:eastAsia="方正黑体_GBK" w:hint="eastAsia"/>
          <w:bCs/>
          <w:szCs w:val="32"/>
        </w:rPr>
        <w:t>第四十七条</w:t>
      </w:r>
      <w:r>
        <w:rPr>
          <w:rFonts w:ascii="微软雅黑" w:eastAsia="微软雅黑" w:hAnsi="微软雅黑" w:cs="微软雅黑" w:hint="eastAsia"/>
          <w:kern w:val="0"/>
          <w:szCs w:val="32"/>
          <w:shd w:val="clear" w:color="auto" w:fill="FFFFFF"/>
        </w:rPr>
        <w:t>  </w:t>
      </w:r>
      <w:r>
        <w:rPr>
          <w:rFonts w:cs="仿宋" w:hint="eastAsia"/>
          <w:bCs/>
          <w:szCs w:val="32"/>
        </w:rPr>
        <w:t>网络交易平台经营者在开展自营业务中采取自动展期、自动续费等方式提供服务的，应当在消费者接受服务前和自动展期、自动续费等日期前五日，以显著方式提请消费者注意，由消费者自主选择；在服务期间内，应当为消费者提供显著、简便的随时取消或者变更的选项，并不得收取不合理费用。</w:t>
      </w:r>
    </w:p>
    <w:p w:rsidR="00205A26" w:rsidRDefault="009E194B" w:rsidP="003213C6">
      <w:pPr>
        <w:spacing w:line="600" w:lineRule="exact"/>
        <w:ind w:firstLineChars="200" w:firstLine="632"/>
        <w:rPr>
          <w:szCs w:val="32"/>
        </w:rPr>
      </w:pPr>
      <w:r>
        <w:rPr>
          <w:rFonts w:eastAsia="方正黑体_GBK" w:hint="eastAsia"/>
          <w:szCs w:val="32"/>
        </w:rPr>
        <w:lastRenderedPageBreak/>
        <w:t>第四十八条</w:t>
      </w:r>
      <w:r>
        <w:rPr>
          <w:rFonts w:eastAsia="方正黑体_GBK" w:hint="eastAsia"/>
          <w:szCs w:val="32"/>
        </w:rPr>
        <w:t xml:space="preserve">  </w:t>
      </w:r>
      <w:r>
        <w:rPr>
          <w:rFonts w:hint="eastAsia"/>
          <w:szCs w:val="32"/>
        </w:rPr>
        <w:t>网络交易平台经营者在开展自营业务中，应当建立</w:t>
      </w:r>
      <w:r>
        <w:rPr>
          <w:rFonts w:hint="eastAsia"/>
          <w:szCs w:val="32"/>
        </w:rPr>
        <w:t>便捷、有效的投诉、举报机制，公开投诉、举报方式等信息，及时受理并处理投诉、举报，不得无理拒绝或者故意拖延处理消费者的合理要求。</w:t>
      </w:r>
    </w:p>
    <w:p w:rsidR="00205A26" w:rsidRDefault="009E194B" w:rsidP="003213C6">
      <w:pPr>
        <w:spacing w:line="600" w:lineRule="exact"/>
        <w:ind w:firstLineChars="200" w:firstLine="632"/>
        <w:rPr>
          <w:szCs w:val="32"/>
        </w:rPr>
      </w:pPr>
      <w:r>
        <w:rPr>
          <w:rFonts w:eastAsia="方正黑体_GBK" w:hint="eastAsia"/>
          <w:szCs w:val="32"/>
        </w:rPr>
        <w:t>第四十九条</w:t>
      </w:r>
      <w:r>
        <w:rPr>
          <w:rFonts w:eastAsia="方正黑体_GBK" w:hint="eastAsia"/>
          <w:szCs w:val="32"/>
        </w:rPr>
        <w:t xml:space="preserve">  </w:t>
      </w:r>
      <w:r>
        <w:rPr>
          <w:rFonts w:hint="eastAsia"/>
          <w:szCs w:val="32"/>
        </w:rPr>
        <w:t>消费者在网络交易平台购买商品或者接受服务，与平台内经营者发生争议时，网络交易平台经营者应当积极协助消费者维护合法权益。</w:t>
      </w:r>
    </w:p>
    <w:p w:rsidR="00205A26" w:rsidRDefault="009E194B" w:rsidP="003213C6">
      <w:pPr>
        <w:spacing w:line="600" w:lineRule="exact"/>
        <w:ind w:firstLineChars="200" w:firstLine="632"/>
        <w:rPr>
          <w:szCs w:val="32"/>
        </w:rPr>
      </w:pPr>
      <w:r>
        <w:rPr>
          <w:rFonts w:hint="eastAsia"/>
          <w:szCs w:val="32"/>
        </w:rPr>
        <w:t>平台内经营者丢失、伪造、篡改、销毁、隐匿或者拒绝提供其身份信息、原始合同和交易记录等信息的，根据有关部门的要求，网络交易平台经营者应当协助提供真实完整的上述信息。</w:t>
      </w:r>
    </w:p>
    <w:p w:rsidR="00205A26" w:rsidRDefault="009E194B" w:rsidP="003213C6">
      <w:pPr>
        <w:spacing w:line="600" w:lineRule="exact"/>
        <w:ind w:firstLineChars="200" w:firstLine="632"/>
        <w:rPr>
          <w:szCs w:val="32"/>
        </w:rPr>
      </w:pPr>
      <w:r>
        <w:rPr>
          <w:rFonts w:eastAsia="方正黑体_GBK" w:hint="eastAsia"/>
          <w:szCs w:val="32"/>
        </w:rPr>
        <w:t>第五十条</w:t>
      </w:r>
      <w:r>
        <w:rPr>
          <w:rFonts w:eastAsia="方正黑体_GBK" w:hint="eastAsia"/>
          <w:szCs w:val="32"/>
        </w:rPr>
        <w:t xml:space="preserve">  </w:t>
      </w:r>
      <w:r>
        <w:rPr>
          <w:rFonts w:hint="eastAsia"/>
          <w:szCs w:val="32"/>
        </w:rPr>
        <w:t>鼓励网络交易平台经营者建立有利于网络交易发展和消费者权益保护的商品、服务质</w:t>
      </w:r>
      <w:r>
        <w:rPr>
          <w:rFonts w:hint="eastAsia"/>
          <w:szCs w:val="32"/>
        </w:rPr>
        <w:t>量担保机制。</w:t>
      </w:r>
    </w:p>
    <w:p w:rsidR="00205A26" w:rsidRDefault="009E194B" w:rsidP="003213C6">
      <w:pPr>
        <w:spacing w:line="600" w:lineRule="exact"/>
        <w:ind w:firstLineChars="200" w:firstLine="632"/>
        <w:rPr>
          <w:szCs w:val="32"/>
        </w:rPr>
      </w:pPr>
      <w:r>
        <w:rPr>
          <w:rFonts w:hint="eastAsia"/>
          <w:szCs w:val="32"/>
        </w:rPr>
        <w:t>网络交易平台经营者与平台内经营者协议设立消费者权益保证金的，双方应当就消费者权益保证金的提取数额、管理、使用和退还办法等作出明确约定。</w:t>
      </w:r>
    </w:p>
    <w:p w:rsidR="00205A26" w:rsidRDefault="009E194B" w:rsidP="003213C6">
      <w:pPr>
        <w:spacing w:line="600" w:lineRule="exact"/>
        <w:ind w:firstLineChars="200" w:firstLine="632"/>
        <w:rPr>
          <w:szCs w:val="32"/>
        </w:rPr>
      </w:pPr>
      <w:r>
        <w:rPr>
          <w:rFonts w:eastAsia="方正黑体_GBK" w:hint="eastAsia"/>
          <w:szCs w:val="32"/>
        </w:rPr>
        <w:t>第五十一条</w:t>
      </w:r>
      <w:r>
        <w:rPr>
          <w:rFonts w:eastAsia="方正黑体_GBK" w:hint="eastAsia"/>
          <w:szCs w:val="32"/>
        </w:rPr>
        <w:t xml:space="preserve">  </w:t>
      </w:r>
      <w:r>
        <w:rPr>
          <w:rFonts w:hint="eastAsia"/>
          <w:szCs w:val="32"/>
        </w:rPr>
        <w:t>鼓励网络交易平台经营者建立争议在线解决机制，制定并公示争议解决规则，根据自愿原则，公平、公正地解决当事人的争议。</w:t>
      </w:r>
    </w:p>
    <w:p w:rsidR="00205A26" w:rsidRDefault="00205A26" w:rsidP="003213C6">
      <w:pPr>
        <w:pStyle w:val="a7"/>
        <w:widowControl w:val="0"/>
        <w:spacing w:before="0" w:beforeAutospacing="0" w:after="0" w:afterAutospacing="0" w:line="600" w:lineRule="exact"/>
        <w:ind w:firstLineChars="200" w:firstLine="632"/>
        <w:jc w:val="both"/>
        <w:rPr>
          <w:rFonts w:ascii="Times New Roman" w:eastAsia="方正黑体_GBK" w:hAnsi="Times New Roman"/>
          <w:kern w:val="2"/>
          <w:sz w:val="32"/>
          <w:szCs w:val="32"/>
        </w:rPr>
      </w:pPr>
    </w:p>
    <w:p w:rsidR="00205A26" w:rsidRDefault="009E194B" w:rsidP="003213C6">
      <w:pPr>
        <w:pStyle w:val="a7"/>
        <w:widowControl w:val="0"/>
        <w:spacing w:before="0" w:beforeAutospacing="0" w:after="0" w:afterAutospacing="0" w:line="600" w:lineRule="exact"/>
        <w:ind w:firstLineChars="200" w:firstLine="632"/>
        <w:jc w:val="center"/>
        <w:rPr>
          <w:rFonts w:ascii="Times New Roman" w:eastAsia="方正黑体_GBK" w:hAnsi="Times New Roman"/>
          <w:kern w:val="2"/>
          <w:sz w:val="32"/>
          <w:szCs w:val="32"/>
        </w:rPr>
      </w:pPr>
      <w:r>
        <w:rPr>
          <w:rFonts w:ascii="Times New Roman" w:eastAsia="方正黑体_GBK" w:hAnsi="Times New Roman" w:hint="eastAsia"/>
          <w:kern w:val="2"/>
          <w:sz w:val="32"/>
          <w:szCs w:val="32"/>
        </w:rPr>
        <w:t>第七章</w:t>
      </w:r>
      <w:r>
        <w:rPr>
          <w:rFonts w:ascii="Times New Roman" w:eastAsia="方正黑体_GBK" w:hAnsi="Times New Roman" w:hint="eastAsia"/>
          <w:kern w:val="2"/>
          <w:sz w:val="32"/>
          <w:szCs w:val="32"/>
        </w:rPr>
        <w:t xml:space="preserve">  </w:t>
      </w:r>
      <w:r>
        <w:rPr>
          <w:rFonts w:ascii="Times New Roman" w:eastAsia="方正黑体_GBK" w:hAnsi="Times New Roman" w:hint="eastAsia"/>
          <w:kern w:val="2"/>
          <w:sz w:val="32"/>
          <w:szCs w:val="32"/>
        </w:rPr>
        <w:t>用户个人信息保护</w:t>
      </w:r>
    </w:p>
    <w:p w:rsidR="00205A26" w:rsidRDefault="00205A26" w:rsidP="003213C6">
      <w:pPr>
        <w:pStyle w:val="a7"/>
        <w:widowControl w:val="0"/>
        <w:spacing w:before="0" w:beforeAutospacing="0" w:after="0" w:afterAutospacing="0" w:line="600" w:lineRule="exact"/>
        <w:ind w:firstLineChars="200" w:firstLine="632"/>
        <w:jc w:val="center"/>
        <w:rPr>
          <w:rFonts w:ascii="Times New Roman" w:eastAsia="方正黑体_GBK" w:hAnsi="Times New Roman"/>
          <w:kern w:val="2"/>
          <w:sz w:val="32"/>
          <w:szCs w:val="32"/>
        </w:rPr>
      </w:pPr>
    </w:p>
    <w:p w:rsidR="00205A26" w:rsidRDefault="009E194B" w:rsidP="003213C6">
      <w:pPr>
        <w:spacing w:line="600" w:lineRule="exact"/>
        <w:ind w:firstLineChars="200" w:firstLine="632"/>
        <w:rPr>
          <w:rFonts w:cs="仿宋"/>
          <w:szCs w:val="32"/>
          <w:u w:val="single"/>
        </w:rPr>
      </w:pPr>
      <w:r>
        <w:rPr>
          <w:rFonts w:eastAsia="方正黑体_GBK" w:hint="eastAsia"/>
          <w:szCs w:val="32"/>
        </w:rPr>
        <w:t>第五十二条</w:t>
      </w:r>
      <w:r>
        <w:rPr>
          <w:rFonts w:eastAsia="方正黑体_GBK" w:hint="eastAsia"/>
          <w:szCs w:val="32"/>
        </w:rPr>
        <w:t xml:space="preserve">  </w:t>
      </w:r>
      <w:r>
        <w:rPr>
          <w:rFonts w:cs="仿宋" w:hint="eastAsia"/>
          <w:szCs w:val="32"/>
        </w:rPr>
        <w:t>网络交易平台经营者应当遵守法律、行政法规有关个人信息保护的规定，依法收集、使用用户的个人信息。</w:t>
      </w:r>
      <w:r>
        <w:rPr>
          <w:rFonts w:hint="eastAsia"/>
          <w:szCs w:val="32"/>
        </w:rPr>
        <w:t>不得收集、使用和经营活动没有直接关系的个人信息。</w:t>
      </w:r>
    </w:p>
    <w:p w:rsidR="00205A26" w:rsidRDefault="009E194B" w:rsidP="003213C6">
      <w:pPr>
        <w:spacing w:line="600" w:lineRule="exact"/>
        <w:ind w:firstLineChars="200" w:firstLine="632"/>
        <w:rPr>
          <w:szCs w:val="32"/>
        </w:rPr>
      </w:pPr>
      <w:r>
        <w:rPr>
          <w:rFonts w:eastAsia="方正黑体_GBK" w:hint="eastAsia"/>
          <w:szCs w:val="32"/>
        </w:rPr>
        <w:t>第五十三条</w:t>
      </w:r>
      <w:r>
        <w:rPr>
          <w:rFonts w:eastAsia="方正黑体_GBK" w:hint="eastAsia"/>
          <w:szCs w:val="32"/>
        </w:rPr>
        <w:t xml:space="preserve">  </w:t>
      </w:r>
      <w:r>
        <w:rPr>
          <w:rFonts w:hint="eastAsia"/>
          <w:szCs w:val="32"/>
        </w:rPr>
        <w:t>网络交易平台经营者收集、使用消费者个人信息，应当遵循合法、正当、必要的原则，明示收集、使用信息的目的、方式和范围，并经消费者同意。</w:t>
      </w:r>
    </w:p>
    <w:p w:rsidR="00205A26" w:rsidRDefault="009E194B" w:rsidP="003213C6">
      <w:pPr>
        <w:spacing w:line="600" w:lineRule="exact"/>
        <w:ind w:firstLineChars="200" w:firstLine="632"/>
        <w:rPr>
          <w:szCs w:val="32"/>
        </w:rPr>
      </w:pPr>
      <w:r>
        <w:rPr>
          <w:rFonts w:hint="eastAsia"/>
          <w:szCs w:val="32"/>
        </w:rPr>
        <w:t>网络交易平台经营者收集、使用消费者个人信息，应当公开其收集、使用规则，不得违反法律、法规的规定和双方的约定收集、使用信息。</w:t>
      </w:r>
    </w:p>
    <w:p w:rsidR="00205A26" w:rsidRDefault="009E194B" w:rsidP="003213C6">
      <w:pPr>
        <w:spacing w:line="600" w:lineRule="exact"/>
        <w:ind w:firstLineChars="200" w:firstLine="632"/>
        <w:rPr>
          <w:szCs w:val="32"/>
        </w:rPr>
      </w:pPr>
      <w:r>
        <w:rPr>
          <w:rFonts w:hint="eastAsia"/>
          <w:szCs w:val="32"/>
        </w:rPr>
        <w:t>网络交易平台经营者不得采用一次概括授权、默认授权、与其他授权捆绑、停止安装使用等方式，强迫或者变相强迫消费者同意收集、使用与经营活动无直接关系的信息。收集、使用个人生物特征、医疗健康、金融账户、个人行踪等敏感信息的，应当逐项取得消费者同意。</w:t>
      </w:r>
    </w:p>
    <w:p w:rsidR="00205A26" w:rsidRDefault="009E194B" w:rsidP="003213C6">
      <w:pPr>
        <w:spacing w:line="600" w:lineRule="exact"/>
        <w:ind w:firstLineChars="200" w:firstLine="632"/>
        <w:rPr>
          <w:szCs w:val="32"/>
        </w:rPr>
      </w:pPr>
      <w:r>
        <w:rPr>
          <w:rFonts w:eastAsia="方正黑体_GBK" w:hint="eastAsia"/>
          <w:szCs w:val="32"/>
        </w:rPr>
        <w:t>第五十四条</w:t>
      </w:r>
      <w:r>
        <w:rPr>
          <w:rFonts w:eastAsia="方正黑体_GBK" w:hint="eastAsia"/>
          <w:szCs w:val="32"/>
        </w:rPr>
        <w:t xml:space="preserve">  </w:t>
      </w:r>
      <w:r>
        <w:rPr>
          <w:rFonts w:hint="eastAsia"/>
          <w:szCs w:val="32"/>
        </w:rPr>
        <w:t>网络交易平台经营者及其工作人员应当对收集的个人信息和其他经营者的商业秘密严格保密，除依法配合监管执法活动外，未经被收集者授权同意，不得向包括关联方在内的任何第三方提供；并应当采取必要措施，确保信息安全，防止泄露、丢失；在发生或者可能发生信息泄露、丢失的情况时，应</w:t>
      </w:r>
      <w:r>
        <w:rPr>
          <w:rFonts w:hint="eastAsia"/>
          <w:szCs w:val="32"/>
        </w:rPr>
        <w:lastRenderedPageBreak/>
        <w:t>当立即采取补救措施。</w:t>
      </w:r>
    </w:p>
    <w:p w:rsidR="00205A26" w:rsidRDefault="009E194B" w:rsidP="003213C6">
      <w:pPr>
        <w:spacing w:line="600" w:lineRule="exact"/>
        <w:ind w:firstLineChars="200" w:firstLine="632"/>
        <w:rPr>
          <w:rFonts w:cs="仿宋"/>
          <w:szCs w:val="32"/>
        </w:rPr>
      </w:pPr>
      <w:r>
        <w:rPr>
          <w:rFonts w:eastAsia="方正黑体_GBK" w:hint="eastAsia"/>
          <w:szCs w:val="32"/>
        </w:rPr>
        <w:t>第五十五条</w:t>
      </w:r>
      <w:r>
        <w:rPr>
          <w:rFonts w:eastAsia="方正黑体_GBK" w:hint="eastAsia"/>
          <w:szCs w:val="32"/>
        </w:rPr>
        <w:t xml:space="preserve">  </w:t>
      </w:r>
      <w:r>
        <w:rPr>
          <w:rFonts w:cs="仿宋" w:hint="eastAsia"/>
          <w:szCs w:val="32"/>
        </w:rPr>
        <w:t>网络交易平台经营者应当明示用户信息查询、更正、删除以及用户注销的方式、程序，不得对用户信息查询、更正、删除以及用户注销设置不合理条件。</w:t>
      </w:r>
    </w:p>
    <w:p w:rsidR="00205A26" w:rsidRDefault="009E194B" w:rsidP="003213C6">
      <w:pPr>
        <w:spacing w:line="600" w:lineRule="exact"/>
        <w:ind w:firstLineChars="200" w:firstLine="632"/>
        <w:rPr>
          <w:rFonts w:cs="仿宋"/>
          <w:szCs w:val="32"/>
        </w:rPr>
      </w:pPr>
      <w:r>
        <w:rPr>
          <w:rFonts w:cs="仿宋" w:hint="eastAsia"/>
          <w:szCs w:val="32"/>
        </w:rPr>
        <w:t>网络交易平台经营者收到用户信息查询或者更正、删除的申请的，应当在核实身份后及时</w:t>
      </w:r>
      <w:r>
        <w:rPr>
          <w:rFonts w:cs="仿宋" w:hint="eastAsia"/>
          <w:szCs w:val="32"/>
        </w:rPr>
        <w:t>提供查询或者更正、删除用户信息。用户注销的，网络交易平台经营者应当立即删除该用户的信息；依照法律、行政法规的规定或者双方约定保存的，依照其规定。</w:t>
      </w:r>
    </w:p>
    <w:p w:rsidR="00205A26" w:rsidRDefault="00205A26" w:rsidP="003213C6">
      <w:pPr>
        <w:pStyle w:val="a7"/>
        <w:widowControl w:val="0"/>
        <w:spacing w:before="0" w:beforeAutospacing="0" w:after="0" w:afterAutospacing="0" w:line="600" w:lineRule="exact"/>
        <w:ind w:firstLineChars="200" w:firstLine="632"/>
        <w:jc w:val="center"/>
        <w:rPr>
          <w:rFonts w:ascii="Times New Roman" w:eastAsia="方正黑体_GBK" w:hAnsi="Times New Roman"/>
          <w:kern w:val="2"/>
          <w:sz w:val="32"/>
          <w:szCs w:val="32"/>
        </w:rPr>
      </w:pPr>
    </w:p>
    <w:p w:rsidR="00205A26" w:rsidRDefault="009E194B" w:rsidP="003213C6">
      <w:pPr>
        <w:pStyle w:val="a7"/>
        <w:widowControl w:val="0"/>
        <w:spacing w:before="0" w:beforeAutospacing="0" w:after="0" w:afterAutospacing="0" w:line="600" w:lineRule="exact"/>
        <w:ind w:firstLineChars="200" w:firstLine="632"/>
        <w:jc w:val="center"/>
        <w:rPr>
          <w:rFonts w:ascii="Times New Roman" w:eastAsia="方正黑体_GBK" w:hAnsi="Times New Roman"/>
          <w:kern w:val="2"/>
          <w:sz w:val="32"/>
          <w:szCs w:val="32"/>
        </w:rPr>
      </w:pPr>
      <w:r>
        <w:rPr>
          <w:rFonts w:ascii="Times New Roman" w:eastAsia="方正黑体_GBK" w:hAnsi="Times New Roman" w:hint="eastAsia"/>
          <w:kern w:val="2"/>
          <w:sz w:val="32"/>
          <w:szCs w:val="32"/>
        </w:rPr>
        <w:t>第八章</w:t>
      </w:r>
      <w:r>
        <w:rPr>
          <w:rFonts w:ascii="Times New Roman" w:eastAsia="方正黑体_GBK" w:hAnsi="Times New Roman" w:hint="eastAsia"/>
          <w:kern w:val="2"/>
          <w:sz w:val="32"/>
          <w:szCs w:val="32"/>
        </w:rPr>
        <w:t xml:space="preserve">  </w:t>
      </w:r>
      <w:r>
        <w:rPr>
          <w:rFonts w:ascii="Times New Roman" w:eastAsia="方正黑体_GBK" w:hAnsi="Times New Roman" w:hint="eastAsia"/>
          <w:kern w:val="2"/>
          <w:sz w:val="32"/>
          <w:szCs w:val="32"/>
        </w:rPr>
        <w:t>知识产权保护</w:t>
      </w:r>
    </w:p>
    <w:p w:rsidR="00205A26" w:rsidRDefault="00205A26" w:rsidP="003213C6">
      <w:pPr>
        <w:pStyle w:val="a7"/>
        <w:widowControl w:val="0"/>
        <w:spacing w:before="0" w:beforeAutospacing="0" w:after="0" w:afterAutospacing="0" w:line="600" w:lineRule="exact"/>
        <w:ind w:firstLineChars="200" w:firstLine="632"/>
        <w:jc w:val="center"/>
        <w:rPr>
          <w:rFonts w:ascii="Times New Roman" w:eastAsia="方正黑体_GBK" w:hAnsi="Times New Roman"/>
          <w:kern w:val="2"/>
          <w:sz w:val="32"/>
          <w:szCs w:val="32"/>
        </w:rPr>
      </w:pPr>
    </w:p>
    <w:p w:rsidR="00205A26" w:rsidRDefault="009E194B" w:rsidP="003213C6">
      <w:pPr>
        <w:spacing w:line="600" w:lineRule="exact"/>
        <w:ind w:firstLineChars="200" w:firstLine="632"/>
        <w:rPr>
          <w:szCs w:val="32"/>
        </w:rPr>
      </w:pPr>
      <w:r>
        <w:rPr>
          <w:rFonts w:eastAsia="方正黑体_GBK" w:hint="eastAsia"/>
          <w:szCs w:val="32"/>
        </w:rPr>
        <w:t>第五十六条</w:t>
      </w:r>
      <w:r>
        <w:rPr>
          <w:rFonts w:eastAsia="方正黑体_GBK" w:hint="eastAsia"/>
          <w:szCs w:val="32"/>
        </w:rPr>
        <w:t xml:space="preserve">  </w:t>
      </w:r>
      <w:r>
        <w:rPr>
          <w:rFonts w:hint="eastAsia"/>
          <w:szCs w:val="32"/>
        </w:rPr>
        <w:t>网络交易平台经营者应当建立知识产权保护规则，与知识产权权利人加强合作，依法保护知识产权。</w:t>
      </w:r>
    </w:p>
    <w:p w:rsidR="00205A26" w:rsidRDefault="009E194B" w:rsidP="003213C6">
      <w:pPr>
        <w:spacing w:line="600" w:lineRule="exact"/>
        <w:ind w:firstLineChars="200" w:firstLine="632"/>
        <w:rPr>
          <w:szCs w:val="32"/>
        </w:rPr>
      </w:pPr>
      <w:r>
        <w:rPr>
          <w:rFonts w:eastAsia="方正黑体_GBK" w:hint="eastAsia"/>
          <w:szCs w:val="32"/>
        </w:rPr>
        <w:t>第五十七条</w:t>
      </w:r>
      <w:r>
        <w:rPr>
          <w:rFonts w:eastAsia="方正黑体_GBK" w:hint="eastAsia"/>
          <w:szCs w:val="32"/>
        </w:rPr>
        <w:t xml:space="preserve">  </w:t>
      </w:r>
      <w:r>
        <w:rPr>
          <w:rFonts w:hint="eastAsia"/>
          <w:szCs w:val="32"/>
        </w:rPr>
        <w:t>网络交易平台经营者接到知识产权权利人认为其知识产权受到侵害的，要求平台经营者采取删除、屏蔽、断开链接、终止交易和服务等措施的通知后，应当及时采取必要措施，并将该通知转送平台内经营者；未及时采取必要措施的，对损害的扩大部分与平台内经营者承担连带责任。</w:t>
      </w:r>
    </w:p>
    <w:p w:rsidR="00205A26" w:rsidRDefault="009E194B" w:rsidP="003213C6">
      <w:pPr>
        <w:spacing w:line="600" w:lineRule="exact"/>
        <w:ind w:firstLineChars="200" w:firstLine="632"/>
        <w:rPr>
          <w:szCs w:val="32"/>
        </w:rPr>
      </w:pPr>
      <w:r>
        <w:rPr>
          <w:rFonts w:eastAsia="方正黑体_GBK" w:hint="eastAsia"/>
          <w:szCs w:val="32"/>
        </w:rPr>
        <w:t>第五十八条</w:t>
      </w:r>
      <w:r>
        <w:rPr>
          <w:rFonts w:eastAsia="方正黑体_GBK" w:hint="eastAsia"/>
          <w:szCs w:val="32"/>
        </w:rPr>
        <w:t xml:space="preserve">  </w:t>
      </w:r>
      <w:r>
        <w:rPr>
          <w:rFonts w:hint="eastAsia"/>
          <w:szCs w:val="32"/>
        </w:rPr>
        <w:t>网络交易平台经营者接到平台内经营者提交的不存在侵权行为的声明后，应当将该声明转送发出通知的知识</w:t>
      </w:r>
      <w:r>
        <w:rPr>
          <w:rFonts w:hint="eastAsia"/>
          <w:szCs w:val="32"/>
        </w:rPr>
        <w:lastRenderedPageBreak/>
        <w:t>产权权利人，并告知其可以向有关主管部门投诉或者向人民法院起诉。网络交易平台经营者在转送声明到达知识产权权利人后十五日内，未收到权利人已经投诉或者起诉通知的</w:t>
      </w:r>
      <w:r>
        <w:rPr>
          <w:rFonts w:hint="eastAsia"/>
          <w:szCs w:val="32"/>
        </w:rPr>
        <w:t>，应当及时终止所采取的措施。</w:t>
      </w:r>
    </w:p>
    <w:p w:rsidR="00205A26" w:rsidRDefault="009E194B" w:rsidP="003213C6">
      <w:pPr>
        <w:spacing w:line="600" w:lineRule="exact"/>
        <w:ind w:firstLineChars="200" w:firstLine="632"/>
        <w:rPr>
          <w:rFonts w:eastAsia="方正黑体_GBK"/>
          <w:szCs w:val="32"/>
        </w:rPr>
      </w:pPr>
      <w:r>
        <w:rPr>
          <w:rFonts w:eastAsia="方正黑体_GBK" w:hint="eastAsia"/>
          <w:szCs w:val="32"/>
        </w:rPr>
        <w:t>第五十九条</w:t>
      </w:r>
      <w:r>
        <w:rPr>
          <w:rFonts w:eastAsia="方正黑体_GBK" w:hint="eastAsia"/>
          <w:szCs w:val="32"/>
        </w:rPr>
        <w:t xml:space="preserve">  </w:t>
      </w:r>
      <w:r>
        <w:rPr>
          <w:rFonts w:hint="eastAsia"/>
          <w:szCs w:val="32"/>
        </w:rPr>
        <w:t>网络交易平台经营者应当及时公示收到的本行为规范第五十七条、第五十八条所指的通知、声明及处理结果。</w:t>
      </w:r>
    </w:p>
    <w:p w:rsidR="00205A26" w:rsidRDefault="00205A26" w:rsidP="003213C6">
      <w:pPr>
        <w:spacing w:line="600" w:lineRule="exact"/>
        <w:rPr>
          <w:rFonts w:eastAsia="方正黑体_GBK"/>
          <w:szCs w:val="32"/>
        </w:rPr>
      </w:pPr>
    </w:p>
    <w:p w:rsidR="00205A26" w:rsidRDefault="009E194B" w:rsidP="003213C6">
      <w:pPr>
        <w:spacing w:line="600" w:lineRule="exact"/>
        <w:jc w:val="center"/>
        <w:rPr>
          <w:rFonts w:eastAsia="方正黑体_GBK"/>
          <w:szCs w:val="32"/>
        </w:rPr>
      </w:pPr>
      <w:r>
        <w:rPr>
          <w:rFonts w:eastAsia="方正黑体_GBK" w:hint="eastAsia"/>
          <w:szCs w:val="32"/>
        </w:rPr>
        <w:t>第九章</w:t>
      </w:r>
      <w:r>
        <w:rPr>
          <w:rFonts w:eastAsia="方正黑体_GBK" w:hint="eastAsia"/>
          <w:szCs w:val="32"/>
        </w:rPr>
        <w:t xml:space="preserve">  </w:t>
      </w:r>
      <w:r>
        <w:rPr>
          <w:rFonts w:eastAsia="方正黑体_GBK" w:hint="eastAsia"/>
          <w:szCs w:val="32"/>
        </w:rPr>
        <w:t>协助监管</w:t>
      </w:r>
    </w:p>
    <w:p w:rsidR="00205A26" w:rsidRDefault="00205A26" w:rsidP="003213C6">
      <w:pPr>
        <w:spacing w:line="600" w:lineRule="exact"/>
        <w:jc w:val="center"/>
        <w:rPr>
          <w:rFonts w:eastAsia="方正黑体_GBK"/>
          <w:szCs w:val="32"/>
        </w:rPr>
      </w:pPr>
    </w:p>
    <w:p w:rsidR="00205A26" w:rsidRDefault="009E194B" w:rsidP="003213C6">
      <w:pPr>
        <w:spacing w:line="600" w:lineRule="exact"/>
        <w:ind w:firstLineChars="200" w:firstLine="632"/>
        <w:rPr>
          <w:rFonts w:eastAsia="方正黑体_GBK"/>
          <w:szCs w:val="32"/>
        </w:rPr>
      </w:pPr>
      <w:r>
        <w:rPr>
          <w:rFonts w:eastAsia="方正黑体_GBK" w:hint="eastAsia"/>
          <w:szCs w:val="32"/>
        </w:rPr>
        <w:t>第六十条</w:t>
      </w:r>
      <w:r>
        <w:rPr>
          <w:rFonts w:eastAsia="方正黑体_GBK" w:hint="eastAsia"/>
          <w:szCs w:val="32"/>
        </w:rPr>
        <w:t xml:space="preserve">  </w:t>
      </w:r>
      <w:r>
        <w:rPr>
          <w:rFonts w:hint="eastAsia"/>
          <w:szCs w:val="32"/>
        </w:rPr>
        <w:t>市场监督管理部门在依法开展监督检查、案件调查、事故处置、缺陷消费品召回、消费争议处理等监管执法活动时，可以要求网络交易平台经营者提供有关的平台内经营者身份信息，商品或者服务信息，支付记录、物流快递、退换货以及售后等交易信息。网络交易平台经营者应当提供，并在技术方面积极配合市场监督管理部门开展网络交易违法行为监测工作。</w:t>
      </w:r>
    </w:p>
    <w:p w:rsidR="00205A26" w:rsidRDefault="009E194B" w:rsidP="003213C6">
      <w:pPr>
        <w:spacing w:line="600" w:lineRule="exact"/>
        <w:ind w:firstLineChars="200" w:firstLine="632"/>
        <w:rPr>
          <w:szCs w:val="32"/>
        </w:rPr>
      </w:pPr>
      <w:r>
        <w:rPr>
          <w:rFonts w:eastAsia="方正黑体_GBK" w:hint="eastAsia"/>
          <w:szCs w:val="32"/>
        </w:rPr>
        <w:t>第六十一条</w:t>
      </w:r>
      <w:r>
        <w:rPr>
          <w:rFonts w:eastAsia="方正黑体_GBK" w:hint="eastAsia"/>
          <w:szCs w:val="32"/>
        </w:rPr>
        <w:t xml:space="preserve">  </w:t>
      </w:r>
      <w:r>
        <w:rPr>
          <w:rFonts w:hint="eastAsia"/>
          <w:szCs w:val="32"/>
        </w:rPr>
        <w:t>市场监督管理部门发现平台内有违法行为，依法要求网络交易平台经营者采取措施制止的，网络交易平台经营者应当予以协助、配合，不得隐瞒、推诿、阻挠、拒绝。</w:t>
      </w:r>
    </w:p>
    <w:p w:rsidR="00205A26" w:rsidRDefault="009E194B" w:rsidP="003213C6">
      <w:pPr>
        <w:spacing w:line="600" w:lineRule="exact"/>
        <w:ind w:firstLineChars="200" w:firstLine="632"/>
        <w:rPr>
          <w:szCs w:val="32"/>
        </w:rPr>
      </w:pPr>
      <w:r>
        <w:rPr>
          <w:rFonts w:eastAsia="方正黑体_GBK" w:hint="eastAsia"/>
          <w:szCs w:val="32"/>
        </w:rPr>
        <w:t>第六十二条</w:t>
      </w:r>
      <w:r>
        <w:rPr>
          <w:rFonts w:eastAsia="方正黑体_GBK" w:hint="eastAsia"/>
          <w:szCs w:val="32"/>
        </w:rPr>
        <w:t xml:space="preserve">  </w:t>
      </w:r>
      <w:r>
        <w:rPr>
          <w:rFonts w:hint="eastAsia"/>
          <w:szCs w:val="32"/>
        </w:rPr>
        <w:t>网络交易平台经营者应当按照市场监督管理部门的要求，提供特定时段、特定品类、特定区域的商品或者服</w:t>
      </w:r>
      <w:r>
        <w:rPr>
          <w:rFonts w:hint="eastAsia"/>
          <w:szCs w:val="32"/>
        </w:rPr>
        <w:lastRenderedPageBreak/>
        <w:t>务的价格、销量、销售额等数据信息。</w:t>
      </w:r>
    </w:p>
    <w:p w:rsidR="00205A26" w:rsidRDefault="009E194B" w:rsidP="003213C6">
      <w:pPr>
        <w:widowControl/>
        <w:spacing w:line="600" w:lineRule="exact"/>
        <w:ind w:firstLineChars="200" w:firstLine="632"/>
        <w:rPr>
          <w:szCs w:val="32"/>
        </w:rPr>
      </w:pPr>
      <w:r>
        <w:rPr>
          <w:rFonts w:eastAsia="方正黑体_GBK" w:hint="eastAsia"/>
          <w:szCs w:val="32"/>
        </w:rPr>
        <w:t>第六十三条</w:t>
      </w:r>
      <w:r>
        <w:rPr>
          <w:rFonts w:eastAsia="方正黑体_GBK" w:hint="eastAsia"/>
          <w:szCs w:val="32"/>
        </w:rPr>
        <w:t xml:space="preserve">  </w:t>
      </w:r>
      <w:r>
        <w:rPr>
          <w:rFonts w:hint="eastAsia"/>
          <w:szCs w:val="32"/>
        </w:rPr>
        <w:t>网络交易平台经营者应当及时提示平台内依法应办理而未办理市场主体登记的经营者依法办理登记并配合市场监督管理部门，针对网络交易的特点，为应当办理市场主体登记的经营者提供办理登记的支持和便利。</w:t>
      </w:r>
    </w:p>
    <w:p w:rsidR="00205A26" w:rsidRDefault="009E194B" w:rsidP="003213C6">
      <w:pPr>
        <w:widowControl/>
        <w:spacing w:line="600" w:lineRule="exact"/>
        <w:ind w:firstLineChars="200" w:firstLine="632"/>
        <w:rPr>
          <w:szCs w:val="32"/>
        </w:rPr>
      </w:pPr>
      <w:r>
        <w:rPr>
          <w:rFonts w:hint="eastAsia"/>
          <w:szCs w:val="32"/>
        </w:rPr>
        <w:t>对于申请将网络经营场所登记为经营场所的平台内经营者，网络交易平台应当为其出具符合登记机关要求的网络经营场所相关材料。</w:t>
      </w:r>
    </w:p>
    <w:p w:rsidR="00205A26" w:rsidRDefault="009E194B" w:rsidP="003213C6">
      <w:pPr>
        <w:spacing w:line="600" w:lineRule="exact"/>
        <w:ind w:firstLineChars="200" w:firstLine="632"/>
        <w:rPr>
          <w:szCs w:val="32"/>
        </w:rPr>
      </w:pPr>
      <w:r>
        <w:rPr>
          <w:rFonts w:eastAsia="方正黑体_GBK" w:hint="eastAsia"/>
          <w:szCs w:val="32"/>
        </w:rPr>
        <w:t>第六十四条</w:t>
      </w:r>
      <w:r>
        <w:rPr>
          <w:rFonts w:eastAsia="方正黑体_GBK" w:hint="eastAsia"/>
          <w:szCs w:val="32"/>
        </w:rPr>
        <w:t xml:space="preserve">  </w:t>
      </w:r>
      <w:r>
        <w:rPr>
          <w:rFonts w:hint="eastAsia"/>
          <w:szCs w:val="32"/>
        </w:rPr>
        <w:t>网络交易平台经营者应当依照法律、行政法规的规定，向市场监督管理部门报送有关信息。</w:t>
      </w:r>
    </w:p>
    <w:p w:rsidR="00205A26" w:rsidRDefault="009E194B" w:rsidP="003213C6">
      <w:pPr>
        <w:spacing w:line="600" w:lineRule="exact"/>
        <w:ind w:firstLineChars="200" w:firstLine="632"/>
        <w:rPr>
          <w:szCs w:val="32"/>
        </w:rPr>
      </w:pPr>
      <w:r>
        <w:rPr>
          <w:rFonts w:hint="eastAsia"/>
          <w:szCs w:val="32"/>
        </w:rPr>
        <w:t>网络交易平台经营者应当分别于每年</w:t>
      </w:r>
      <w:r>
        <w:rPr>
          <w:rFonts w:hint="eastAsia"/>
          <w:szCs w:val="32"/>
        </w:rPr>
        <w:t>1</w:t>
      </w:r>
      <w:r>
        <w:rPr>
          <w:rFonts w:hint="eastAsia"/>
          <w:szCs w:val="32"/>
        </w:rPr>
        <w:t>月和</w:t>
      </w:r>
      <w:r>
        <w:rPr>
          <w:rFonts w:hint="eastAsia"/>
          <w:szCs w:val="32"/>
        </w:rPr>
        <w:t>7</w:t>
      </w:r>
      <w:r>
        <w:rPr>
          <w:rFonts w:hint="eastAsia"/>
          <w:szCs w:val="32"/>
        </w:rPr>
        <w:t>月向住所地省级市场监督管理部门报送平台内经营者的下列身份信息：</w:t>
      </w:r>
    </w:p>
    <w:p w:rsidR="00205A26" w:rsidRDefault="009E194B" w:rsidP="003213C6">
      <w:pPr>
        <w:spacing w:line="600" w:lineRule="exact"/>
        <w:ind w:firstLineChars="200" w:firstLine="632"/>
        <w:rPr>
          <w:szCs w:val="32"/>
        </w:rPr>
      </w:pPr>
      <w:r>
        <w:rPr>
          <w:rFonts w:hint="eastAsia"/>
          <w:szCs w:val="32"/>
        </w:rPr>
        <w:t>（一）已办理市场主体登记的平台内经营者的名称（姓名）、统一社会信用代码、实际经营地址、联系方式、网店名称以及网址链接等信息；</w:t>
      </w:r>
    </w:p>
    <w:p w:rsidR="00205A26" w:rsidRDefault="009E194B" w:rsidP="003213C6">
      <w:pPr>
        <w:spacing w:line="600" w:lineRule="exact"/>
        <w:ind w:firstLineChars="200" w:firstLine="632"/>
        <w:rPr>
          <w:szCs w:val="32"/>
        </w:rPr>
      </w:pPr>
      <w:r>
        <w:rPr>
          <w:rFonts w:hint="eastAsia"/>
          <w:szCs w:val="32"/>
        </w:rPr>
        <w:t>（二）未办理市场主体登记的平台内经营者的姓名、身份证件号码、实际经营</w:t>
      </w:r>
      <w:r>
        <w:rPr>
          <w:rFonts w:hint="eastAsia"/>
          <w:szCs w:val="32"/>
        </w:rPr>
        <w:t>地址、联系方式、网店名称以及网址链接、属于依法不需要办理市场主体登记的具体情形的自我声明等信息；其中，对超过本行为规范第六条第（三）项规定额度的平台内经营者进行特别标示。</w:t>
      </w:r>
    </w:p>
    <w:p w:rsidR="00205A26" w:rsidRDefault="009E194B" w:rsidP="003213C6">
      <w:pPr>
        <w:spacing w:line="600" w:lineRule="exact"/>
        <w:ind w:firstLineChars="200" w:firstLine="632"/>
        <w:rPr>
          <w:szCs w:val="32"/>
        </w:rPr>
      </w:pPr>
      <w:r>
        <w:rPr>
          <w:rFonts w:hint="eastAsia"/>
          <w:szCs w:val="32"/>
        </w:rPr>
        <w:lastRenderedPageBreak/>
        <w:t>鼓励网络交易平台经营者与市场监督管理部门建立开放数据接口等形式的自动化信息报送机制。</w:t>
      </w:r>
    </w:p>
    <w:p w:rsidR="00205A26" w:rsidRDefault="009E194B" w:rsidP="003213C6">
      <w:pPr>
        <w:spacing w:line="600" w:lineRule="exact"/>
        <w:ind w:firstLineChars="200" w:firstLine="632"/>
        <w:rPr>
          <w:szCs w:val="32"/>
        </w:rPr>
      </w:pPr>
      <w:r>
        <w:rPr>
          <w:rFonts w:eastAsia="方正黑体_GBK" w:hint="eastAsia"/>
          <w:szCs w:val="32"/>
        </w:rPr>
        <w:t>第六十五条</w:t>
      </w:r>
      <w:r>
        <w:rPr>
          <w:rFonts w:cs="仿宋" w:hint="eastAsia"/>
          <w:szCs w:val="32"/>
        </w:rPr>
        <w:t xml:space="preserve">  </w:t>
      </w:r>
      <w:r>
        <w:rPr>
          <w:rFonts w:cs="仿宋" w:hint="eastAsia"/>
          <w:szCs w:val="32"/>
        </w:rPr>
        <w:t>网络交易平台经营者发现平台内经营者在统一组织的促销中出现违法行为的，应当依法采取必要处置措施，保存有关信息记录，依法承担相应义务和责任，并协助市场监督管理部门查处违法行为。</w:t>
      </w:r>
    </w:p>
    <w:p w:rsidR="00205A26" w:rsidRDefault="009E194B" w:rsidP="003213C6">
      <w:pPr>
        <w:spacing w:line="600" w:lineRule="exact"/>
        <w:ind w:firstLineChars="200" w:firstLine="632"/>
        <w:rPr>
          <w:szCs w:val="32"/>
        </w:rPr>
      </w:pPr>
      <w:r>
        <w:rPr>
          <w:rFonts w:eastAsia="方正黑体_GBK" w:hint="eastAsia"/>
          <w:szCs w:val="32"/>
        </w:rPr>
        <w:t>第六十六条</w:t>
      </w:r>
      <w:r>
        <w:rPr>
          <w:rFonts w:eastAsia="方正黑体_GBK" w:hint="eastAsia"/>
          <w:szCs w:val="32"/>
        </w:rPr>
        <w:t xml:space="preserve">  </w:t>
      </w:r>
      <w:r>
        <w:rPr>
          <w:rFonts w:hint="eastAsia"/>
          <w:szCs w:val="32"/>
        </w:rPr>
        <w:t>当平台内发生网络安全事件时，网络交易平台经营者应当立</w:t>
      </w:r>
      <w:r>
        <w:rPr>
          <w:rFonts w:hint="eastAsia"/>
          <w:szCs w:val="32"/>
        </w:rPr>
        <w:t>即启动应急预案，采取相应的补救措施，并向有关主管部门报告。</w:t>
      </w:r>
    </w:p>
    <w:p w:rsidR="00205A26" w:rsidRDefault="009E194B" w:rsidP="003213C6">
      <w:pPr>
        <w:spacing w:line="600" w:lineRule="exact"/>
        <w:ind w:firstLineChars="200" w:firstLine="632"/>
        <w:rPr>
          <w:szCs w:val="32"/>
        </w:rPr>
      </w:pPr>
      <w:r>
        <w:rPr>
          <w:rFonts w:eastAsia="方正黑体_GBK" w:hint="eastAsia"/>
          <w:szCs w:val="32"/>
        </w:rPr>
        <w:t>第六十七条</w:t>
      </w:r>
      <w:r>
        <w:rPr>
          <w:rFonts w:eastAsia="方正黑体_GBK" w:hint="eastAsia"/>
          <w:szCs w:val="32"/>
        </w:rPr>
        <w:t xml:space="preserve">  </w:t>
      </w:r>
      <w:r>
        <w:rPr>
          <w:rFonts w:hint="eastAsia"/>
          <w:szCs w:val="32"/>
        </w:rPr>
        <w:t>网络交易平台经营者发现平台内存在本行为规</w:t>
      </w:r>
      <w:r>
        <w:rPr>
          <w:rFonts w:hint="eastAsia"/>
          <w:spacing w:val="-6"/>
          <w:szCs w:val="32"/>
        </w:rPr>
        <w:t>范第十三条规定的情形的，应当依法处置，并向有关主管部门报告</w:t>
      </w:r>
      <w:r>
        <w:rPr>
          <w:rFonts w:hint="eastAsia"/>
          <w:szCs w:val="32"/>
        </w:rPr>
        <w:t>。</w:t>
      </w:r>
    </w:p>
    <w:p w:rsidR="00205A26" w:rsidRDefault="00205A26" w:rsidP="003213C6">
      <w:pPr>
        <w:spacing w:line="600" w:lineRule="exact"/>
        <w:rPr>
          <w:rFonts w:eastAsia="方正黑体_GBK"/>
          <w:szCs w:val="32"/>
        </w:rPr>
      </w:pPr>
    </w:p>
    <w:p w:rsidR="00205A26" w:rsidRDefault="009E194B" w:rsidP="003213C6">
      <w:pPr>
        <w:spacing w:line="600" w:lineRule="exact"/>
        <w:jc w:val="center"/>
        <w:rPr>
          <w:rFonts w:eastAsia="方正黑体_GBK"/>
          <w:szCs w:val="32"/>
        </w:rPr>
      </w:pPr>
      <w:r>
        <w:rPr>
          <w:rFonts w:eastAsia="方正黑体_GBK" w:hint="eastAsia"/>
          <w:szCs w:val="32"/>
        </w:rPr>
        <w:t>第十章</w:t>
      </w:r>
      <w:r>
        <w:rPr>
          <w:rFonts w:eastAsia="方正黑体_GBK" w:hint="eastAsia"/>
          <w:szCs w:val="32"/>
        </w:rPr>
        <w:t xml:space="preserve">  </w:t>
      </w:r>
      <w:r>
        <w:rPr>
          <w:rFonts w:eastAsia="方正黑体_GBK" w:hint="eastAsia"/>
          <w:szCs w:val="32"/>
        </w:rPr>
        <w:t>其他法定责任</w:t>
      </w:r>
    </w:p>
    <w:p w:rsidR="00205A26" w:rsidRDefault="00205A26" w:rsidP="003213C6">
      <w:pPr>
        <w:spacing w:line="600" w:lineRule="exact"/>
        <w:jc w:val="center"/>
        <w:rPr>
          <w:rFonts w:eastAsia="方正黑体_GBK"/>
          <w:szCs w:val="32"/>
        </w:rPr>
      </w:pPr>
    </w:p>
    <w:p w:rsidR="00205A26" w:rsidRDefault="009E194B" w:rsidP="003213C6">
      <w:pPr>
        <w:spacing w:line="600" w:lineRule="exact"/>
        <w:ind w:firstLineChars="200" w:firstLine="632"/>
        <w:rPr>
          <w:rFonts w:cs="仿宋"/>
          <w:szCs w:val="32"/>
        </w:rPr>
      </w:pPr>
      <w:r>
        <w:rPr>
          <w:rFonts w:eastAsia="方正黑体_GBK" w:hint="eastAsia"/>
          <w:szCs w:val="32"/>
        </w:rPr>
        <w:t>第六十八条</w:t>
      </w:r>
      <w:r>
        <w:rPr>
          <w:rFonts w:eastAsia="方正黑体_GBK" w:hint="eastAsia"/>
          <w:szCs w:val="32"/>
        </w:rPr>
        <w:t xml:space="preserve">  </w:t>
      </w:r>
      <w:r>
        <w:rPr>
          <w:rFonts w:cs="仿宋" w:hint="eastAsia"/>
          <w:szCs w:val="32"/>
        </w:rPr>
        <w:t>网络交易平台经营者不得违反《中华人民共和国反垄断法》的规定，滥用市场支配地位，排除、限制竞争。</w:t>
      </w:r>
    </w:p>
    <w:p w:rsidR="00205A26" w:rsidRDefault="009E194B" w:rsidP="003213C6">
      <w:pPr>
        <w:spacing w:line="600" w:lineRule="exact"/>
        <w:ind w:firstLineChars="200" w:firstLine="632"/>
        <w:rPr>
          <w:rFonts w:cs="仿宋"/>
          <w:szCs w:val="32"/>
        </w:rPr>
      </w:pPr>
      <w:r>
        <w:rPr>
          <w:rFonts w:eastAsia="方正黑体_GBK" w:hint="eastAsia"/>
          <w:szCs w:val="32"/>
        </w:rPr>
        <w:t>第六十九条</w:t>
      </w:r>
      <w:r>
        <w:rPr>
          <w:rFonts w:eastAsia="方正黑体_GBK" w:hint="eastAsia"/>
          <w:szCs w:val="32"/>
        </w:rPr>
        <w:t xml:space="preserve">  </w:t>
      </w:r>
      <w:r>
        <w:rPr>
          <w:rFonts w:cs="仿宋" w:hint="eastAsia"/>
          <w:szCs w:val="32"/>
        </w:rPr>
        <w:t>网络交易平台经营者不得违反《中华人民共和国电子商务法》第三十五条的规定，对平台内经营者在平台内的交易、交易价格以及与其他经营者的交易等进行不合理限制或者</w:t>
      </w:r>
      <w:r>
        <w:rPr>
          <w:rFonts w:cs="仿宋" w:hint="eastAsia"/>
          <w:szCs w:val="32"/>
        </w:rPr>
        <w:lastRenderedPageBreak/>
        <w:t>附加不合理条件，干涉平台内经营者</w:t>
      </w:r>
      <w:r>
        <w:rPr>
          <w:rFonts w:cs="仿宋" w:hint="eastAsia"/>
          <w:szCs w:val="32"/>
        </w:rPr>
        <w:t>的自主经营。具体包括：</w:t>
      </w:r>
      <w:r>
        <w:rPr>
          <w:rFonts w:cs="仿宋"/>
          <w:szCs w:val="32"/>
        </w:rPr>
        <w:t xml:space="preserve"> </w:t>
      </w:r>
    </w:p>
    <w:p w:rsidR="00205A26" w:rsidRDefault="009E194B" w:rsidP="003213C6">
      <w:pPr>
        <w:spacing w:line="600" w:lineRule="exact"/>
        <w:ind w:firstLineChars="200" w:firstLine="632"/>
        <w:rPr>
          <w:rFonts w:cs="仿宋"/>
          <w:szCs w:val="32"/>
        </w:rPr>
      </w:pPr>
      <w:r>
        <w:rPr>
          <w:rFonts w:cs="仿宋" w:hint="eastAsia"/>
          <w:szCs w:val="32"/>
        </w:rPr>
        <w:t>（一）通过搜索降权、下架商品、限制经营、屏蔽店铺、提高服务收费等方式，禁止或者限制平台内经营者自主选择在多个平台开展经营活动，或者利用不正当手段限制其仅在特定平台开展经营活动；</w:t>
      </w:r>
    </w:p>
    <w:p w:rsidR="00205A26" w:rsidRDefault="009E194B" w:rsidP="003213C6">
      <w:pPr>
        <w:spacing w:line="600" w:lineRule="exact"/>
        <w:ind w:firstLineChars="200" w:firstLine="632"/>
        <w:rPr>
          <w:rFonts w:cs="仿宋"/>
          <w:szCs w:val="32"/>
        </w:rPr>
      </w:pPr>
      <w:r>
        <w:rPr>
          <w:rFonts w:cs="仿宋" w:hint="eastAsia"/>
          <w:szCs w:val="32"/>
        </w:rPr>
        <w:t>（二）禁止或者限制平台内经营者自主选择快递物流等交易辅助服务提供者；</w:t>
      </w:r>
    </w:p>
    <w:p w:rsidR="00205A26" w:rsidRDefault="009E194B" w:rsidP="003213C6">
      <w:pPr>
        <w:spacing w:line="600" w:lineRule="exact"/>
        <w:ind w:firstLineChars="200" w:firstLine="632"/>
        <w:rPr>
          <w:szCs w:val="32"/>
        </w:rPr>
      </w:pPr>
      <w:r>
        <w:rPr>
          <w:rFonts w:cs="仿宋" w:hint="eastAsia"/>
          <w:szCs w:val="32"/>
        </w:rPr>
        <w:t>（三）其他干涉平台内经营者自主经营的行为。</w:t>
      </w:r>
    </w:p>
    <w:p w:rsidR="00205A26" w:rsidRDefault="009E194B" w:rsidP="003213C6">
      <w:pPr>
        <w:spacing w:line="600" w:lineRule="exact"/>
        <w:ind w:firstLineChars="200" w:firstLine="632"/>
        <w:rPr>
          <w:szCs w:val="32"/>
        </w:rPr>
      </w:pPr>
      <w:r>
        <w:rPr>
          <w:rFonts w:eastAsia="方正黑体_GBK" w:hint="eastAsia"/>
          <w:szCs w:val="32"/>
        </w:rPr>
        <w:t>第七十条</w:t>
      </w:r>
      <w:r>
        <w:rPr>
          <w:rFonts w:eastAsia="方正黑体_GBK" w:hint="eastAsia"/>
          <w:szCs w:val="32"/>
        </w:rPr>
        <w:t xml:space="preserve">  </w:t>
      </w:r>
      <w:r>
        <w:rPr>
          <w:rFonts w:cs="仿宋" w:hint="eastAsia"/>
          <w:szCs w:val="32"/>
        </w:rPr>
        <w:t>网络交易平台经营者为经营者之间的网络交易提</w:t>
      </w:r>
      <w:r>
        <w:rPr>
          <w:rFonts w:cs="仿宋" w:hint="eastAsia"/>
          <w:spacing w:val="-6"/>
          <w:szCs w:val="32"/>
        </w:rPr>
        <w:t>供服务，应当遵守法律、行政法规和国家有关规定，不得采取集中竞价、做市商等集中交易方式进行交易，不得进行标准化合约交易</w:t>
      </w:r>
      <w:r>
        <w:rPr>
          <w:rFonts w:cs="仿宋" w:hint="eastAsia"/>
          <w:szCs w:val="32"/>
        </w:rPr>
        <w:t>。</w:t>
      </w:r>
    </w:p>
    <w:p w:rsidR="00205A26" w:rsidRDefault="00205A26" w:rsidP="003213C6">
      <w:pPr>
        <w:spacing w:line="600" w:lineRule="exact"/>
        <w:ind w:firstLineChars="200" w:firstLine="632"/>
        <w:rPr>
          <w:rFonts w:eastAsia="方正黑体_GBK"/>
          <w:szCs w:val="32"/>
        </w:rPr>
      </w:pPr>
    </w:p>
    <w:p w:rsidR="00205A26" w:rsidRDefault="009E194B" w:rsidP="003213C6">
      <w:pPr>
        <w:spacing w:line="600" w:lineRule="exact"/>
        <w:jc w:val="center"/>
        <w:rPr>
          <w:rFonts w:eastAsia="方正黑体_GBK"/>
          <w:szCs w:val="32"/>
        </w:rPr>
      </w:pPr>
      <w:r>
        <w:rPr>
          <w:rFonts w:eastAsia="方正黑体_GBK" w:hint="eastAsia"/>
          <w:szCs w:val="32"/>
        </w:rPr>
        <w:t>第十一章</w:t>
      </w:r>
      <w:r>
        <w:rPr>
          <w:rFonts w:eastAsia="方正黑体_GBK" w:hint="eastAsia"/>
          <w:szCs w:val="32"/>
        </w:rPr>
        <w:t xml:space="preserve">  </w:t>
      </w:r>
      <w:r>
        <w:rPr>
          <w:rFonts w:eastAsia="方正黑体_GBK" w:hint="eastAsia"/>
          <w:szCs w:val="32"/>
        </w:rPr>
        <w:t>附</w:t>
      </w:r>
      <w:r>
        <w:rPr>
          <w:rFonts w:eastAsia="方正黑体_GBK" w:hint="eastAsia"/>
          <w:szCs w:val="32"/>
        </w:rPr>
        <w:t xml:space="preserve">  </w:t>
      </w:r>
      <w:r>
        <w:rPr>
          <w:rFonts w:eastAsia="方正黑体_GBK" w:hint="eastAsia"/>
          <w:szCs w:val="32"/>
        </w:rPr>
        <w:t>则</w:t>
      </w:r>
    </w:p>
    <w:p w:rsidR="00205A26" w:rsidRDefault="00205A26" w:rsidP="003213C6">
      <w:pPr>
        <w:spacing w:line="600" w:lineRule="exact"/>
        <w:jc w:val="center"/>
        <w:rPr>
          <w:rFonts w:eastAsia="方正黑体_GBK"/>
          <w:szCs w:val="32"/>
        </w:rPr>
      </w:pPr>
    </w:p>
    <w:p w:rsidR="00205A26" w:rsidRDefault="009E194B" w:rsidP="003213C6">
      <w:pPr>
        <w:spacing w:line="600" w:lineRule="exact"/>
        <w:ind w:firstLineChars="200" w:firstLine="632"/>
        <w:rPr>
          <w:sz w:val="28"/>
          <w:szCs w:val="28"/>
        </w:rPr>
      </w:pPr>
      <w:r>
        <w:rPr>
          <w:rFonts w:eastAsia="方正黑体_GBK" w:hint="eastAsia"/>
          <w:szCs w:val="32"/>
        </w:rPr>
        <w:t>第七十一条</w:t>
      </w:r>
      <w:r>
        <w:rPr>
          <w:rFonts w:eastAsia="方正黑体_GBK" w:hint="eastAsia"/>
          <w:szCs w:val="32"/>
        </w:rPr>
        <w:t xml:space="preserve">  </w:t>
      </w:r>
      <w:r>
        <w:rPr>
          <w:rFonts w:hint="eastAsia"/>
          <w:szCs w:val="32"/>
        </w:rPr>
        <w:t>本行为规范自</w:t>
      </w:r>
      <w:r>
        <w:rPr>
          <w:rFonts w:hint="eastAsia"/>
          <w:szCs w:val="32"/>
        </w:rPr>
        <w:t>2021</w:t>
      </w:r>
      <w:r>
        <w:rPr>
          <w:rFonts w:hint="eastAsia"/>
          <w:szCs w:val="32"/>
        </w:rPr>
        <w:t>年</w:t>
      </w:r>
      <w:r>
        <w:rPr>
          <w:rFonts w:hint="eastAsia"/>
          <w:szCs w:val="32"/>
        </w:rPr>
        <w:t>11</w:t>
      </w:r>
      <w:r>
        <w:rPr>
          <w:rFonts w:hint="eastAsia"/>
          <w:szCs w:val="32"/>
        </w:rPr>
        <w:t>月</w:t>
      </w:r>
      <w:r>
        <w:rPr>
          <w:rFonts w:hint="eastAsia"/>
          <w:szCs w:val="32"/>
        </w:rPr>
        <w:t>1</w:t>
      </w:r>
      <w:r>
        <w:rPr>
          <w:rFonts w:hint="eastAsia"/>
          <w:szCs w:val="32"/>
        </w:rPr>
        <w:t>日起施行，《重庆市</w:t>
      </w:r>
      <w:r>
        <w:rPr>
          <w:szCs w:val="32"/>
        </w:rPr>
        <w:t>市场监督管理局</w:t>
      </w:r>
      <w:r>
        <w:rPr>
          <w:rFonts w:hint="eastAsia"/>
          <w:szCs w:val="32"/>
        </w:rPr>
        <w:t>关于印发〈电子商务平台落实法定责任行为规范〉的通知》（渝市监发</w:t>
      </w:r>
      <w:r>
        <w:rPr>
          <w:color w:val="000000"/>
        </w:rPr>
        <w:t>〔</w:t>
      </w:r>
      <w:r>
        <w:rPr>
          <w:rFonts w:hint="eastAsia"/>
          <w:szCs w:val="32"/>
        </w:rPr>
        <w:t>2020</w:t>
      </w:r>
      <w:r>
        <w:rPr>
          <w:color w:val="000000"/>
        </w:rPr>
        <w:t>〕</w:t>
      </w:r>
      <w:r>
        <w:rPr>
          <w:rFonts w:hint="eastAsia"/>
          <w:szCs w:val="32"/>
        </w:rPr>
        <w:t>39</w:t>
      </w:r>
      <w:r>
        <w:rPr>
          <w:rFonts w:hint="eastAsia"/>
          <w:szCs w:val="32"/>
        </w:rPr>
        <w:t>号）同时废止。</w:t>
      </w:r>
    </w:p>
    <w:p w:rsidR="00205A26" w:rsidRDefault="00205A26">
      <w:pPr>
        <w:spacing w:line="570" w:lineRule="exact"/>
        <w:ind w:right="24" w:firstLineChars="100" w:firstLine="276"/>
        <w:rPr>
          <w:sz w:val="28"/>
          <w:szCs w:val="28"/>
        </w:rPr>
      </w:pPr>
    </w:p>
    <w:p w:rsidR="00205A26" w:rsidRDefault="00205A26">
      <w:pPr>
        <w:spacing w:line="570" w:lineRule="exact"/>
        <w:ind w:right="24" w:firstLineChars="100" w:firstLine="276"/>
        <w:rPr>
          <w:sz w:val="28"/>
          <w:szCs w:val="28"/>
        </w:rPr>
      </w:pPr>
    </w:p>
    <w:sectPr w:rsidR="00205A26">
      <w:headerReference w:type="default" r:id="rId8"/>
      <w:footerReference w:type="default" r:id="rId9"/>
      <w:pgSz w:w="11906" w:h="16838"/>
      <w:pgMar w:top="1962" w:right="1474" w:bottom="1848" w:left="1587" w:header="851" w:footer="964" w:gutter="0"/>
      <w:pgNumType w:start="1"/>
      <w:cols w:space="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94B" w:rsidRDefault="009E194B">
      <w:r>
        <w:separator/>
      </w:r>
    </w:p>
  </w:endnote>
  <w:endnote w:type="continuationSeparator" w:id="0">
    <w:p w:rsidR="009E194B" w:rsidRDefault="009E1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charset w:val="86"/>
    <w:family w:val="script"/>
    <w:pitch w:val="default"/>
    <w:sig w:usb0="00000001" w:usb1="080E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A26" w:rsidRDefault="009E194B">
    <w:pPr>
      <w:pStyle w:val="a5"/>
      <w:jc w:val="center"/>
      <w:rPr>
        <w:rFonts w:ascii="宋体" w:eastAsia="宋体" w:hAnsi="宋体" w:cs="宋体"/>
        <w:b/>
        <w:bCs/>
        <w:color w:val="005192"/>
        <w:sz w:val="28"/>
        <w:szCs w:val="44"/>
      </w:rPr>
    </w:pPr>
    <w:r>
      <w:pict>
        <v:shapetype id="_x0000_t202" coordsize="21600,21600" o:spt="202" path="m,l,21600r21600,l21600,xe">
          <v:stroke joinstyle="miter"/>
          <v:path gradientshapeok="t" o:connecttype="rect"/>
        </v:shapetype>
        <v:shape id="文本框 12" o:spid="_x0000_s2049" type="#_x0000_t202" style="position:absolute;left:0;text-align:left;margin-left:92.8pt;margin-top:-11.7pt;width:2in;height:2in;z-index:1;mso-wrap-style:none;mso-position-horizontal:outside;mso-position-horizontal-relative:margin;mso-width-relative:page;mso-height-relative:page"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A0Tqs0UAgAAGwQAAA4AAAAAAAAAAQAgAAAANQEAAGRycy9lMm9Eb2MueG1sUEsFBgAAAAAGAAYA&#10;WQEAALsFAAAAAA==&#10;" filled="f" stroked="f" strokeweight=".5pt">
          <v:textbox style="mso-fit-shape-to-text:t" inset="0,0,0,0">
            <w:txbxContent>
              <w:p w:rsidR="00205A26" w:rsidRDefault="009E194B">
                <w:pPr>
                  <w:snapToGrid w:val="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sidR="003213C6">
                  <w:rPr>
                    <w:rFonts w:eastAsia="宋体"/>
                    <w:noProof/>
                    <w:sz w:val="28"/>
                    <w:szCs w:val="28"/>
                  </w:rPr>
                  <w:t>1</w:t>
                </w:r>
                <w:r>
                  <w:rPr>
                    <w:rFonts w:eastAsia="宋体"/>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r>
      <w:rPr>
        <w:color w:val="FAFAFA"/>
        <w:sz w:val="32"/>
      </w:rPr>
      <w:pict>
        <v:line id="_x0000_s2051" style="position:absolute;left:0;text-align:left;z-index:3;mso-width-relative:page;mso-height-relative:page" from="0,9pt" to="442.25pt,9.15pt" o:gfxdata="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cE3io9EAAAAGAQAADwAAAAAAAAABACAAAAAiAAAAZHJzL2Rvd25yZXYueG1s&#10;UEsBAhQAFAAAAAgAh07iQGVaPkHGAQAAXgMAAA4AAAAAAAAAAQAgAAAAIAEAAGRycy9lMm9Eb2Mu&#10;eG1sUEsFBgAAAAAGAAYAWQEAAFgFAAAAAA==&#10;" strokecolor="#005192" strokeweight="1.75pt"/>
      </w:pict>
    </w:r>
  </w:p>
  <w:p w:rsidR="00205A26" w:rsidRDefault="009E194B" w:rsidP="003213C6">
    <w:pPr>
      <w:pStyle w:val="a5"/>
      <w:ind w:firstLineChars="1709" w:firstLine="4804"/>
      <w:jc w:val="both"/>
      <w:rPr>
        <w:rFonts w:ascii="宋体" w:eastAsia="宋体" w:hAnsi="宋体" w:cs="宋体"/>
        <w:b/>
        <w:bCs/>
        <w:color w:val="005192"/>
        <w:sz w:val="28"/>
        <w:szCs w:val="44"/>
      </w:rPr>
    </w:pPr>
    <w:r>
      <w:rPr>
        <w:rFonts w:ascii="宋体" w:eastAsia="宋体" w:hAnsi="宋体" w:cs="宋体" w:hint="eastAsia"/>
        <w:b/>
        <w:bCs/>
        <w:color w:val="005192"/>
        <w:sz w:val="28"/>
        <w:szCs w:val="44"/>
      </w:rPr>
      <w:t>重庆市市场监督管理局</w:t>
    </w:r>
    <w:r>
      <w:rPr>
        <w:rFonts w:ascii="宋体" w:eastAsia="宋体" w:hAnsi="宋体" w:cs="宋体" w:hint="eastAsia"/>
        <w:b/>
        <w:bCs/>
        <w:color w:val="005192"/>
        <w:sz w:val="28"/>
        <w:szCs w:val="44"/>
      </w:rPr>
      <w:t>发布</w:t>
    </w:r>
  </w:p>
  <w:p w:rsidR="00205A26" w:rsidRDefault="00205A26" w:rsidP="003213C6">
    <w:pPr>
      <w:pStyle w:val="a5"/>
      <w:ind w:firstLineChars="1709" w:firstLine="4804"/>
      <w:jc w:val="both"/>
      <w:rPr>
        <w:rFonts w:ascii="宋体" w:eastAsia="宋体" w:hAnsi="宋体" w:cs="宋体"/>
        <w:b/>
        <w:bCs/>
        <w:color w:val="005192"/>
        <w:sz w:val="28"/>
        <w:szCs w:val="44"/>
      </w:rPr>
    </w:pPr>
  </w:p>
  <w:p w:rsidR="00205A26" w:rsidRDefault="00205A26">
    <w:pPr>
      <w:pStyle w:val="a5"/>
      <w:ind w:right="360" w:firstLine="360"/>
    </w:pPr>
  </w:p>
  <w:p w:rsidR="00205A26" w:rsidRDefault="00205A26">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94B" w:rsidRDefault="009E194B">
      <w:r>
        <w:separator/>
      </w:r>
    </w:p>
  </w:footnote>
  <w:footnote w:type="continuationSeparator" w:id="0">
    <w:p w:rsidR="009E194B" w:rsidRDefault="009E19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A26" w:rsidRDefault="00205A26">
    <w:pPr>
      <w:pStyle w:val="a6"/>
      <w:pBdr>
        <w:bottom w:val="none" w:sz="0" w:space="1" w:color="auto"/>
      </w:pBdr>
      <w:jc w:val="left"/>
      <w:rPr>
        <w:rFonts w:ascii="宋体" w:eastAsia="宋体" w:hAnsi="宋体" w:cs="宋体"/>
        <w:b/>
        <w:bCs/>
        <w:color w:val="005192"/>
        <w:sz w:val="32"/>
      </w:rPr>
    </w:pPr>
  </w:p>
  <w:p w:rsidR="00205A26" w:rsidRDefault="009E194B">
    <w:pPr>
      <w:pStyle w:val="a6"/>
      <w:pBdr>
        <w:bottom w:val="none" w:sz="0" w:space="1" w:color="auto"/>
      </w:pBdr>
      <w:jc w:val="left"/>
      <w:rPr>
        <w:rFonts w:ascii="宋体" w:eastAsia="宋体" w:hAnsi="宋体" w:cs="宋体"/>
        <w:b/>
        <w:bCs/>
        <w:color w:val="005192"/>
        <w:sz w:val="32"/>
        <w:szCs w:val="32"/>
        <w:lang w:eastAsia="zh-Hans"/>
      </w:rPr>
    </w:pPr>
    <w:r>
      <w:rPr>
        <w:rFonts w:ascii="宋体" w:eastAsia="宋体" w:hAnsi="宋体" w:cs="宋体"/>
        <w:b/>
        <w:bCs/>
        <w:color w:val="005192"/>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国徽1024" style="width:24pt;height:24pt" o:gfxdata="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">
          <v:imagedata r:id="rId1" o:title=""/>
        </v:shape>
      </w:pict>
    </w:r>
    <w:r>
      <w:rPr>
        <w:rFonts w:ascii="宋体" w:eastAsia="宋体" w:hAnsi="宋体" w:cs="宋体" w:hint="eastAsia"/>
        <w:b/>
        <w:bCs/>
        <w:color w:val="005192"/>
        <w:sz w:val="32"/>
      </w:rPr>
      <w:t>重庆市市场监督管理局行政</w:t>
    </w:r>
    <w:r>
      <w:rPr>
        <w:rFonts w:ascii="宋体" w:eastAsia="宋体" w:hAnsi="宋体" w:cs="宋体" w:hint="eastAsia"/>
        <w:b/>
        <w:bCs/>
        <w:color w:val="005192"/>
        <w:sz w:val="32"/>
        <w:szCs w:val="32"/>
        <w:lang w:eastAsia="zh-Hans"/>
      </w:rPr>
      <w:t>规范性文件</w:t>
    </w:r>
  </w:p>
  <w:p w:rsidR="00205A26" w:rsidRDefault="009E194B" w:rsidP="003213C6">
    <w:pPr>
      <w:pStyle w:val="a6"/>
      <w:pBdr>
        <w:bottom w:val="none" w:sz="0" w:space="1" w:color="auto"/>
      </w:pBdr>
      <w:jc w:val="left"/>
    </w:pPr>
    <w:r>
      <w:rPr>
        <w:color w:val="FAFAFA"/>
        <w:sz w:val="32"/>
      </w:rPr>
      <w:pict>
        <v:line id="直接连接符 5" o:spid="_x0000_s2050" style="position:absolute;z-index:2;mso-width-relative:page;mso-height-relative:page" from=".75pt,6.15pt" to="443pt,6.3pt" o:gfxdata="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d3R6fSAAAABwEAAA8AAAAAAAAAAQAgAAAAIgAAAGRycy9kb3ducmV2Lnht&#10;bFBLAQIUABQAAAAIAIdO4kA3+VhMxgEAAF4DAAAOAAAAAAAAAAEAIAAAACEBAABkcnMvZTJvRG9j&#10;LnhtbFBLBQYAAAAABgAGAFkBAABZBQAAAAA=&#10;" strokecolor="#005192" strokeweight="1.75p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markup="0"/>
  <w:trackRevisions/>
  <w:doNotTrackMoves/>
  <w:defaultTabStop w:val="425"/>
  <w:doNotHyphenateCaps/>
  <w:drawingGridHorizontalSpacing w:val="315"/>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2052" fillcolor="white">
      <v:fill color="white"/>
    </o:shapedefaults>
    <o:shapelayout v:ext="edit">
      <o:idmap v:ext="edit" data="2"/>
      <o:rules v:ext="edit">
        <o:r id="V:Rule1" type="connector" idref="#直接连接符 5"/>
      </o:rules>
    </o:shapelayout>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AB1"/>
    <w:rsid w:val="9DBFDF2E"/>
    <w:rsid w:val="BBF11A18"/>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5A26"/>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13C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4DFD"/>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4BE8"/>
    <w:rsid w:val="00535546"/>
    <w:rsid w:val="005355AE"/>
    <w:rsid w:val="00541744"/>
    <w:rsid w:val="00544048"/>
    <w:rsid w:val="0054409A"/>
    <w:rsid w:val="00544B67"/>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17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35B8"/>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64D"/>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94B"/>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CF7AD8"/>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2A86"/>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32F069C"/>
    <w:rsid w:val="04901BB8"/>
    <w:rsid w:val="09771982"/>
    <w:rsid w:val="124A1414"/>
    <w:rsid w:val="20264985"/>
    <w:rsid w:val="212E1573"/>
    <w:rsid w:val="235B1C57"/>
    <w:rsid w:val="27854499"/>
    <w:rsid w:val="2C4959EC"/>
    <w:rsid w:val="2D0E53A7"/>
    <w:rsid w:val="2E924CA6"/>
    <w:rsid w:val="320E1020"/>
    <w:rsid w:val="32D375F5"/>
    <w:rsid w:val="33546CB8"/>
    <w:rsid w:val="34DC344C"/>
    <w:rsid w:val="3BFFCEED"/>
    <w:rsid w:val="3D0D5C68"/>
    <w:rsid w:val="3E350F4E"/>
    <w:rsid w:val="49183A25"/>
    <w:rsid w:val="497C4E85"/>
    <w:rsid w:val="4B161173"/>
    <w:rsid w:val="50407AE2"/>
    <w:rsid w:val="514A11BF"/>
    <w:rsid w:val="53087649"/>
    <w:rsid w:val="58ED015F"/>
    <w:rsid w:val="5CD2624D"/>
    <w:rsid w:val="61C112D7"/>
    <w:rsid w:val="656869E7"/>
    <w:rsid w:val="7CE067E6"/>
    <w:rsid w:val="7E753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uiPriority="1" w:unhideWhenUsed="1" w:qFormat="1"/>
    <w:lsdException w:name="Subtitle" w:locked="1" w:qFormat="1"/>
    <w:lsdException w:name="Date"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eastAsia="方正仿宋_GBK"/>
      <w:kern w:val="2"/>
      <w:sz w:val="32"/>
    </w:rPr>
  </w:style>
  <w:style w:type="paragraph" w:styleId="1">
    <w:name w:val="heading 1"/>
    <w:basedOn w:val="a"/>
    <w:next w:val="a"/>
    <w:qFormat/>
    <w:locked/>
    <w:pPr>
      <w:keepNext/>
      <w:keepLines/>
      <w:jc w:val="center"/>
      <w:outlineLvl w:val="0"/>
    </w:pPr>
    <w:rPr>
      <w:rFonts w:eastAsia="方正小标宋_GBK"/>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Pr>
      <w:rFonts w:ascii="仿宋_GB2312" w:eastAsia="仿宋_GB2312"/>
    </w:r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bottom w:val="single" w:sz="6" w:space="1" w:color="auto"/>
      </w:pBdr>
      <w:tabs>
        <w:tab w:val="center" w:pos="4153"/>
        <w:tab w:val="right" w:pos="8306"/>
      </w:tabs>
      <w:snapToGrid w:val="0"/>
      <w:jc w:val="center"/>
    </w:pPr>
    <w:rPr>
      <w:sz w:val="18"/>
    </w:rPr>
  </w:style>
  <w:style w:type="paragraph" w:styleId="a7">
    <w:name w:val="Normal (Web)"/>
    <w:basedOn w:val="a"/>
    <w:qFormat/>
    <w:pPr>
      <w:widowControl/>
      <w:spacing w:before="100" w:beforeAutospacing="1" w:after="100" w:afterAutospacing="1"/>
      <w:jc w:val="left"/>
    </w:pPr>
    <w:rPr>
      <w:rFonts w:ascii="宋体" w:eastAsia="宋体" w:hAnsi="宋体"/>
      <w:kern w:val="0"/>
      <w:sz w:val="24"/>
      <w:szCs w:val="24"/>
    </w:rPr>
  </w:style>
  <w:style w:type="character" w:styleId="a8">
    <w:name w:val="page number"/>
    <w:qFormat/>
    <w:rPr>
      <w:rFonts w:cs="Times New Roman"/>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Pr>
      <w:rFonts w:ascii="宋体" w:eastAsia="宋体" w:hAnsi="宋体" w:cs="Courier New"/>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2051"/>
    <customShpInfo spid="_x0000_s1041"/>
    <customShpInfo spid="_x0000_s1042"/>
    <customShpInfo spid="_x0000_s1044"/>
    <customShpInfo spid="_x0000_s10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1560</Words>
  <Characters>8893</Characters>
  <Application>Microsoft Office Word</Application>
  <DocSecurity>0</DocSecurity>
  <Lines>74</Lines>
  <Paragraphs>20</Paragraphs>
  <ScaleCrop>false</ScaleCrop>
  <Company>Lenovo (Beijing) Limited</Company>
  <LinksUpToDate>false</LinksUpToDate>
  <CharactersWithSpaces>10433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admin</cp:lastModifiedBy>
  <cp:revision>15</cp:revision>
  <cp:lastPrinted>2019-08-28T18:07:00Z</cp:lastPrinted>
  <dcterms:created xsi:type="dcterms:W3CDTF">2019-02-11T23:10:00Z</dcterms:created>
  <dcterms:modified xsi:type="dcterms:W3CDTF">2022-06-09T08:26:00Z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