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E4" w:rsidRDefault="00E210E4" w:rsidP="00E210E4">
      <w:pPr>
        <w:adjustRightInd w:val="0"/>
        <w:snapToGrid w:val="0"/>
        <w:spacing w:line="480" w:lineRule="exac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附件</w:t>
      </w:r>
    </w:p>
    <w:p w:rsidR="00E210E4" w:rsidRDefault="00E210E4" w:rsidP="00E210E4">
      <w:pPr>
        <w:pStyle w:val="a7"/>
        <w:spacing w:before="0" w:beforeAutospacing="0" w:after="0" w:afterAutospacing="0" w:line="640" w:lineRule="exact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bookmarkStart w:id="0" w:name="_GoBack"/>
      <w:r>
        <w:rPr>
          <w:rFonts w:ascii="Times New Roman" w:eastAsia="方正小标宋_GBK" w:hAnsi="Times New Roman" w:cs="Times New Roman"/>
          <w:sz w:val="30"/>
          <w:szCs w:val="30"/>
        </w:rPr>
        <w:t>202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1</w:t>
      </w:r>
      <w:r>
        <w:rPr>
          <w:rFonts w:ascii="Times New Roman" w:eastAsia="方正小标宋_GBK" w:hAnsi="Times New Roman" w:cs="Times New Roman"/>
          <w:sz w:val="30"/>
          <w:szCs w:val="30"/>
        </w:rPr>
        <w:t>年上半年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市属</w:t>
      </w:r>
      <w:r>
        <w:rPr>
          <w:rFonts w:ascii="Times New Roman" w:eastAsia="方正小标宋_GBK" w:hAnsi="Times New Roman" w:cs="Times New Roman"/>
          <w:sz w:val="30"/>
          <w:szCs w:val="30"/>
        </w:rPr>
        <w:t>事业单位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公开招聘</w:t>
      </w:r>
      <w:r>
        <w:rPr>
          <w:rFonts w:ascii="Times New Roman" w:eastAsia="方正小标宋_GBK" w:hAnsi="Times New Roman" w:cs="Times New Roman"/>
          <w:sz w:val="30"/>
          <w:szCs w:val="30"/>
        </w:rPr>
        <w:t>工作人员拟聘人员公示表（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第二批，重庆市市场监督管理局</w:t>
      </w:r>
      <w:r>
        <w:rPr>
          <w:rFonts w:ascii="Times New Roman" w:eastAsia="方正小标宋_GBK" w:hAnsi="Times New Roman" w:cs="Times New Roman"/>
          <w:sz w:val="30"/>
          <w:szCs w:val="30"/>
        </w:rPr>
        <w:t>）</w:t>
      </w:r>
      <w:bookmarkEnd w:id="0"/>
    </w:p>
    <w:tbl>
      <w:tblPr>
        <w:tblW w:w="15362" w:type="dxa"/>
        <w:tblInd w:w="-7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926"/>
        <w:gridCol w:w="446"/>
        <w:gridCol w:w="908"/>
        <w:gridCol w:w="2066"/>
        <w:gridCol w:w="930"/>
        <w:gridCol w:w="2145"/>
        <w:gridCol w:w="1545"/>
        <w:gridCol w:w="2715"/>
        <w:gridCol w:w="630"/>
        <w:gridCol w:w="630"/>
        <w:gridCol w:w="630"/>
        <w:gridCol w:w="675"/>
        <w:gridCol w:w="705"/>
      </w:tblGrid>
      <w:tr w:rsidR="00E210E4" w:rsidTr="00D37427">
        <w:trPr>
          <w:trHeight w:val="9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出生　　年月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学历　　　　　　　　　　　（学位）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工作经历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其他条件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拟聘单位及岗位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公共科目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专业科目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总成绩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E210E4" w:rsidTr="00D37427">
        <w:trPr>
          <w:trHeight w:val="6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朱美文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1986.08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中国科学院研究生院分析化学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年以上检验检测专业技术相关工作经历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重庆市计量质量检测研究院化工质量检验与研究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71.5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67.5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79.4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73.46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210E4" w:rsidTr="00D37427">
        <w:trPr>
          <w:trHeight w:val="9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李荣睿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1992.06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重庆理工大学会计硕士（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MPAcc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研究生</w:t>
            </w:r>
          </w:p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（硕士）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年以上财会工作经历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  <w:t>具有会计师职称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重庆市特种设备检测研究院会计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67.2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0E4" w:rsidRDefault="00E210E4" w:rsidP="00D37427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E210E4" w:rsidRDefault="00E210E4" w:rsidP="00E210E4">
      <w:pPr>
        <w:jc w:val="center"/>
        <w:rPr>
          <w:rFonts w:ascii="方正仿宋_GBK" w:eastAsia="方正仿宋_GBK" w:hAnsi="方正仿宋_GBK" w:cs="方正仿宋_GBK"/>
          <w:sz w:val="21"/>
          <w:szCs w:val="21"/>
        </w:rPr>
      </w:pPr>
    </w:p>
    <w:p w:rsidR="00E210E4" w:rsidRDefault="00E210E4" w:rsidP="00E210E4">
      <w:pPr>
        <w:rPr>
          <w:rFonts w:ascii="方正仿宋_GBK" w:eastAsia="方正仿宋_GBK" w:hAnsi="方正仿宋_GBK" w:cs="方正仿宋_GBK"/>
          <w:sz w:val="21"/>
          <w:szCs w:val="21"/>
        </w:rPr>
      </w:pPr>
    </w:p>
    <w:p w:rsidR="00E210E4" w:rsidRDefault="00E210E4" w:rsidP="00E210E4">
      <w:pPr>
        <w:rPr>
          <w:rFonts w:ascii="方正仿宋_GBK" w:eastAsia="方正仿宋_GBK" w:hAnsi="方正仿宋_GBK" w:cs="方正仿宋_GBK"/>
          <w:sz w:val="21"/>
          <w:szCs w:val="21"/>
        </w:rPr>
      </w:pPr>
    </w:p>
    <w:p w:rsidR="00465E47" w:rsidRDefault="00465E47"/>
    <w:sectPr w:rsidR="00465E47">
      <w:pgSz w:w="16838" w:h="11906" w:orient="landscape"/>
      <w:pgMar w:top="1134" w:right="1701" w:bottom="1134" w:left="1417" w:header="851" w:footer="992" w:gutter="0"/>
      <w:cols w:space="0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E2" w:rsidRDefault="008A6DE2" w:rsidP="00E210E4">
      <w:r>
        <w:separator/>
      </w:r>
    </w:p>
  </w:endnote>
  <w:endnote w:type="continuationSeparator" w:id="0">
    <w:p w:rsidR="008A6DE2" w:rsidRDefault="008A6DE2" w:rsidP="00E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E2" w:rsidRDefault="008A6DE2" w:rsidP="00E210E4">
      <w:r>
        <w:separator/>
      </w:r>
    </w:p>
  </w:footnote>
  <w:footnote w:type="continuationSeparator" w:id="0">
    <w:p w:rsidR="008A6DE2" w:rsidRDefault="008A6DE2" w:rsidP="00E2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8"/>
    <w:rsid w:val="00465E47"/>
    <w:rsid w:val="008A6DE2"/>
    <w:rsid w:val="00E210E4"/>
    <w:rsid w:val="00E81686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0C947-5062-46D7-A893-6DD374D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E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0E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0E4"/>
    <w:rPr>
      <w:sz w:val="18"/>
      <w:szCs w:val="18"/>
    </w:rPr>
  </w:style>
  <w:style w:type="paragraph" w:styleId="a7">
    <w:name w:val="Normal (Web)"/>
    <w:basedOn w:val="a"/>
    <w:qFormat/>
    <w:rsid w:val="00E21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ITSK.com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2021-09-03T09:16:00Z</dcterms:created>
  <dcterms:modified xsi:type="dcterms:W3CDTF">2021-09-03T09:16:00Z</dcterms:modified>
</cp:coreProperties>
</file>