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A02" w:rsidRPr="005B41B9" w:rsidRDefault="00211A02" w:rsidP="004F4748">
      <w:pPr>
        <w:spacing w:line="594" w:lineRule="exact"/>
        <w:jc w:val="center"/>
        <w:rPr>
          <w:rFonts w:ascii="Times New Roman" w:eastAsia="黑体" w:hAnsi="Times New Roman"/>
          <w:kern w:val="0"/>
          <w:sz w:val="44"/>
          <w:szCs w:val="44"/>
        </w:rPr>
      </w:pPr>
      <w:bookmarkStart w:id="0" w:name="_GoBack"/>
      <w:r w:rsidRPr="005B41B9">
        <w:rPr>
          <w:rFonts w:ascii="Times New Roman" w:eastAsia="方正小标宋_GBK" w:hAnsi="Times New Roman" w:cs="黑体" w:hint="eastAsia"/>
          <w:kern w:val="0"/>
          <w:sz w:val="44"/>
          <w:szCs w:val="44"/>
        </w:rPr>
        <w:t>从事强制性认证以及相关活动的检查机构指定具体</w:t>
      </w:r>
      <w:r w:rsidRPr="005B41B9">
        <w:rPr>
          <w:rFonts w:ascii="Times New Roman" w:eastAsia="方正小标宋_GBK" w:hAnsi="Times New Roman" w:cs="黑体"/>
          <w:kern w:val="0"/>
          <w:sz w:val="44"/>
          <w:szCs w:val="44"/>
        </w:rPr>
        <w:t>管理措施</w:t>
      </w:r>
    </w:p>
    <w:p w:rsidR="001D54DF" w:rsidRPr="005B41B9" w:rsidRDefault="001D54DF" w:rsidP="00211A02">
      <w:pPr>
        <w:spacing w:line="594" w:lineRule="exact"/>
        <w:ind w:firstLineChars="200" w:firstLine="640"/>
        <w:rPr>
          <w:rFonts w:ascii="黑体" w:eastAsia="黑体" w:hAnsi="黑体" w:cs="黑体"/>
          <w:sz w:val="32"/>
        </w:rPr>
      </w:pPr>
    </w:p>
    <w:p w:rsidR="002630A3" w:rsidRPr="005B41B9" w:rsidRDefault="00211A02" w:rsidP="002B7204">
      <w:pPr>
        <w:spacing w:line="594" w:lineRule="exact"/>
        <w:ind w:firstLineChars="200" w:firstLine="640"/>
        <w:rPr>
          <w:rFonts w:ascii="Times New Roman" w:eastAsia="仿宋_GB2312" w:hAnsi="Times New Roman"/>
          <w:sz w:val="32"/>
        </w:rPr>
      </w:pPr>
      <w:r w:rsidRPr="005B41B9">
        <w:rPr>
          <w:rFonts w:ascii="黑体" w:eastAsia="黑体" w:hAnsi="黑体" w:cs="黑体" w:hint="eastAsia"/>
          <w:sz w:val="32"/>
        </w:rPr>
        <w:t>一、责任处室</w:t>
      </w:r>
    </w:p>
    <w:p w:rsidR="00211A02" w:rsidRPr="005B41B9" w:rsidRDefault="00211A02" w:rsidP="002B7204">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认监处</w:t>
      </w:r>
    </w:p>
    <w:p w:rsidR="00211A02" w:rsidRPr="005B41B9" w:rsidRDefault="00211A02" w:rsidP="00211A02">
      <w:pPr>
        <w:spacing w:line="594" w:lineRule="exact"/>
        <w:ind w:firstLineChars="200" w:firstLine="640"/>
        <w:rPr>
          <w:rFonts w:ascii="黑体" w:eastAsia="黑体" w:hAnsi="黑体" w:cs="黑体"/>
          <w:sz w:val="32"/>
        </w:rPr>
      </w:pPr>
      <w:r w:rsidRPr="005B41B9">
        <w:rPr>
          <w:rFonts w:ascii="黑体" w:eastAsia="黑体" w:hAnsi="黑体" w:cs="黑体" w:hint="eastAsia"/>
          <w:sz w:val="32"/>
        </w:rPr>
        <w:t>二、改革内容</w:t>
      </w:r>
    </w:p>
    <w:p w:rsidR="00211A02" w:rsidRPr="005B41B9" w:rsidRDefault="00211A02"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根据</w:t>
      </w:r>
      <w:r w:rsidR="001B26F4" w:rsidRPr="005B41B9">
        <w:rPr>
          <w:rFonts w:ascii="方正仿宋_GBK" w:eastAsia="方正仿宋_GBK" w:hAnsi="Times New Roman" w:hint="eastAsia"/>
          <w:sz w:val="32"/>
        </w:rPr>
        <w:t>《重庆市人民政府关于印发重庆市深化“证照分离”改革进一步激发市场主体发展活力实施方案的通知》（渝府发〔2021〕16号）</w:t>
      </w:r>
      <w:r w:rsidR="00D21A8B" w:rsidRPr="005B41B9">
        <w:rPr>
          <w:rFonts w:ascii="方正仿宋_GBK" w:eastAsia="方正仿宋_GBK" w:hAnsi="Times New Roman" w:hint="eastAsia"/>
          <w:sz w:val="32"/>
        </w:rPr>
        <w:t>《市场监管总局关于充分发挥职能作用落实深化“证照分离”改革任务的通知》（国市监注发〔2021〕36号）</w:t>
      </w:r>
      <w:r w:rsidRPr="005B41B9">
        <w:rPr>
          <w:rFonts w:ascii="方正仿宋_GBK" w:eastAsia="方正仿宋_GBK" w:hAnsi="Times New Roman" w:hint="eastAsia"/>
          <w:sz w:val="32"/>
        </w:rPr>
        <w:t>，取消“从事强制性认证以及相关活动的检查机构指定”。</w:t>
      </w:r>
    </w:p>
    <w:p w:rsidR="00211A02" w:rsidRPr="005B41B9" w:rsidRDefault="00A41822" w:rsidP="00211A02">
      <w:pPr>
        <w:spacing w:line="594" w:lineRule="exact"/>
        <w:ind w:firstLineChars="200" w:firstLine="640"/>
        <w:rPr>
          <w:rFonts w:ascii="黑体" w:eastAsia="黑体" w:hAnsi="黑体" w:cs="黑体"/>
          <w:sz w:val="32"/>
        </w:rPr>
      </w:pPr>
      <w:r w:rsidRPr="005B41B9">
        <w:rPr>
          <w:rFonts w:ascii="黑体" w:eastAsia="黑体" w:hAnsi="黑体" w:cs="黑体" w:hint="eastAsia"/>
          <w:sz w:val="32"/>
        </w:rPr>
        <w:t>三</w:t>
      </w:r>
      <w:r w:rsidR="00211A02" w:rsidRPr="005B41B9">
        <w:rPr>
          <w:rFonts w:ascii="黑体" w:eastAsia="黑体" w:hAnsi="黑体" w:cs="黑体" w:hint="eastAsia"/>
          <w:sz w:val="32"/>
        </w:rPr>
        <w:t>、监管措施</w:t>
      </w:r>
    </w:p>
    <w:p w:rsidR="00211A02" w:rsidRPr="005B41B9" w:rsidRDefault="00CA4400"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（一）</w:t>
      </w:r>
      <w:r w:rsidR="00211A02" w:rsidRPr="005B41B9">
        <w:rPr>
          <w:rFonts w:ascii="方正仿宋_GBK" w:eastAsia="方正仿宋_GBK" w:hAnsi="Times New Roman" w:hint="eastAsia"/>
          <w:sz w:val="32"/>
        </w:rPr>
        <w:t>加强对认证机构管理，督促认证机构依法依规从事认证活动。</w:t>
      </w:r>
    </w:p>
    <w:p w:rsidR="00211A02" w:rsidRPr="005B41B9" w:rsidRDefault="00CA4400"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（二）</w:t>
      </w:r>
      <w:r w:rsidR="00211A02" w:rsidRPr="005B41B9">
        <w:rPr>
          <w:rFonts w:ascii="方正仿宋_GBK" w:eastAsia="方正仿宋_GBK" w:hAnsi="Times New Roman" w:hint="eastAsia"/>
          <w:sz w:val="32"/>
        </w:rPr>
        <w:t>开展“双随机、一公开”监管，发现认证机构或其委托的检查机构在工厂检查过程中存在违法行为或出具虚假检查报告的，依法严肃查处。</w:t>
      </w:r>
    </w:p>
    <w:p w:rsidR="00211A02" w:rsidRPr="005B41B9" w:rsidRDefault="00CA4400"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（三）</w:t>
      </w:r>
      <w:r w:rsidR="00211A02" w:rsidRPr="005B41B9">
        <w:rPr>
          <w:rFonts w:ascii="方正仿宋_GBK" w:eastAsia="方正仿宋_GBK" w:hAnsi="Times New Roman" w:hint="eastAsia"/>
          <w:sz w:val="32"/>
        </w:rPr>
        <w:t>通过对获证产品、获证企业的监管，对违法线索深挖细查，倒查认证机构，对认证机构认证活动中存在的违法行依法严肃查处。</w:t>
      </w:r>
    </w:p>
    <w:p w:rsidR="00211A02" w:rsidRPr="005B41B9" w:rsidRDefault="00CA4400"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t>（四）</w:t>
      </w:r>
      <w:r w:rsidR="00211A02" w:rsidRPr="005B41B9">
        <w:rPr>
          <w:rFonts w:ascii="方正仿宋_GBK" w:eastAsia="方正仿宋_GBK" w:hAnsi="Times New Roman" w:hint="eastAsia"/>
          <w:sz w:val="32"/>
        </w:rPr>
        <w:t>将认证机构和检查机构纳入信用监管范围，依法向社会公开信用记录。</w:t>
      </w:r>
    </w:p>
    <w:p w:rsidR="00211A02" w:rsidRPr="005B41B9" w:rsidRDefault="00CA4400" w:rsidP="00211A02">
      <w:pPr>
        <w:spacing w:line="594" w:lineRule="exact"/>
        <w:ind w:firstLineChars="200" w:firstLine="640"/>
        <w:rPr>
          <w:rFonts w:ascii="方正仿宋_GBK" w:eastAsia="方正仿宋_GBK" w:hAnsi="Times New Roman"/>
          <w:sz w:val="32"/>
        </w:rPr>
      </w:pPr>
      <w:r w:rsidRPr="005B41B9">
        <w:rPr>
          <w:rFonts w:ascii="方正仿宋_GBK" w:eastAsia="方正仿宋_GBK" w:hAnsi="Times New Roman" w:hint="eastAsia"/>
          <w:sz w:val="32"/>
        </w:rPr>
        <w:lastRenderedPageBreak/>
        <w:t>（五）</w:t>
      </w:r>
      <w:r w:rsidR="00211A02" w:rsidRPr="005B41B9">
        <w:rPr>
          <w:rFonts w:ascii="方正仿宋_GBK" w:eastAsia="方正仿宋_GBK" w:hAnsi="Times New Roman" w:hint="eastAsia"/>
          <w:sz w:val="32"/>
        </w:rPr>
        <w:t>充分发挥重庆市认证认可协会作用，加强政策宣贯和行业自律。</w:t>
      </w:r>
    </w:p>
    <w:bookmarkEnd w:id="0"/>
    <w:p w:rsidR="002938BD" w:rsidRPr="005B41B9" w:rsidRDefault="005C17B1" w:rsidP="00BB1B07">
      <w:pPr>
        <w:spacing w:line="594" w:lineRule="exact"/>
        <w:ind w:firstLineChars="200" w:firstLine="640"/>
        <w:rPr>
          <w:rFonts w:ascii="方正仿宋_GBK" w:eastAsia="方正仿宋_GBK" w:hAnsi="Times New Roman"/>
          <w:sz w:val="32"/>
        </w:rPr>
      </w:pPr>
    </w:p>
    <w:sectPr w:rsidR="002938BD" w:rsidRPr="005B41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7B1" w:rsidRDefault="005C17B1" w:rsidP="002B7204">
      <w:r>
        <w:separator/>
      </w:r>
    </w:p>
  </w:endnote>
  <w:endnote w:type="continuationSeparator" w:id="0">
    <w:p w:rsidR="005C17B1" w:rsidRDefault="005C17B1" w:rsidP="002B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7B1" w:rsidRDefault="005C17B1" w:rsidP="002B7204">
      <w:r>
        <w:separator/>
      </w:r>
    </w:p>
  </w:footnote>
  <w:footnote w:type="continuationSeparator" w:id="0">
    <w:p w:rsidR="005C17B1" w:rsidRDefault="005C17B1" w:rsidP="002B7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A02"/>
    <w:rsid w:val="00031C3A"/>
    <w:rsid w:val="001B26F4"/>
    <w:rsid w:val="001D54DF"/>
    <w:rsid w:val="00211A02"/>
    <w:rsid w:val="002630A3"/>
    <w:rsid w:val="00280AC9"/>
    <w:rsid w:val="002B7204"/>
    <w:rsid w:val="00313251"/>
    <w:rsid w:val="00317F2B"/>
    <w:rsid w:val="00360B09"/>
    <w:rsid w:val="004F4748"/>
    <w:rsid w:val="005B41B9"/>
    <w:rsid w:val="005C17B1"/>
    <w:rsid w:val="005F04F7"/>
    <w:rsid w:val="006E1F94"/>
    <w:rsid w:val="00952064"/>
    <w:rsid w:val="00A41822"/>
    <w:rsid w:val="00B00153"/>
    <w:rsid w:val="00BB1B07"/>
    <w:rsid w:val="00CA4400"/>
    <w:rsid w:val="00CC18F4"/>
    <w:rsid w:val="00D07C0E"/>
    <w:rsid w:val="00D100D6"/>
    <w:rsid w:val="00D21A8B"/>
    <w:rsid w:val="00F43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871CCC-3C80-4F5A-A978-952B5A1E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A0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0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7204"/>
    <w:rPr>
      <w:rFonts w:ascii="Calibri" w:eastAsia="宋体" w:hAnsi="Calibri" w:cs="Times New Roman"/>
      <w:sz w:val="18"/>
      <w:szCs w:val="18"/>
    </w:rPr>
  </w:style>
  <w:style w:type="paragraph" w:styleId="a5">
    <w:name w:val="footer"/>
    <w:basedOn w:val="a"/>
    <w:link w:val="a6"/>
    <w:uiPriority w:val="99"/>
    <w:unhideWhenUsed/>
    <w:rsid w:val="002B7204"/>
    <w:pPr>
      <w:tabs>
        <w:tab w:val="center" w:pos="4153"/>
        <w:tab w:val="right" w:pos="8306"/>
      </w:tabs>
      <w:snapToGrid w:val="0"/>
      <w:jc w:val="left"/>
    </w:pPr>
    <w:rPr>
      <w:sz w:val="18"/>
      <w:szCs w:val="18"/>
    </w:rPr>
  </w:style>
  <w:style w:type="character" w:customStyle="1" w:styleId="a6">
    <w:name w:val="页脚 字符"/>
    <w:basedOn w:val="a0"/>
    <w:link w:val="a5"/>
    <w:uiPriority w:val="99"/>
    <w:rsid w:val="002B720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62</Words>
  <Characters>355</Characters>
  <Application>Microsoft Office Word</Application>
  <DocSecurity>0</DocSecurity>
  <Lines>2</Lines>
  <Paragraphs>1</Paragraphs>
  <ScaleCrop>false</ScaleCrop>
  <Company>Hewlett-Packard Company</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王晓蕾</dc:creator>
  <cp:keywords/>
  <dc:description/>
  <cp:lastModifiedBy>王晓蕾</cp:lastModifiedBy>
  <cp:revision>13</cp:revision>
  <dcterms:created xsi:type="dcterms:W3CDTF">2021-07-14T07:33:00Z</dcterms:created>
  <dcterms:modified xsi:type="dcterms:W3CDTF">2021-07-26T10:30:00Z</dcterms:modified>
</cp:coreProperties>
</file>