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大肠菌群、二氧化硫残留量、过氧化值（以脂肪计）、金黄色葡萄球菌、菌落总数、铝的残留量（干样品,以Al计）、霉菌、沙门氏菌、山梨酸及其钾盐（以山梨酸计）、酸价（以脂肪计）、糖精钠（以糖精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食用动物油脂》（GB 10146-2015）、《食品安全国家标准 消毒餐（饮）具》（GB 14934-2016）、《食品中可能违法添加的非食用物质和易滥用的食品添加剂品种名单（第五批）》（整顿办函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原国家食品药品监督管理总局关于餐饮服务提供者禁用亚硝酸盐、加强醇基燃料管理的公告（2018年第18号）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、糖精钠（以糖精计）、甜蜜素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．其他饮料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．食用动物油脂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检验项目，包括丙二醛、过氧化值、酸价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．食用植物油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．粽子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检验项目，包括阴离子合成洗涤剂（以十二烷基苯磺酸钠计）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大肠菌群。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）、克百威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甲拌磷、</w:t>
      </w:r>
      <w:r>
        <w:rPr>
          <w:rFonts w:hint="eastAsia" w:ascii="Times New Roman" w:hAnsi="Times New Roman" w:eastAsia="仿宋_GB2312"/>
          <w:sz w:val="32"/>
          <w:szCs w:val="32"/>
        </w:rPr>
        <w:t>克百威、联苯菊酯、灭多威、氰戊菊酯和S-氰戊菊酯、水胺硫磷、氧乐果、乙酰甲胺磷。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制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蛋与蛋制品》（GB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2749-2015）、《食品安全国家标准 食品中污染物限量》（GB 2762-2017）、《食品安全国家标准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预包装食品中致病菌限量》（GB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再制蛋检验项目，包括苯甲酸及其钠盐（以苯甲酸计）、大肠菌群、菌落总数、铅（以Pb计）、沙门氏菌、山梨酸及其钾盐（以山梨酸计）。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霉菌和酵母、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18186-2000）、《酿造食醋》（GB/T 18187-2000）、《芝麻酱》（LS/T 3220-2017）、《绿色食品 食用盐》（NY/T 1040-2021）、《花生酱》（QB/T 1733.4-2015）、《鸡精调味料》（SB/T 10371-2003）、《鸡粉调味料》（SB/T 10415-2007）、《食品安全国家标准 食用盐碘含量》（GB 26878-2011）、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．风味食用盐检验项目，包括钡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酱油检验项目，包括氨基酸态氮（以氮计）、苯甲酸及其钠盐（以苯甲酸计）、大肠菌群、菌落总数、山梨酸及其钾盐（以山梨酸计）、糖精钠（以糖精计）。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．特殊工艺食用盐检验项目，包括碘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香辛料调味油检验项目，包括过氧化值、铅（以Pb计）、酸价（以KOH计）。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2761-2017）、《食品安全国家标准 食品中污染物限量》（GB 2762-2017）、《食品安全国家标准 豆制品》（GB 2712-2014）、《食品安全国家标准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方便面》（GB 17400-2015）、《食品安全国家标准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、金黄色葡萄球菌、菌落总数、霉菌、铅（以Pb计）、沙门氏菌、山梨酸及其钾盐（以山梨酸计）、酸价（以脂肪计）、糖精钠（以糖精计）、脱氢乙酸及其钠盐（以脱氢乙酸计）。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蜂蜜》（GB 14963-2011）、《食品动物中禁止使用的药品及其他化合物清单》（农业农村部公告第250号）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7099-2015）、《食品安全国家标准 预包装食品中致病菌限量》（GB 29921-2021）、《食品安全国家标准 散装即食食品中致病菌限量》（GB 31607-2021）、《粽子》（SB/T 10377-2004）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．粽子检验项目，包括安赛蜜、金黄色葡萄球菌、沙门氏菌、山梨酸及其钾盐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固形物、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．果酒检验项目，包括二氧化硫残留量、酒精度、糖精钠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．黄酒检验项目，包括山梨酸及其钾盐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其他发酵酒检验项目，包括苯甲酸及其钠盐（以苯甲酸计）、山梨酸及其钾盐（以山梨酸计）、糖精钠（以糖精计）。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其他蒸馏酒检验项目，包括甲醇、氰化物（以HCN计）、三氯蔗糖、糖精钠（以糖精计）、甜蜜素（以环己基氨基磺酸计）。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以发酵酒为酒基的配制酒检验项目，包括苯甲酸及其钠盐（以苯甲酸计）、山梨酸及其钾盐（以山梨酸计）、糖精钠（以糖精计）、甜蜜素（以环己基氨基磺酸计）。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．以蒸馏酒及食用酒精为酒基的配制酒检验项目，包括甲醇、氰化物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冷冻饮品和制作料》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2759-2015）、《食品安全国家标准 食品添加剂使用标准》（GB 2760-2014）、《食品安全国家标准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预包装食品中致病菌限量》（GB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冰淇淋、雪糕、雪泥、冰棍、食用冰、甜味冰、其他类检验项目，包括阿斯巴甜、大肠菌群、单核细胞增生李斯特氏菌、菌落总数、糖精钠（以糖精计）、甜蜜素（以环己基氨基磺酸计）。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食品中真菌毒素限量》（GB 2761-2017）、《食品安全国家标准 食品添加剂使用标准》（GB 2760-2014）、《绿色食品 稻米》（NY/T 419-2021）、《挂面》（LS/T 3212-2021）、原卫生部等7部门《关于撤销食品添加剂过氧化苯甲酰、过氧化钙的公告》（原卫生部公告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</w:t>
      </w:r>
      <w:bookmarkStart w:id="3" w:name="_GoBack"/>
      <w:bookmarkEnd w:id="3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．发酵面制品检验项目，包括苯甲酸及其钠盐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、口感、气味、铅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、色泽、脱氢乙酸及其钠盐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、杂质。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其他谷物粉类制成品检验项目，包括苯甲酸及其钠盐（以苯甲酸计）、山梨酸及其钾盐（以山梨酸计）、脱氢乙酸及其钠盐（以脱氢乙酸计）。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其他谷物碾磨加工品检验项目，包括铬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生湿面制品检验项目，包括苯甲酸及其钠盐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、偶氮甲酰胺、铅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、脱氧雪腐镰刀菌烯醇、玉米赤霉烯酮、赭曲霉毒素A、总汞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玉米粉（片、渣）检验项目，包括铬（以Cr计）、铅（以Pb计）、赭曲霉毒素A。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亚硝酸钠计）、胭脂红、总砷（以As计）、防腐剂混合使用时各自用量占其最大使用量的比例之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、胭脂红、致泻大肠埃希氏菌。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《食品安全国家标准 灭菌乳》（GB 25190-2010）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调制乳》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25191-2010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、《食品安全国家标准 食品中污染物限量》（GB 2762-2017）、《食品安全国家标准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巴氏杀菌乳检验项目，包括黄曲霉毒素M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调制乳检验项目，包括蛋白质、铬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三聚氰胺、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、商业无菌、脂肪、总汞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发酵乳检验项目，包括大肠菌群、蛋白质、铬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、酵母、金黄色葡萄球菌、霉菌、铅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、三聚氰胺、沙门氏菌、山梨酸及其钾盐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、酸度、脂肪、总汞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灭菌乳检验项目，包括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丙二醇、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蛋白质、非脂乳固体、铬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、三聚氰胺、商业无菌、酸度、脂肪、总汞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生牛乳检验项目，包括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食品添加剂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复配食品添加剂通则》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26687-2011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食品用香精》（GB 30616-2020）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复配食品添加剂检验项目，包括金黄色葡萄球菌、铅（Pb）、沙门氏菌、砷（以As计）、志贺氏菌。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食品用香精检验项目，包括砷（以As计）含量。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食品添加剂使用标准》（GB 2760-2014）、《白砂糖》（GB/T 317-2018）、《冰糖》（GB/T 35883-2018）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白砂糖检验项目，包括二氧化硫残留量、干燥失重、螨。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还原糖分、</w:t>
      </w:r>
      <w:r>
        <w:rPr>
          <w:rFonts w:hint="eastAsia" w:ascii="Times New Roman" w:hAnsi="Times New Roman" w:eastAsia="仿宋_GB2312"/>
          <w:sz w:val="32"/>
          <w:szCs w:val="32"/>
        </w:rPr>
        <w:t>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红糖检验项目，包括螨、总糖分。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．菜豆检验项目，包括甲氨基阿维菌素苯甲酸盐、克百威、噻虫胺、氧乐果。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．淡水鱼检验项目，包括地西泮、恩诺沙星、呋喃它酮代谢物、呋喃妥因代谢物、呋喃西林代谢物、呋喃唑酮代谢物、镉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、孔雀石绿、洛美沙星、氯霉素、诺氟沙星、培氟沙星、铅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．豆类检验项目，包括吡虫啉、铬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、环丙唑醇、铅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．豆芽检验项目，包括4-氯苯氧乙酸钠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以4-氯苯氧乙酸计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、6-苄基腺嘌呤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6-BA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、亚硫酸盐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鸡蛋检验项目，包括地美硝唑、恩诺沙星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呋喃它酮代谢物、呋喃妥因代谢物、呋喃西林代谢物、氟苯尼考、镉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豇豆检验项目，包括阿维菌素、倍硫磷、啶虫脒、毒死蜱、镉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、甲氨基阿维菌素苯甲酸盐、甲基异柳磷、克百威、灭蝇胺、铅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韭菜检验项目，包括毒死蜱、多菌灵、腐霉利、镉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、克百威、氯氟氰菊酯和高效氯氟氰菊酯、氧乐果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、乙酰甲胺磷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．苦瓜检验项目，包括敌敌畏、毒死蜱、甲胺磷、甲拌磷、克百威、氧乐果。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辣椒检验项目，包括倍硫磷、吡虫啉、吡唑醚菌酯、丙溴磷、敌敌畏、啶虫脒、毒死蜱、氟虫腈、氟氯氰菊酯和高效氟氯氰菊酯、腐霉利、镉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．龙眼检验项目，包括敌敌畏、氧乐果。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．芒果检验项目，包括苯醚甲环唑、吡虫啉、吡唑醚菌酯、噻虫胺、戊唑醇、氧乐果。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．柠檬检验项目，包括吡唑醚菌酯、多菌灵。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、挥发性盐基氮、甲氧苄啶、克伦特罗、莱克多巴胺、林可霉素、氯霉素、沙丁胺醇、土霉素、土霉素/金霉素/四环素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．葡萄检验项目，包括敌敌畏、多菌灵、镉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、甲霜灵和精甲霜灵、咪鲜胺和咪鲜胺锰盐、铅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、烯酰吗啉。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．其他禽副产品检验项目，包括呋喃妥因代谢物、呋喃西林代谢物、呋喃唑酮代谢物、氯霉素、五氯酚酸钠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．其他水产品检验项目，包括恩诺沙星、呋喃西林代谢物、呋喃唑酮代谢物、氯霉素、氧氟沙星。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．芹菜检验项目，包括阿维菌素、毒死蜱、氟虫腈、氟氯氰菊酯和高效氟氯氰菊酯、镉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、噻虫胺、水胺硫磷、辛硫磷、氧乐果、总汞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．甜瓜类检验项目，包括克百威、烯酰吗啉、氧乐果、乙酰甲胺磷。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．洋葱检验项目，包括倍硫磷、久效磷、氯氟氰菊酯和高效氯氟氰菊酯、铅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．猪肝检验项目，包括多西环素、恩诺沙星、呋喃妥因代谢物、呋喃西林代谢物、呋喃唑酮代谢物、镉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、甲氧苄啶、金霉素、克伦特罗、莱克多巴胺、氯丙嗪、氯霉素、铅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）、《食用调和油》（SB/T 10292-1998）、《食用调和油》（GB/T 40851-2021）、《芝麻油》（GB/T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食品中真菌毒素限量》（GB 2761-2017）、《食品安全国家标准 食品中污染物限量》（GB 2762-2017）、《食品安全国家标准 膨化食品》（GB 17401-2014）、《食品安全国家标准 预包装食品中致病菌限量》（GB 29921-2021）、《马铃薯片（条、块）》（QB/T 2686-2021）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．干制薯类检验项目，包括大肠菌群、菌落总数、铅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、金黄色葡萄球菌、菌落总数、沙门氏菌、山梨酸及其钾盐（以山梨酸计）、水分、酸价（以脂肪计）、糖精钠（以糖精计）。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藻类及其制品》（GB 19643-2016）、《食品中可能违法添加的非食用物质和易滥用的食品添加剂品种名单（第一批）》（食品整治办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．水发水产品检验项目，包括甲醛。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食品中农药最大残留限量》（GB 2763-2021）、《食品安全国家标准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蜜饯类、凉果类、果脯类、话化类、果糕类检验项目，包括苯甲酸及其钠盐（以苯甲酸计）、大肠菌群、二氧化硫残留量、菌落总数、亮蓝、霉菌、柠檬黄、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日落黄、山梨酸及其钾盐（以山梨酸计）、糖精钠（以糖精计）、甜蜜素（以环己基氨基磺酸计）、脱氢乙酸及其钠盐（以脱氢乙酸计）、苋菜红、胭脂红。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吡虫啉、克百威、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速冻面米与调制食品》（GB 19295-2021）、《速冻调制食品》（SB/T 10379-2012）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速冻菜肴检验项目，包括过氧化值（以脂肪计）、铅（以Pb计）。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．速冻谷物食品检验项目，包括黄曲霉毒素B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．速冻蔬菜制品检验项目，包括苯甲酸及其钠盐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果冻》（GB 19299-2015）、《食品安全国家标准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巧克力、巧克力制品、代可可脂巧克力及代可可脂巧克力制品检验项目，包括铅（以Pb计）、沙门氏菌。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糖果检验项目，包括大肠菌群、二氧化硫残留量、菌落总数、柠檬黄、铅（以Pb计）、日落黄、糖精钠（以糖精计）、苋菜红、胭脂红。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特殊医学用途配方食品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特殊医学用途婴儿配方食品通则》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25596-2010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特殊医学用途婴儿配方食品检验项目，包括蛋白质、钙、维生素B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、烟酸（烟酰胺）、脂肪。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．茶饮料检验项目，包括茶多酚、咖啡因、甜蜜素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、二氧化碳气容量、酵母、菌落总数、霉菌、山梨酸及其钾盐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饮用天然矿泉水检验项目，包括大肠菌群、铜绿假单胞菌、硝酸盐（以NO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计）、溴酸盐、亚硝酸盐（以NO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较大婴儿和幼儿配方食品》（GB 10767-2010）、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较大婴儿配方食品》（GB 10766-2021）、《食品安全国家标准 幼儿配方食品》（GB 10767-2021）、《食品安全国家标准 食品添加剂使用标准》（GB 2760-2014）、《食品安全国家标准 食品中真菌毒素限量》（GB 2761-2017）、《食品安全国家标准 食品中污染物限量》（GB 2762-2017）、《关于三聚氰胺在食品中的限量值的公告》（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．乳基较大婴儿配方食品、豆基较大婴儿配方食品检验项目，包括α-亚麻酸、大肠菌群、胆碱、蛋白质、碘、二十二碳六烯酸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22:6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与二十碳四烯酸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20:4 n-6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的比、二十二碳六烯酸（DHA）、二十二碳六烯酸与总脂肪酸比、二十碳四烯酸（AA/ARA）、二十碳四烯酸与总脂肪酸比、二十碳五烯酸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20:5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的量与二十二碳六烯酸的量的比、反式脂肪酸与总脂肪酸比值、泛酸、钙、钙磷比值、核苷酸、黄曲霉毒素M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、灰分、肌醇、钾、芥酸与总脂肪酸比值、金黄色葡萄球菌、菌落总数、磷、氯、镁、锰、钠、牛磺酸、铅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、乳糖占碳水化合物总量、三聚氰胺、沙门氏菌、生物素、水分、碳水化合物、铁、铜、维生素A、维生素B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、维生素C、维生素E、维生素K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、硒、硝酸盐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、锌、亚硝酸盐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、亚油酸、亚油酸与α-亚麻酸比值、烟酸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烟酰胺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、叶黄素、叶酸、杂质度、脂肪、终产品脂肪中月桂酸和肉豆蔻酸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十四烷酸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总量占总脂肪酸的比值、左旋肉碱。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．乳基婴儿配方食品、豆基婴儿配方食品检验项目，包括α-亚麻酸、大肠菌群、胆碱、蛋白质、碘、二十二碳六烯酸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22:6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与二十碳四烯酸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20:4 n-6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的比、二十二碳六烯酸（DHA）、二十二碳六烯酸与总脂肪酸比、二十碳四烯酸（AA/ARA）、二十碳四烯酸与总脂肪酸比、二十碳五烯酸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20:5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的量与二十二碳六烯酸的量的比、反式脂肪酸与总脂肪酸比值、泛酸、钙、钙磷比值、核苷酸、黄曲霉毒素M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、灰分、肌醇、钾、芥酸与总脂肪酸比值、金黄色葡萄球菌、菌落总数、克罗诺杆菌属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阪崎肠杆菌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、磷、氯、镁、锰、钠、牛磺酸、铅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、乳糖占碳水化合物总量、三聚氰胺、沙门氏菌、生物素、水分、碳水化合物、铁、铜、维生素A、维生素B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、维生素C、维生素E、维生素K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、硒、香兰素、硝酸盐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、锌、亚硝酸盐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、亚油酸、亚油酸与α-亚麻酸比值、烟酸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烟酰胺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、叶黄素、叶酸、乙基香兰素、杂质度、长链不饱和脂肪酸中二十碳五烯酸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20:5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的量与二十二碳六烯酸的量的比、脂肪、终产品脂肪中月桂酸和肉豆蔻酸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十四烷酸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总量占总脂肪酸的比值、左旋肉碱。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幼儿配方食品检验项目，包括α-亚麻酸、大肠菌群、胆碱、蛋白质、碘、二十二碳六烯酸（DHA）、二十二碳六烯酸与总脂肪酸比、二十碳四烯酸（AA/ARA）、二十碳四烯酸与总脂肪酸比、反式脂肪酸与总脂肪酸比值、泛酸、钙、钙磷比值、核苷酸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、灰分、肌醇、钾、金黄色葡萄球菌、菌落总数、磷、氯、镁、锰、钠、牛磺酸、铅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、乳糖占碳水化合物总量、三聚氰胺、沙门氏菌、生物素、水分、碳水化合物、铁、铜、维生素A、维生素B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、维生素C、维生素E、维生素K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、硒、硝酸盐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、锌、亚硝酸盐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、亚油酸、亚油酸与α-亚麻酸比值、烟酸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烟酰胺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、叶黄素、叶酸、杂质度、脂肪、左旋肉碱。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B6681"/>
    <w:rsid w:val="05017C52"/>
    <w:rsid w:val="05046A89"/>
    <w:rsid w:val="050634B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02ACD"/>
    <w:rsid w:val="0B536D2E"/>
    <w:rsid w:val="0B5807E8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C10A44"/>
    <w:rsid w:val="0CD02D1E"/>
    <w:rsid w:val="0CDE5C52"/>
    <w:rsid w:val="0CE42D98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2E88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0D2876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F2E05"/>
    <w:rsid w:val="1F443106"/>
    <w:rsid w:val="1F4629DA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C667E4"/>
    <w:rsid w:val="27D06312"/>
    <w:rsid w:val="27E971DA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64D90"/>
    <w:rsid w:val="2DF61A6F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D956C4"/>
    <w:rsid w:val="3CDD2385"/>
    <w:rsid w:val="3CE26BE0"/>
    <w:rsid w:val="3CE84C78"/>
    <w:rsid w:val="3CEF24AB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C016B"/>
    <w:rsid w:val="3EBE0390"/>
    <w:rsid w:val="3ED53B81"/>
    <w:rsid w:val="3ED6645C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00333"/>
    <w:rsid w:val="47F646ED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16A58"/>
    <w:rsid w:val="48421A50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673681"/>
    <w:rsid w:val="4A696598"/>
    <w:rsid w:val="4A6F2D70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10AFD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84F4D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310FE7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909F6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AC183B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CFF1E3E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D5595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46635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903AFE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306F69"/>
    <w:rsid w:val="71326799"/>
    <w:rsid w:val="71333633"/>
    <w:rsid w:val="7133564D"/>
    <w:rsid w:val="713C3BCD"/>
    <w:rsid w:val="714B6629"/>
    <w:rsid w:val="715311D3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A24B25"/>
    <w:rsid w:val="73A25774"/>
    <w:rsid w:val="73AA1C02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18090</Words>
  <Characters>20009</Characters>
  <Lines>84</Lines>
  <Paragraphs>23</Paragraphs>
  <TotalTime>13</TotalTime>
  <ScaleCrop>false</ScaleCrop>
  <LinksUpToDate>false</LinksUpToDate>
  <CharactersWithSpaces>20324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2023-06-05T03:26:57Z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92F623233ADF45DCB736FDF75EC1DF1B_13</vt:lpwstr>
  </property>
</Properties>
</file>