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一、酸价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酸价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又称酸值，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主要反映食品中油脂的酸败程度。酸价超标会导致食品有哈喇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等异味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严重超标时会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产生醛酮类化合物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长期摄入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酸价超标的食品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会对健康有一定影响。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坚果与籽类食品》（GB 19300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生干和熟制的坚果与籽类食品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酸价</w:t>
      </w:r>
      <w:r>
        <w:rPr>
          <w:rFonts w:ascii="Times New Roman" w:hAnsi="Times New Roman" w:eastAsia="仿宋_GB2312" w:cs="Times New Roman"/>
          <w:sz w:val="32"/>
          <w:szCs w:val="32"/>
        </w:rPr>
        <w:t>（以脂肪计）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KOH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的最大限量值为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3m</w:t>
      </w:r>
      <w:r>
        <w:rPr>
          <w:rFonts w:ascii="Times New Roman" w:hAnsi="Times New Roman" w:eastAsia="仿宋_GB2312" w:cs="Times New Roman"/>
          <w:sz w:val="32"/>
          <w:szCs w:val="32"/>
        </w:rPr>
        <w:t>g/</w:t>
      </w:r>
      <w:r>
        <w:rPr>
          <w:rFonts w:ascii="Times New Roman" w:hAnsi="Times New Roman" w:eastAsia="仿宋_GB2312"/>
          <w:sz w:val="32"/>
          <w:szCs w:val="32"/>
        </w:rPr>
        <w:t>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二、噻虫胺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噻虫胺属新烟碱类杀虫剂，具有内吸性、触杀和胃毒作用，</w:t>
      </w:r>
      <w:r>
        <w:rPr>
          <w:rFonts w:ascii="Times New Roman" w:hAnsi="Times New Roman" w:eastAsia="仿宋_GB2312"/>
          <w:sz w:val="32"/>
          <w:szCs w:val="32"/>
        </w:rPr>
        <w:t>对</w:t>
      </w:r>
      <w:r>
        <w:rPr>
          <w:rFonts w:hint="eastAsia" w:ascii="Times New Roman" w:hAnsi="Times New Roman" w:eastAsia="仿宋_GB2312"/>
          <w:sz w:val="32"/>
          <w:szCs w:val="32"/>
        </w:rPr>
        <w:t>蚜虫、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斑潜蝇</w:t>
      </w:r>
      <w:r>
        <w:rPr>
          <w:rFonts w:hint="eastAsia" w:ascii="Times New Roman" w:hAnsi="Times New Roman" w:eastAsia="仿宋_GB2312"/>
          <w:sz w:val="32"/>
          <w:szCs w:val="32"/>
        </w:rPr>
        <w:t>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有较好防效</w:t>
      </w:r>
      <w:r>
        <w:rPr>
          <w:rFonts w:hint="eastAsia" w:ascii="Times New Roman" w:hAnsi="Times New Roman" w:eastAsia="仿宋_GB2312"/>
          <w:sz w:val="32"/>
          <w:szCs w:val="32"/>
        </w:rPr>
        <w:t>。少量的残留不会引起人体急性中毒，但长期食用噻虫胺超标的食品，对人体健康可能有一定影响。</w:t>
      </w:r>
      <w:r>
        <w:rPr>
          <w:rFonts w:ascii="Times New Roman" w:hAnsi="Times New Roman" w:eastAsia="仿宋_GB2312"/>
          <w:sz w:val="32"/>
          <w:szCs w:val="32"/>
        </w:rPr>
        <w:t>《食品安全国家标准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食品中农药最大残留限量》（GB 2763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/>
          <w:sz w:val="32"/>
          <w:szCs w:val="32"/>
        </w:rPr>
        <w:t>2021</w:t>
      </w:r>
      <w:r>
        <w:rPr>
          <w:rFonts w:ascii="Times New Roman" w:hAnsi="Times New Roman" w:eastAsia="仿宋_GB2312"/>
          <w:sz w:val="32"/>
          <w:szCs w:val="32"/>
        </w:rPr>
        <w:t>）中规定，</w:t>
      </w:r>
      <w:r>
        <w:rPr>
          <w:rFonts w:hint="eastAsia" w:ascii="Times New Roman" w:hAnsi="Times New Roman" w:eastAsia="仿宋_GB2312"/>
          <w:sz w:val="32"/>
          <w:szCs w:val="32"/>
        </w:rPr>
        <w:t>噻虫胺在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香蕉</w:t>
      </w:r>
      <w:r>
        <w:rPr>
          <w:rFonts w:hint="eastAsia" w:ascii="Times New Roman" w:hAnsi="Times New Roman" w:eastAsia="仿宋_GB2312"/>
          <w:sz w:val="32"/>
          <w:szCs w:val="32"/>
        </w:rPr>
        <w:t>中</w:t>
      </w:r>
      <w:r>
        <w:rPr>
          <w:rFonts w:ascii="Times New Roman" w:hAnsi="Times New Roman" w:eastAsia="仿宋_GB2312"/>
          <w:sz w:val="32"/>
          <w:szCs w:val="32"/>
        </w:rPr>
        <w:t>的最大残留限量</w:t>
      </w:r>
      <w:r>
        <w:rPr>
          <w:rFonts w:hint="eastAsia" w:ascii="Times New Roman" w:hAnsi="Times New Roman" w:eastAsia="仿宋_GB2312"/>
          <w:sz w:val="32"/>
          <w:szCs w:val="32"/>
        </w:rPr>
        <w:t>值</w:t>
      </w:r>
      <w:r>
        <w:rPr>
          <w:rFonts w:ascii="Times New Roman" w:hAnsi="Times New Roman" w:eastAsia="仿宋_GB2312"/>
          <w:sz w:val="32"/>
          <w:szCs w:val="32"/>
        </w:rPr>
        <w:t>为0.</w:t>
      </w:r>
      <w:r>
        <w:rPr>
          <w:rFonts w:hint="eastAsia" w:ascii="Times New Roman" w:hAnsi="Times New Roman" w:eastAsia="仿宋_GB2312"/>
          <w:sz w:val="32"/>
          <w:szCs w:val="32"/>
        </w:rPr>
        <w:t>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mg/kg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在根茎类蔬菜中</w:t>
      </w:r>
      <w:r>
        <w:rPr>
          <w:rFonts w:ascii="Times New Roman" w:hAnsi="Times New Roman" w:eastAsia="仿宋_GB2312"/>
          <w:sz w:val="32"/>
          <w:szCs w:val="32"/>
        </w:rPr>
        <w:t>的最大残留限量</w:t>
      </w:r>
      <w:r>
        <w:rPr>
          <w:rFonts w:hint="eastAsia" w:ascii="Times New Roman" w:hAnsi="Times New Roman" w:eastAsia="仿宋_GB2312"/>
          <w:sz w:val="32"/>
          <w:szCs w:val="32"/>
        </w:rPr>
        <w:t>值</w:t>
      </w:r>
      <w:r>
        <w:rPr>
          <w:rFonts w:ascii="Times New Roman" w:hAnsi="Times New Roman" w:eastAsia="仿宋_GB2312"/>
          <w:sz w:val="32"/>
          <w:szCs w:val="32"/>
        </w:rPr>
        <w:t>为0.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mg/kg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在茄果类蔬菜（番茄除外）中</w:t>
      </w:r>
      <w:r>
        <w:rPr>
          <w:rFonts w:ascii="Times New Roman" w:hAnsi="Times New Roman" w:eastAsia="仿宋_GB2312"/>
          <w:sz w:val="32"/>
          <w:szCs w:val="32"/>
        </w:rPr>
        <w:t>的最大残留限量</w:t>
      </w:r>
      <w:r>
        <w:rPr>
          <w:rFonts w:hint="eastAsia" w:ascii="Times New Roman" w:hAnsi="Times New Roman" w:eastAsia="仿宋_GB2312"/>
          <w:sz w:val="32"/>
          <w:szCs w:val="32"/>
        </w:rPr>
        <w:t>值</w:t>
      </w:r>
      <w:r>
        <w:rPr>
          <w:rFonts w:ascii="Times New Roman" w:hAnsi="Times New Roman" w:eastAsia="仿宋_GB2312"/>
          <w:sz w:val="32"/>
          <w:szCs w:val="32"/>
        </w:rPr>
        <w:t>为0.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05</w:t>
      </w:r>
      <w:r>
        <w:rPr>
          <w:rFonts w:ascii="Times New Roman" w:hAnsi="Times New Roman" w:eastAsia="仿宋_GB2312"/>
          <w:sz w:val="32"/>
          <w:szCs w:val="32"/>
        </w:rPr>
        <w:t>mg/kg。</w:t>
      </w:r>
    </w:p>
    <w:p>
      <w:pPr>
        <w:spacing w:line="59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、毒死蜱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毒死蜱是一种硫代磷酸酯类有机磷杀虫剂，具有良好的触杀、胃毒和熏蒸作用。少量的残留不会引起人体急性中毒，但长期食用毒死蜱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残留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超标的食品，可能对人体健康有一定影响。《食品安全国家标准 食品中农药最大残留限量》（GB 2763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）中规定，毒死蜱在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芹菜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中的最大残留限量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值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为0.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05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mg/kg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四、镉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镉是一种蓄积性的重金属元素，可通过食物链进入人体。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长期食用镉超标的食品，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可能对人体健康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造成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一定影响。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《食品安全国家标准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食品中污染物限量》（GB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2762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2017）中规定，辣椒中镉（以Cd计）的限量值为0.05mg/kg。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viOmz9CSu4RfAs39H27/MWzD01Y=" w:salt="+1+jb52m7VA5okFRQ2M7d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MGNiNDg1MmM2MmQ4ODBkMmVmYWYzMzcyMTc1ZDcifQ=="/>
  </w:docVars>
  <w:rsids>
    <w:rsidRoot w:val="00000000"/>
    <w:rsid w:val="0BB77FDE"/>
    <w:rsid w:val="0D1C0429"/>
    <w:rsid w:val="1F7E2251"/>
    <w:rsid w:val="27AE2564"/>
    <w:rsid w:val="281629A2"/>
    <w:rsid w:val="318D354A"/>
    <w:rsid w:val="39861EF9"/>
    <w:rsid w:val="3E5A7DF8"/>
    <w:rsid w:val="3E6854C2"/>
    <w:rsid w:val="4C392DFB"/>
    <w:rsid w:val="508A1E77"/>
    <w:rsid w:val="524522C3"/>
    <w:rsid w:val="53134755"/>
    <w:rsid w:val="588B21CD"/>
    <w:rsid w:val="59F139BC"/>
    <w:rsid w:val="688339F6"/>
    <w:rsid w:val="6985167E"/>
    <w:rsid w:val="6D1C4347"/>
    <w:rsid w:val="72BB79B9"/>
    <w:rsid w:val="7AB83901"/>
    <w:rsid w:val="7E05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565</Words>
  <Characters>640</Characters>
  <Lines>0</Lines>
  <Paragraphs>0</Paragraphs>
  <TotalTime>0</TotalTime>
  <ScaleCrop>false</ScaleCrop>
  <LinksUpToDate>false</LinksUpToDate>
  <CharactersWithSpaces>648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WPS_447671549</cp:lastModifiedBy>
  <dcterms:modified xsi:type="dcterms:W3CDTF">2022-12-08T03:34:13Z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D0D11F2170C547969D6D51D54827D987</vt:lpwstr>
  </property>
</Properties>
</file>