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74" w:rsidRDefault="00840349">
      <w:pPr>
        <w:spacing w:line="600" w:lineRule="exact"/>
        <w:ind w:firstLineChars="2700" w:firstLine="8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161A74" w:rsidRDefault="00161A74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161A74" w:rsidRDefault="00840349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161A74" w:rsidRDefault="00161A74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饼干检验项目，包括苯甲酸及其钠盐（以苯甲酸计）、过氧化值（以脂肪计）、菌落总数、铝的残留量（干样品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二、餐饮食品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．包子（自制）检验项目，包括苯甲酸及其钠盐（以苯甲酸计）、山梨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．饼干（自制）检验项目，包括苯甲酸及其钠盐（以苯甲酸计）、山梨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．复用餐饮具（餐馆自行消毒）检验项目，包括大肠菌群、阴离子合成洗涤剂（以十二烷基苯磺酸钠计）。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．复用餐饮具（集中清洗消毒服务单位消毒）检验项目，包括大肠菌群、阴离子合成洗涤剂（以十二烷基苯磺酸钠计）。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．糕点（自制）检验项目，包括苯甲酸及其钠盐（以苯甲酸计）、丙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钠盐、钙盐（以丙酸计）、过氧化值（以脂肪计）、山梨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．花生及其制品（自制）检验项目，包括黄曲霉毒素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．花生制品（自制）检验项目，包括铅（以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．火锅菜品（毛肚、鸭肠）检验项目，包括甲醛。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．火锅调味料（底料、蘸料）（自制）检验项目，包括可待因、吗啡、那可丁、罂粟碱。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．餐馆用餐饮具（一次性餐饮具）检验项目，包括二氧化硫浸出量（以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计）、高锰酸钾消耗量、含水率、霉菌、重金属（以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计）、总迁移量。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卤肉制品（自制）检验项目，包括苯甲酸及其钠盐（以苯甲酸计）、氯霉素、山梨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钾盐（以山梨酸计）、糖精钠（以糖精计）、脱氢乙酸及其钠盐（以脱氢乙酸计）、亚硝酸盐（以亚硝酸钠计）、胭脂红。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．馒头花卷（自制）检验项目，包括苯甲酸及其钠盐（以苯甲酸计）、山梨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．毛肚鸭肠等副产品（自制）检验项目，包括甲醛。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．面包（自制）检验项目，包括苯甲酸及其钠盐（以苯甲酸计）、山梨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．奶茶（自制）检验项目，包括糖精钠（以糖精计）、甜蜜素（以环已基氨基磺酸计）。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．配制酒（自制）检验项目，包括甲醇、氰化物（以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．其他调味料（自制）检验项目，包括可待因、吗啡、那可丁、罂粟碱。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．其他饮料（自制）检验项目，包括山梨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．生食动物性水产品（自制）检验项目，包括大肠菌群、菌落总数、吸虫囊蚴。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．油饼油条（自制）检验项目，包括铝的残留量（干样品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．油炸面制品（自制）检验项目，包括铝的残留量（干样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83B4A" w:rsidRDefault="00883B4A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 w:rsidRPr="00883B4A">
        <w:rPr>
          <w:rFonts w:ascii="Times New Roman" w:eastAsia="仿宋_GB2312" w:hAnsi="Times New Roman" w:hint="eastAsia"/>
          <w:sz w:val="32"/>
          <w:szCs w:val="32"/>
        </w:rPr>
        <w:t>其他熟制面制品</w:t>
      </w:r>
      <w:r>
        <w:rPr>
          <w:rFonts w:ascii="Times New Roman" w:eastAsia="仿宋_GB2312" w:hAnsi="Times New Roman" w:hint="eastAsia"/>
          <w:sz w:val="32"/>
          <w:szCs w:val="32"/>
        </w:rPr>
        <w:t>（自制）检验项目，包括</w:t>
      </w:r>
      <w:r w:rsidRPr="00883B4A">
        <w:rPr>
          <w:rFonts w:ascii="Times New Roman" w:eastAsia="仿宋_GB2312" w:hAnsi="Times New Roman" w:hint="eastAsia"/>
          <w:sz w:val="32"/>
          <w:szCs w:val="32"/>
        </w:rPr>
        <w:t>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883B4A">
        <w:rPr>
          <w:rFonts w:ascii="Times New Roman" w:eastAsia="仿宋_GB2312" w:hAnsi="Times New Roman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Pr="00883B4A"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 w:rsidRPr="00883B4A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883B4A"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883B4A">
        <w:rPr>
          <w:rFonts w:ascii="Times New Roman" w:eastAsia="仿宋_GB2312" w:hAnsi="Times New Roman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三、茶叶及相关制品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B6492" w:rsidRDefault="0084034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161A74" w:rsidRDefault="00840349" w:rsidP="00CB6492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、毒虫畏、毒死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、甲拌磷、甲氧滴滴涕、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、联苯菊酯、氯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酸甲酯、灭多威、灭螨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氰戊菊酯、三氯杀螨醇、水胺硫磷、特乐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、氧乐果、乙酰甲胺磷。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四、炒货食品及坚果制品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161A74" w:rsidRDefault="00840349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19300-2014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、酸价（以脂肪计）、糖精钠（以糖精计）。</w:t>
      </w:r>
    </w:p>
    <w:p w:rsidR="00161A74" w:rsidRDefault="0084034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计）、酸价（以脂肪计）、糖精钠（以糖精计）。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五、蛋制品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蛋与蛋制品》（</w:t>
      </w:r>
      <w:r>
        <w:rPr>
          <w:rFonts w:ascii="Times New Roman" w:eastAsia="仿宋_GB2312" w:hAnsi="Times New Roman" w:hint="eastAsia"/>
          <w:sz w:val="32"/>
          <w:szCs w:val="32"/>
        </w:rPr>
        <w:t>GB 2749-2015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再制蛋检验项目，包括苯甲酸及其钠盐（以苯甲酸计）、大肠菌群、菌落总数、铅（以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六、淀粉及淀粉制品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食用淀粉》（</w:t>
      </w:r>
      <w:r>
        <w:rPr>
          <w:rFonts w:ascii="Times New Roman" w:eastAsia="仿宋_GB2312" w:hAnsi="Times New Roman" w:hint="eastAsia"/>
          <w:sz w:val="32"/>
          <w:szCs w:val="32"/>
        </w:rPr>
        <w:t>GB 31637-2016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Hlk71993295"/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．淀粉检验项目，包括大肠菌群、菌落总数、霉菌和酵母、铅（以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．粉丝粉条检验项目，包括苯甲酸及其钠盐（以苯甲酸计）、二氧化硫残留量、铝的残留量（干样品，以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61A74" w:rsidRDefault="0084034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．其他淀粉制品检验项目，包括苯甲酸及其钠盐（以苯甲酸计）、山梨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61A74" w:rsidRDefault="0084034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1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B6492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161A74" w:rsidRDefault="00840349" w:rsidP="00CB649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酿造酱》（</w:t>
      </w:r>
      <w:r>
        <w:rPr>
          <w:rFonts w:ascii="Times New Roman" w:eastAsia="仿宋_GB2312" w:hAnsi="Times New Roman" w:hint="eastAsia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CB6492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CB649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B6492"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 w:rsidR="00CB6492">
        <w:rPr>
          <w:rFonts w:ascii="Times New Roman" w:eastAsia="仿宋_GB2312" w:hAnsi="Times New Roman" w:hint="eastAsia"/>
          <w:sz w:val="32"/>
          <w:szCs w:val="32"/>
        </w:rPr>
        <w:t>GB 26878-2011</w:t>
      </w:r>
      <w:r w:rsidR="00CB6492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CB6492">
        <w:rPr>
          <w:rFonts w:ascii="Times New Roman" w:eastAsia="仿宋_GB2312" w:hAnsi="Times New Roman"/>
          <w:sz w:val="32"/>
          <w:szCs w:val="32"/>
        </w:rPr>
        <w:t xml:space="preserve"> </w:t>
      </w:r>
      <w:r w:rsidR="00CB6492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="00CB649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B6492">
        <w:rPr>
          <w:rFonts w:ascii="Times New Roman" w:eastAsia="仿宋_GB2312" w:hAnsi="Times New Roman" w:hint="eastAsia"/>
          <w:sz w:val="32"/>
          <w:szCs w:val="32"/>
        </w:rPr>
        <w:t>（</w:t>
      </w:r>
      <w:r w:rsidR="00CB6492">
        <w:rPr>
          <w:rFonts w:ascii="Times New Roman" w:eastAsia="仿宋_GB2312" w:hAnsi="Times New Roman"/>
          <w:sz w:val="32"/>
          <w:szCs w:val="32"/>
        </w:rPr>
        <w:t>GB 2760</w:t>
      </w:r>
      <w:r w:rsidR="00CB6492">
        <w:rPr>
          <w:rFonts w:ascii="Times New Roman" w:eastAsia="仿宋_GB2312" w:hAnsi="Times New Roman" w:hint="eastAsia"/>
          <w:sz w:val="32"/>
          <w:szCs w:val="32"/>
        </w:rPr>
        <w:t>-</w:t>
      </w:r>
      <w:r w:rsidR="00CB6492">
        <w:rPr>
          <w:rFonts w:ascii="Times New Roman" w:eastAsia="仿宋_GB2312" w:hAnsi="Times New Roman"/>
          <w:sz w:val="32"/>
          <w:szCs w:val="32"/>
        </w:rPr>
        <w:t>2014</w:t>
      </w:r>
      <w:r w:rsidR="00CB6492"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）、《黄豆酱》（</w:t>
      </w:r>
      <w:r>
        <w:rPr>
          <w:rFonts w:ascii="Times New Roman" w:eastAsia="仿宋_GB2312" w:hAnsi="Times New Roman" w:hint="eastAsia"/>
          <w:sz w:val="32"/>
          <w:szCs w:val="32"/>
        </w:rPr>
        <w:t>GB/T 24399-2009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1040-2021</w:t>
      </w:r>
      <w:r>
        <w:rPr>
          <w:rFonts w:ascii="Times New Roman" w:eastAsia="仿宋_GB2312" w:hAnsi="Times New Roman" w:hint="eastAsia"/>
          <w:sz w:val="32"/>
          <w:szCs w:val="32"/>
        </w:rPr>
        <w:t>）、《花生酱》（</w:t>
      </w:r>
      <w:r>
        <w:rPr>
          <w:rFonts w:ascii="Times New Roman" w:eastAsia="仿宋_GB2312" w:hAnsi="Times New Roman" w:hint="eastAsia"/>
          <w:sz w:val="32"/>
          <w:szCs w:val="32"/>
        </w:rPr>
        <w:t>QB/T 1733.4-2015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CB6492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．低钠食用盐检验项目，包括碘（以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计）、氯化钾（以干基计）、铅（以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．火锅底料、麻辣烫底料检验项目，包括苯甲酸及其钠盐（以苯甲酸计）、可待因、吗啡、那可丁、铅（以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肠菌群、谷氨酸钠、菌落总数、甜蜜素（以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泥（酱）检验项目，包括过氧化值（以脂肪计）、铅（以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计）、酸价（以脂肪计）。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．酱油检验项目，包括氨基酸态氮（以氮计）、苯甲酸及其钠盐（以苯甲酸计）、大肠菌群、菌落总数、山梨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．辣椒酱检验项目，包括苯甲酸及其钠盐（以苯甲酸计）、山梨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．其他半固体调味料检验项目，包括苯甲酸及其钠盐（以苯甲酸计）、可待因、罗丹明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计）、脱氢乙酸及其钠盐（以脱氢乙酸计）、罂粟碱</w:t>
      </w:r>
      <w:r w:rsidR="005B12DA">
        <w:rPr>
          <w:rFonts w:ascii="Times New Roman" w:eastAsia="仿宋_GB2312" w:hAnsi="Times New Roman" w:hint="eastAsia"/>
          <w:sz w:val="32"/>
          <w:szCs w:val="32"/>
        </w:rPr>
        <w:t>、</w:t>
      </w:r>
      <w:r w:rsidR="005B12DA" w:rsidRPr="005B12DA">
        <w:rPr>
          <w:rFonts w:ascii="Times New Roman" w:eastAsia="仿宋_GB2312" w:hAnsi="Times New Roman" w:hint="eastAsia"/>
          <w:sz w:val="32"/>
          <w:szCs w:val="32"/>
        </w:rPr>
        <w:t>防腐剂混合使用时各自用</w:t>
      </w:r>
      <w:r w:rsidR="005B12DA" w:rsidRPr="005B12DA">
        <w:rPr>
          <w:rFonts w:ascii="Times New Roman" w:eastAsia="仿宋_GB2312" w:hAnsi="Times New Roman" w:hint="eastAsia"/>
          <w:sz w:val="32"/>
          <w:szCs w:val="32"/>
        </w:rPr>
        <w:lastRenderedPageBreak/>
        <w:t>量占其最大使用量的比例之</w:t>
      </w:r>
      <w:proofErr w:type="gramStart"/>
      <w:r w:rsidR="005B12DA" w:rsidRPr="005B12DA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．其他固体调味料检验项目，包括阿斯巴甜、苯甲酸及其钠盐（以苯甲酸计）、可待因、吗啡、那可丁、铅（以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钾盐（以山梨酸计）、苏丹红Ⅰ、苏丹红Ⅱ、苏丹红Ⅲ、苏丹红Ⅳ、糖精钠（以糖精计）、甜蜜素（以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计）、脱氢乙酸及其钠盐（以脱氢乙酸计）、罂粟碱、总砷（以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．食醋检验项目，包括苯甲酸及其钠盐（以苯甲酸计）、对羟基苯甲酸酯类及其钠盐、菌落总数、山梨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钾盐（以山梨酸计）、糖精钠（以糖精计）、脱氢乙酸及其钠盐（以脱氢乙酸计）、总酸（以乙酸计）。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．香辛料调味油检验项目，包括过氧化值（以脂肪计）、铅（以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八、豆制品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2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2"/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．大豆蛋白类制品等检验项目，包括苯甲酸及其钠盐（以苯甲酸计）、大肠菌群、金黄色葡萄球菌、铝的残留量（干样品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计）、纳他霉素、铅（以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bookmarkEnd w:id="1"/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九、方便食品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C750C4" w:rsidRDefault="0084034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161A74" w:rsidRDefault="00840349" w:rsidP="00C750C4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．调味面制品检验项目，包括苯甲酸及其钠盐（以苯甲酸计）、大肠菌群、过氧化值（以脂肪计）、金黄色葡萄球菌、菌落总数、霉菌、三氯蔗糖、沙门氏菌、山梨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．方便粥、方便盒饭、冷面及其他熟制方便食品等检验项目，包括苯甲酸及其钠盐（以苯甲酸计）、大肠菌群、过氧化值（以脂肪计）、金黄色葡萄球菌、菌落总数、霉菌、铅（以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肪计）。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．油炸面、非油炸面、方便米粉（米线）、方便粉丝检验项目，包括大肠菌群、过氧化值（以脂肪计）、菌落总数、水分、酸价（以脂肪计）。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十、蜂产品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31650-2019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蜂蜜检验项目，包括地美硝唑、呋喃妥因代谢物、呋喃西林代谢物、呋喃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酮代谢物、果糖和葡萄糖、甲硝唑、菌落总数、氯霉素、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硝达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、霉菌计数、山梨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嗜渗酵母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计数、蔗糖。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  <w:highlight w:val="yellow"/>
        </w:rPr>
      </w:pPr>
      <w:r>
        <w:rPr>
          <w:rFonts w:ascii="Times New Roman" w:eastAsia="黑体" w:hAnsi="Times New Roman" w:hint="eastAsia"/>
          <w:sz w:val="32"/>
          <w:szCs w:val="32"/>
        </w:rPr>
        <w:t>十一、糕点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3" w:name="_Hlk71987523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3"/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、苯甲酸及其钠盐（以苯甲酸计）、丙二醇、丙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计）、霉菌、霉菌计数、纳他霉素残留量、铅（以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十二、罐头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水果类罐头检验项目，包括糖精钠（以糖精计）、甜蜜素（以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十三、酒类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发酵酒及其配制酒》（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2758-2012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）、《黄酒》（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13662-2008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）、《固液法白酒》（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20822-2007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）、《小曲固态法白酒》（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26761-2011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．白酒、白酒（液态）、白酒（原酒）检验项目，包括固形物、甲醇、酒精度、铅（以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计）、总酸（以乙酸计）、总酯（以乙酸乙酯计）。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．黄酒检验项目，包括氨基酸态氮（以氮计）、酒精度。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．啤酒检验项目，包括甲醛、酒精度、原麦汁浓度。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．以发酵酒为酒基的配制酒检验项目，包括苯甲酸及其钠盐（以苯甲酸计）、酒精度、山梨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十四、冷冻饮品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冷冻饮品和制作料》（</w:t>
      </w:r>
      <w:r>
        <w:rPr>
          <w:rFonts w:ascii="Times New Roman" w:eastAsia="仿宋_GB2312" w:hAnsi="Times New Roman" w:hint="eastAsia"/>
          <w:sz w:val="32"/>
          <w:szCs w:val="32"/>
        </w:rPr>
        <w:t>GB 2759-2015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冰淇淋、雪糕、雪泥、冰棍、食用冰、甜味冰、其他类检验项目，包括阿斯巴甜、大肠菌群、单核细胞增生李斯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氏菌、菌落总数、沙门氏菌、糖精钠（以糖精计）、甜蜜素（以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十五、粮食加工品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161A74" w:rsidRDefault="00840349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161A74" w:rsidRDefault="00840349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）、《关于撤销食品添加剂过氧化苯甲酰、过氧化钙的公告》（原卫生部公告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．米粉制品检验项目，包括苯甲酸及其钠盐（以苯甲酸计）、二氧化硫残留量、山梨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．生湿面制品检验项目，包括苯甲酸及其钠盐（以苯甲酸计）、铅（以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．通用小麦粉、专用小麦粉检验项目，包括镉（以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计）、过氧化苯甲酰。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计）、过氧化苯甲酰、滑石粉、黄曲霉毒素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、偶氮甲酰胺、铅（以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．玉米粉（片、渣）检验项目，包括黄曲霉毒素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十六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161A74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．调理肉制品（非速冻）检验项目，包括氯霉素、铅（以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钾盐（以山梨酸计）、酸性橙Ⅱ、糖精钠（以糖精计）、脱氢乙酸及其钠盐（以脱氢乙酸计）、亚硝酸盐（以亚硝酸钠计）、胭脂红、致泻大肠埃希氏菌、总砷（以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熏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烧烤肉制品检验项目，包括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盐（以山梨酸计）、脱氢乙酸及其钠盐（以脱氢乙酸计）、亚硝酸盐（以亚硝酸钠计）、胭脂红、总砷（以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钾盐（以山梨酸计）、糖精钠（以糖精计）、脱氢乙酸及其钠盐（以脱氢乙酸计）、亚硝酸盐（以亚硝酸钠计）、胭脂红、总砷（以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计）、过氧化值（以脂肪计）、氯霉素、山梨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十七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发酵乳》（</w:t>
      </w:r>
      <w:r>
        <w:rPr>
          <w:rFonts w:ascii="Times New Roman" w:eastAsia="仿宋_GB2312" w:hAnsi="Times New Roman" w:hint="eastAsia"/>
          <w:sz w:val="32"/>
          <w:szCs w:val="32"/>
        </w:rPr>
        <w:t>GB 19302-2010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）、《关于三聚氰胺在食品中的限量值的公告》（原卫生部、工业和信息化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．发酵乳检验项目，包括大肠菌群、蛋白质、铬（以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、酵母、金黄色葡萄球菌、霉菌、铅（以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钾盐（以山梨酸计）、酸度、脂肪、总汞（以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．灭菌乳检验项目，包括蛋白质、非脂乳固体、铬（以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计）、三聚氰胺、商业无菌、酸度、脂肪、总汞（以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十八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食糖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231BAE" w:rsidRDefault="0084034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161A74" w:rsidRDefault="00840349" w:rsidP="00231BAE">
      <w:pPr>
        <w:spacing w:line="60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．白砂糖检验项目，包括二氧化硫残留量、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．冰片糖检验项目，包括还原糖分、总糖分。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．冰糖检验项目，包括二氧化硫残留量、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．红糖检验项目，包括二氧化硫残留量、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十九、食用农产品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DC015E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</w:p>
    <w:p w:rsidR="00161A74" w:rsidRDefault="00840349" w:rsidP="00DC015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）、《豆芽卫生标准》（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22556-2008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）、《有机产品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生产、加工、标识与管理体系要求》（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19630-2019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苄基腺嘌呤等物质的公告》（原国家食品药品监督管理总局、农业部、国家卫生和计划生育委员会公告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、灭蝇胺、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虫胺、水胺硫磷、氧乐果。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水胺硫磷、氧乐果、乙酰甲胺磷、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虫酰胺。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、多氯联苯、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计）、磺胺类（总量）、甲基汞（以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四环素（组合含量）、无机砷（以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计）、五氯酚酸钠（以五氯酚计）。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计）、亚硫酸盐（以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SO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、溴氰菊酯、氧乐果、乙酰甲胺磷、总汞（以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2,4-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滴和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2,4-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滴钠盐、苯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、丙溴磷、狄氏剂、毒死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、氯唑磷、三唑磷、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杀扑磷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火龙果检验项目，包括氟虫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计）、甲硝唑、氯霉素、铅（以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、金霉素、氯霉素、尼卡巴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、沙拉沙星、四环素、替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、氯氰菊酯和高效氯氰菊酯、氯唑磷、铅（以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、氯氰菊酯和高效氯氰菊酯、氯唑磷、灭多威、灭蝇胺、铅（以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、三唑磷、水胺硫磷、氧乐果、乙酰甲胺磷、总汞（以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结球甘蓝检验项目，包括甲胺磷、甲基异柳磷、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苦瓜检验项目，包括氧乐果。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、氟氯氰菊酯和高效氟氯氰菊酯、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计）、甲基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硫菌灵、克百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威、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鲜胺和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咪鲜胺锰盐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李子检验项目，包括多菌灵、甲胺磷、氧乐果。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计）、水胺硫磷、辛硫磷、溴氰菊酯、氧乐果、总汞（以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芒果检验项目，包括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、戊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醇、氧乐果。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柠檬检验项目，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牛肉检验项目，包括地塞米松、多西环素、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、金霉素、克伦特罗、莱克多巴胺、林可霉素、氯丙嗪、氯霉素、铅（以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计）、青霉素、沙丁胺醇、四环素、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、对硫磷、镉（以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计）、三唑磷、氧乐果。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葡萄检验项目，包括苯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甲霜灵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和精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甲霜灵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鲜胺和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咪鲜胺锰盐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普通白菜检验项目，包括阿维菌素、敌敌畏、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计）、溴氰菊酯、氧乐果、总汞（以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酮代谢物、氯霉素、五氯酚酸钠（以五氯酚计）。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、磺胺类（总量）、金霉素、氯霉素、土霉素、土霉素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酮代谢物、孔雀石绿、氯霉素。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、联苯菊酯、氯氰菊酯和高效氯氰菊酯、氯唑磷、铅（以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芹菜检验项目，包括阿维菌素、百菌清、苯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甲戊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、氯氰菊酯和高效氯氰菊酯、马拉硫磷、灭蝇胺、铅（以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、水胺硫磷、辛硫磷、氧乐果、乙酰甲胺磷。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山药检验项目，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涕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灭威。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项目，包括过氧化值（以脂肪计）、酸价（以脂肪计）。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丝瓜检验项目，包括毒死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、敌敌畏、多菌灵、氟硅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、溴氰菊酯、氧乐果。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、氯霉素、土霉素、土霉素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、灭多威、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、水胺硫磷、氧乐果、乙酰甲胺磷。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玉米检验项目，包括毒死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、水胺硫磷、溴氰菊酯、氧乐果。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猪肝检验项目，包括多西环素、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、金霉素、克伦特罗、莱克多巴胺、氯霉素、铅（以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乙醇、莱克多巴胺、氯丙嗪、氯霉素、铅（以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二十、食用油、油脂及其制品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GB/T 1536-2021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）、《玉米油》（</w:t>
      </w:r>
      <w:r>
        <w:rPr>
          <w:rFonts w:ascii="Times New Roman" w:eastAsia="仿宋_GB2312" w:hAnsi="Times New Roman" w:hint="eastAsia"/>
          <w:sz w:val="32"/>
          <w:szCs w:val="32"/>
        </w:rPr>
        <w:t>GB/T 19111-2017</w:t>
      </w:r>
      <w:r>
        <w:rPr>
          <w:rFonts w:ascii="Times New Roman" w:eastAsia="仿宋_GB2312" w:hAnsi="Times New Roman" w:hint="eastAsia"/>
          <w:sz w:val="32"/>
          <w:szCs w:val="32"/>
        </w:rPr>
        <w:t>）、《食用调和油》（</w:t>
      </w:r>
      <w:r>
        <w:rPr>
          <w:rFonts w:ascii="Times New Roman" w:eastAsia="仿宋_GB2312" w:hAnsi="Times New Roman" w:hint="eastAsia"/>
          <w:sz w:val="32"/>
          <w:szCs w:val="32"/>
        </w:rPr>
        <w:t>SB/T 10292-1998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．花生油检验项目，包括苯并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．其他食用植物油（半精炼、全精炼）检验项目，包括苯并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．玉米油检验项目，包括苯并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二十一、蔬菜制品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腌菜检验项目，包括阿斯巴甜、苯甲酸及其钠盐（以苯甲酸计）、大肠菌群、三氯蔗糖、铅（以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．蔬菜干制品检验项目，包括苯甲酸及其钠盐（以苯甲酸计）、二氧化硫残留量、铅（以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．自然干制品、热风干燥蔬菜、冷冻干燥蔬菜、蔬菜脆片、蔬菜粉及制品检验项目，包括苯甲酸及其钠盐（以苯甲酸计）、二氧化硫残留量、铅（以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二十二、薯类和膨化食品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）、《马铃薯片（条、块）》（</w:t>
      </w:r>
      <w:r>
        <w:rPr>
          <w:rFonts w:ascii="Times New Roman" w:eastAsia="仿宋_GB2312" w:hAnsi="Times New Roman" w:hint="eastAsia"/>
          <w:sz w:val="32"/>
          <w:szCs w:val="32"/>
        </w:rPr>
        <w:t>QB/T 2686-2021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．含油型膨化食品和非含油型膨化食品检验项目，包括苯甲酸及其钠盐（以苯甲酸计）、大肠菌群、过氧化值（以脂肪计）、黄曲霉毒素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、金黄色葡萄球菌、菌落总数、沙门氏菌、山梨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钾盐（以山梨酸计）、水分、酸价（以脂肪计）、糖精钠（以糖精计）。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二十三、水产制品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019FA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161A74" w:rsidRDefault="00840349" w:rsidP="009019FA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．预制鱼糜制品检验项目，包括苯甲酸及其钠盐（以苯甲酸计）、山梨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二十四、水果制品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61A74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蜜饯》（</w:t>
      </w:r>
      <w:r>
        <w:rPr>
          <w:rFonts w:ascii="Times New Roman" w:eastAsia="仿宋_GB2312" w:hAnsi="Times New Roman" w:hint="eastAsia"/>
          <w:sz w:val="32"/>
          <w:szCs w:val="32"/>
        </w:rPr>
        <w:t>GB 14884-2016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）、《果酱》（</w:t>
      </w:r>
      <w:r>
        <w:rPr>
          <w:rFonts w:ascii="Times New Roman" w:eastAsia="仿宋_GB2312" w:hAnsi="Times New Roman" w:hint="eastAsia"/>
          <w:sz w:val="32"/>
          <w:szCs w:val="32"/>
        </w:rPr>
        <w:t>GB/T 22474-2008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．果酱检验项目，包括大肠菌群、菌落总数、霉菌、甜蜜素（以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、果糕类检验项目，包括苯甲酸及其钠盐（以苯甲酸计）、大肠菌群、二氧化硫残留量、菌落总数、亮蓝、霉菌、柠檬黄、铅（以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计）、脱氢乙酸及其钠盐（以脱氢乙酸计）、苋菜红、胭脂红、乙二胺四乙酸二钠。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．水果干制品（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二十五、速冻食品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019FA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161A74" w:rsidRDefault="00840349" w:rsidP="009019FA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）、《速冻调制食品》（</w:t>
      </w:r>
      <w:r>
        <w:rPr>
          <w:rFonts w:ascii="Times New Roman" w:eastAsia="仿宋_GB2312" w:hAnsi="Times New Roman" w:hint="eastAsia"/>
          <w:sz w:val="32"/>
          <w:szCs w:val="32"/>
        </w:rPr>
        <w:t>SB/T 10379-2012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速冻面米与调制食品》（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19295-2021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9019FA"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．速冻调理肉制品检验项目，包括铬（以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计）、过氧化值（以脂肪计）、氯霉素、铅（以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计）、胭脂红。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．速冻调制水产制品检验项目，包括苯甲酸及其钠盐（以苯甲酸计）、山梨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制品检验项目，包括过氧化值（以脂肪计）、糖精钠（以糖精计）。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二十六、糖果制品</w:t>
      </w:r>
    </w:p>
    <w:p w:rsidR="00161A74" w:rsidRDefault="00840349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6C58EE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161A74" w:rsidRDefault="00840349" w:rsidP="006C58EE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计）、日落黄、糖精钠（以糖精计）、苋菜红、胭脂红。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二十七、饮料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6C58EE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161A74" w:rsidRDefault="00840349" w:rsidP="006C58E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饮料》（</w:t>
      </w:r>
      <w:r>
        <w:rPr>
          <w:rFonts w:ascii="Times New Roman" w:eastAsia="仿宋_GB2312" w:hAnsi="Times New Roman" w:hint="eastAsia"/>
          <w:sz w:val="32"/>
          <w:szCs w:val="32"/>
        </w:rPr>
        <w:t>GB 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）、《瓶装饮用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纯净水》（</w:t>
      </w:r>
      <w:r>
        <w:rPr>
          <w:rFonts w:ascii="Times New Roman" w:eastAsia="仿宋_GB2312" w:hAnsi="Times New Roman" w:hint="eastAsia"/>
          <w:sz w:val="32"/>
          <w:szCs w:val="32"/>
        </w:rPr>
        <w:t>GB 17323-1998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）、《食品安全地方标准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饮用天然泉水》（</w:t>
      </w:r>
      <w:r>
        <w:rPr>
          <w:rFonts w:ascii="Times New Roman" w:eastAsia="仿宋_GB2312" w:hAnsi="Times New Roman" w:hint="eastAsia"/>
          <w:sz w:val="32"/>
          <w:szCs w:val="32"/>
        </w:rPr>
        <w:t>DBS52/ 008-2015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．茶饮料检验项目，包括菌落总数、甜蜜素（以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．蛋白饮料检验项目，包括大肠菌群、蛋白质、菌落总数、脱氢乙酸及其钠盐（以脱氢乙酸计）。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．固体饮料检验项目，包括菌落总数、霉菌、糖精钠（以糖精计）。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．果蔬汁类及其饮料检验项目，包括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、苯甲酸及其钠盐（以苯甲酸计）、大肠菌群、酵母、菌落总数、亮蓝、霉菌、柠檬黄、铅（以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计）、脱氢乙酸及其钠盐（以脱氢乙酸计）、苋菜红、胭脂红、展青霉素。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．其他饮用水检验项目，包括大肠菌群、耗氧量（以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计）、三氯甲烷、四氯化碳、铜绿假单胞菌、亚硝酸盐（以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．碳酸饮料（汽水）检验项目，包括苯甲酸及其钠盐（以苯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甲酸计）、二氧化碳气容量、酵母、菌落总数、霉菌、山梨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．饮用纯净水检验项目，包括大肠菌群、电导率、耗氧量（以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计）、浑浊度、三氯甲烷、色度、四氯化碳、铜绿假单胞菌、溴酸盐、亚硝酸盐（以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</w:t>
      </w:r>
      <w:bookmarkStart w:id="4" w:name="_GoBack"/>
      <w:bookmarkEnd w:id="4"/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计）、阴离子合成洗涤剂、余氯（游离氯）、状态、滋味、气味。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．饮用天然矿泉水检验项目，包括大肠菌群、铜绿假单胞菌、硝酸盐（以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二十八、婴幼儿配方食品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6C58EE" w:rsidRDefault="0084034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161A74" w:rsidRDefault="00840349" w:rsidP="006C58E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婴儿配方食品》（</w:t>
      </w:r>
      <w:r>
        <w:rPr>
          <w:rFonts w:ascii="Times New Roman" w:eastAsia="仿宋_GB2312" w:hAnsi="Times New Roman" w:hint="eastAsia"/>
          <w:sz w:val="32"/>
          <w:szCs w:val="32"/>
        </w:rPr>
        <w:t>GB 10765-2010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61A74" w:rsidRDefault="0084034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配方食品检验项目，包括蛋白质、铅（以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Times New Roman" w:eastAsia="仿宋_GB2312" w:hAnsi="Times New Roman" w:hint="eastAsia"/>
          <w:sz w:val="32"/>
          <w:szCs w:val="32"/>
        </w:rPr>
        <w:t>、硝酸盐（以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计）、叶酸、脂肪。</w:t>
      </w:r>
    </w:p>
    <w:sectPr w:rsidR="00161A74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4C" w:rsidRDefault="0098334C">
      <w:r>
        <w:separator/>
      </w:r>
    </w:p>
  </w:endnote>
  <w:endnote w:type="continuationSeparator" w:id="0">
    <w:p w:rsidR="0098334C" w:rsidRDefault="0098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74" w:rsidRDefault="008403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A74" w:rsidRDefault="00840349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5D87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61A74" w:rsidRDefault="00840349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C5D87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4C" w:rsidRDefault="0098334C">
      <w:r>
        <w:separator/>
      </w:r>
    </w:p>
  </w:footnote>
  <w:footnote w:type="continuationSeparator" w:id="0">
    <w:p w:rsidR="0098334C" w:rsidRDefault="0098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07EC47"/>
    <w:multiLevelType w:val="singleLevel"/>
    <w:tmpl w:val="D307EC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zIxANfm5fXiEvgwRkNyArYAtZ5MThTDidTGdQ8UXkUgZIfOUMc2MdrtD7I79NqwmVISsscpyMUrGHhRuSGl1g==" w:salt="/043QX+qPY+N60AmT4T5Wg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1YjNkNWU4NGI3MTg5NTYyZGQ4MTBkMTdhYmM0MzM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1044"/>
    <w:rsid w:val="00074181"/>
    <w:rsid w:val="000743A2"/>
    <w:rsid w:val="00077287"/>
    <w:rsid w:val="000809AD"/>
    <w:rsid w:val="000907D6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61A74"/>
    <w:rsid w:val="00171174"/>
    <w:rsid w:val="001759BD"/>
    <w:rsid w:val="001766EB"/>
    <w:rsid w:val="0018753A"/>
    <w:rsid w:val="001A6A4F"/>
    <w:rsid w:val="001A6E8E"/>
    <w:rsid w:val="001C3713"/>
    <w:rsid w:val="001C5CBF"/>
    <w:rsid w:val="001C5D87"/>
    <w:rsid w:val="00224D17"/>
    <w:rsid w:val="00231BAE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3E3C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93C38"/>
    <w:rsid w:val="005B12DA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C58EE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0349"/>
    <w:rsid w:val="00843CF0"/>
    <w:rsid w:val="00863FC3"/>
    <w:rsid w:val="00874686"/>
    <w:rsid w:val="00883513"/>
    <w:rsid w:val="00883B4A"/>
    <w:rsid w:val="00897E56"/>
    <w:rsid w:val="008A17AA"/>
    <w:rsid w:val="008A317A"/>
    <w:rsid w:val="009019F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334C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16D78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750C4"/>
    <w:rsid w:val="00C80A73"/>
    <w:rsid w:val="00C90048"/>
    <w:rsid w:val="00CA1FDA"/>
    <w:rsid w:val="00CA2AD8"/>
    <w:rsid w:val="00CA4529"/>
    <w:rsid w:val="00CB1209"/>
    <w:rsid w:val="00CB5B2A"/>
    <w:rsid w:val="00CB6492"/>
    <w:rsid w:val="00CC0180"/>
    <w:rsid w:val="00CD03B0"/>
    <w:rsid w:val="00CD139C"/>
    <w:rsid w:val="00CD30B6"/>
    <w:rsid w:val="00CE0FF9"/>
    <w:rsid w:val="00CE6ED5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015E"/>
    <w:rsid w:val="00DC5145"/>
    <w:rsid w:val="00DD4D39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0703E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C45A7"/>
    <w:rsid w:val="030604C7"/>
    <w:rsid w:val="0314317A"/>
    <w:rsid w:val="03174F3D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20BC7"/>
    <w:rsid w:val="05E7509A"/>
    <w:rsid w:val="05E935F1"/>
    <w:rsid w:val="05EA12B3"/>
    <w:rsid w:val="05EF1715"/>
    <w:rsid w:val="05F271A0"/>
    <w:rsid w:val="05F81055"/>
    <w:rsid w:val="0613268E"/>
    <w:rsid w:val="06135E8F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04C9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225C2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AF90484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175F9"/>
    <w:rsid w:val="0D0B5B12"/>
    <w:rsid w:val="0D1A3653"/>
    <w:rsid w:val="0D200A7D"/>
    <w:rsid w:val="0D2A722A"/>
    <w:rsid w:val="0D2E1801"/>
    <w:rsid w:val="0D2F4CE2"/>
    <w:rsid w:val="0D476243"/>
    <w:rsid w:val="0D511038"/>
    <w:rsid w:val="0D5B60FD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D82ED9"/>
    <w:rsid w:val="10E46087"/>
    <w:rsid w:val="10EA233A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847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506452"/>
    <w:rsid w:val="1A5B0097"/>
    <w:rsid w:val="1A5F124B"/>
    <w:rsid w:val="1A604FC3"/>
    <w:rsid w:val="1A6A26FD"/>
    <w:rsid w:val="1A6F5896"/>
    <w:rsid w:val="1A7F5449"/>
    <w:rsid w:val="1A991901"/>
    <w:rsid w:val="1AA058ED"/>
    <w:rsid w:val="1AA27763"/>
    <w:rsid w:val="1AA4219D"/>
    <w:rsid w:val="1AA819B9"/>
    <w:rsid w:val="1AB33345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16D84"/>
    <w:rsid w:val="1B6A1E75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417DC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4AD2"/>
    <w:rsid w:val="1E1F501B"/>
    <w:rsid w:val="1E253203"/>
    <w:rsid w:val="1E39096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512EB"/>
    <w:rsid w:val="23AE4FF1"/>
    <w:rsid w:val="23D27514"/>
    <w:rsid w:val="23DE586E"/>
    <w:rsid w:val="23E265EE"/>
    <w:rsid w:val="23E26A49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107E9E"/>
    <w:rsid w:val="252D3F52"/>
    <w:rsid w:val="25307BBD"/>
    <w:rsid w:val="25340BBF"/>
    <w:rsid w:val="25371189"/>
    <w:rsid w:val="253816A5"/>
    <w:rsid w:val="255132D9"/>
    <w:rsid w:val="255D2553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216EA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476B0C"/>
    <w:rsid w:val="2D516008"/>
    <w:rsid w:val="2D5F031D"/>
    <w:rsid w:val="2D6B7AAF"/>
    <w:rsid w:val="2D8A2A00"/>
    <w:rsid w:val="2D8D2F54"/>
    <w:rsid w:val="2D96574B"/>
    <w:rsid w:val="2D9E4827"/>
    <w:rsid w:val="2D9E7E85"/>
    <w:rsid w:val="2DA358D5"/>
    <w:rsid w:val="2DAF3E40"/>
    <w:rsid w:val="2DB00E96"/>
    <w:rsid w:val="2DB96406"/>
    <w:rsid w:val="2DCC2C44"/>
    <w:rsid w:val="2DD438A6"/>
    <w:rsid w:val="2DD613CD"/>
    <w:rsid w:val="2DD85FC0"/>
    <w:rsid w:val="2DE64D90"/>
    <w:rsid w:val="2E0C3040"/>
    <w:rsid w:val="2E15745C"/>
    <w:rsid w:val="2E224629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333A9"/>
    <w:rsid w:val="2E586286"/>
    <w:rsid w:val="2E644C2A"/>
    <w:rsid w:val="2E6868AD"/>
    <w:rsid w:val="2E6F14B0"/>
    <w:rsid w:val="2E804C34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53193"/>
    <w:rsid w:val="3166515D"/>
    <w:rsid w:val="316B2774"/>
    <w:rsid w:val="316D2048"/>
    <w:rsid w:val="31775783"/>
    <w:rsid w:val="317E24A7"/>
    <w:rsid w:val="31823688"/>
    <w:rsid w:val="318C6C79"/>
    <w:rsid w:val="318D4972"/>
    <w:rsid w:val="31944D72"/>
    <w:rsid w:val="319A27E1"/>
    <w:rsid w:val="319F5F79"/>
    <w:rsid w:val="31A92624"/>
    <w:rsid w:val="31B23EFF"/>
    <w:rsid w:val="31B403BD"/>
    <w:rsid w:val="31B41DD4"/>
    <w:rsid w:val="31BE28A4"/>
    <w:rsid w:val="31C3435E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95DF8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E6DCE"/>
    <w:rsid w:val="38331022"/>
    <w:rsid w:val="38493ED4"/>
    <w:rsid w:val="38570D47"/>
    <w:rsid w:val="38711F59"/>
    <w:rsid w:val="38735645"/>
    <w:rsid w:val="387A688E"/>
    <w:rsid w:val="387E4B3B"/>
    <w:rsid w:val="388D3685"/>
    <w:rsid w:val="38934A8A"/>
    <w:rsid w:val="38A74091"/>
    <w:rsid w:val="38AE4303"/>
    <w:rsid w:val="38B36EDA"/>
    <w:rsid w:val="38BD3BDF"/>
    <w:rsid w:val="38C10B17"/>
    <w:rsid w:val="38D67EA1"/>
    <w:rsid w:val="38DF4F35"/>
    <w:rsid w:val="38F512A1"/>
    <w:rsid w:val="390441B4"/>
    <w:rsid w:val="39096AFA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620744"/>
    <w:rsid w:val="3B685D36"/>
    <w:rsid w:val="3B815EFE"/>
    <w:rsid w:val="3B887A68"/>
    <w:rsid w:val="3B8D39FC"/>
    <w:rsid w:val="3B963113"/>
    <w:rsid w:val="3BAF6115"/>
    <w:rsid w:val="3BB4651F"/>
    <w:rsid w:val="3BC02B2E"/>
    <w:rsid w:val="3BC13AE0"/>
    <w:rsid w:val="3BC25461"/>
    <w:rsid w:val="3BD41D0A"/>
    <w:rsid w:val="3BDC22A4"/>
    <w:rsid w:val="3BE02BB8"/>
    <w:rsid w:val="3BE473AB"/>
    <w:rsid w:val="3C0D61E0"/>
    <w:rsid w:val="3C102441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CFC4AE4"/>
    <w:rsid w:val="3D087EE2"/>
    <w:rsid w:val="3D0C6DC7"/>
    <w:rsid w:val="3D1E68EC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63403"/>
    <w:rsid w:val="3DF95EE9"/>
    <w:rsid w:val="3DFD1718"/>
    <w:rsid w:val="3E1B6B2E"/>
    <w:rsid w:val="3E2D0341"/>
    <w:rsid w:val="3E2F75FF"/>
    <w:rsid w:val="3E4D0334"/>
    <w:rsid w:val="3E524A9F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85196A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B5790"/>
    <w:rsid w:val="3F6F4A1B"/>
    <w:rsid w:val="3F7153F9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87E64"/>
    <w:rsid w:val="45092F20"/>
    <w:rsid w:val="450E5E6D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A06EFF"/>
    <w:rsid w:val="45A50358"/>
    <w:rsid w:val="45A71B75"/>
    <w:rsid w:val="45A970B3"/>
    <w:rsid w:val="45B11BDF"/>
    <w:rsid w:val="45D536AF"/>
    <w:rsid w:val="45D73ADC"/>
    <w:rsid w:val="4604705B"/>
    <w:rsid w:val="46195EA3"/>
    <w:rsid w:val="462A369F"/>
    <w:rsid w:val="463275D9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411C"/>
    <w:rsid w:val="46FF6B09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76582E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97741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E35A5"/>
    <w:rsid w:val="4BC454E3"/>
    <w:rsid w:val="4BC72BE6"/>
    <w:rsid w:val="4BCB19F3"/>
    <w:rsid w:val="4BCC6947"/>
    <w:rsid w:val="4BD85819"/>
    <w:rsid w:val="4BE27D25"/>
    <w:rsid w:val="4BEA610C"/>
    <w:rsid w:val="4BF1150F"/>
    <w:rsid w:val="4BF66B96"/>
    <w:rsid w:val="4BF947AC"/>
    <w:rsid w:val="4C127F2A"/>
    <w:rsid w:val="4C162F89"/>
    <w:rsid w:val="4C2F1F1C"/>
    <w:rsid w:val="4C303F46"/>
    <w:rsid w:val="4C4B447C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3A54BF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917EAC"/>
    <w:rsid w:val="4FAD6B68"/>
    <w:rsid w:val="4FB92B7E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5A1D1D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544D9"/>
    <w:rsid w:val="581E60F8"/>
    <w:rsid w:val="58204BB2"/>
    <w:rsid w:val="582726A1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EF4C2C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50145A"/>
    <w:rsid w:val="5B5519BB"/>
    <w:rsid w:val="5B5639C9"/>
    <w:rsid w:val="5B59340D"/>
    <w:rsid w:val="5B5D6D46"/>
    <w:rsid w:val="5B6D67D8"/>
    <w:rsid w:val="5B7443AB"/>
    <w:rsid w:val="5B79253C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2E294C"/>
    <w:rsid w:val="60346220"/>
    <w:rsid w:val="603E21B1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E7E03"/>
    <w:rsid w:val="60B133DE"/>
    <w:rsid w:val="60B82419"/>
    <w:rsid w:val="60C90799"/>
    <w:rsid w:val="60EB56B9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3B68BC"/>
    <w:rsid w:val="634629EA"/>
    <w:rsid w:val="634F7EDB"/>
    <w:rsid w:val="63560E04"/>
    <w:rsid w:val="63571863"/>
    <w:rsid w:val="63641E09"/>
    <w:rsid w:val="636A10EB"/>
    <w:rsid w:val="63886472"/>
    <w:rsid w:val="638E1826"/>
    <w:rsid w:val="63992FA9"/>
    <w:rsid w:val="63A35034"/>
    <w:rsid w:val="63A86D8C"/>
    <w:rsid w:val="63B13940"/>
    <w:rsid w:val="63B954E9"/>
    <w:rsid w:val="63D16EBF"/>
    <w:rsid w:val="63DD3319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364CD3"/>
    <w:rsid w:val="673B0101"/>
    <w:rsid w:val="67407BB5"/>
    <w:rsid w:val="674902AF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82B7E"/>
    <w:rsid w:val="6B8871A5"/>
    <w:rsid w:val="6B891071"/>
    <w:rsid w:val="6B916736"/>
    <w:rsid w:val="6B9E2823"/>
    <w:rsid w:val="6BB778E8"/>
    <w:rsid w:val="6BC009EB"/>
    <w:rsid w:val="6BDE6E04"/>
    <w:rsid w:val="6BEB0161"/>
    <w:rsid w:val="6BEC6364"/>
    <w:rsid w:val="6BF311DA"/>
    <w:rsid w:val="6BF60EA6"/>
    <w:rsid w:val="6BF863D7"/>
    <w:rsid w:val="6C014BE3"/>
    <w:rsid w:val="6C103720"/>
    <w:rsid w:val="6C221C12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E33C5D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14DDE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1D243B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2405A5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E5E2C"/>
    <w:rsid w:val="73373C88"/>
    <w:rsid w:val="733C1FB1"/>
    <w:rsid w:val="733F0D8F"/>
    <w:rsid w:val="734B0BB9"/>
    <w:rsid w:val="734E016C"/>
    <w:rsid w:val="735859AD"/>
    <w:rsid w:val="736904E3"/>
    <w:rsid w:val="736A5D8B"/>
    <w:rsid w:val="73706E79"/>
    <w:rsid w:val="737B1E76"/>
    <w:rsid w:val="737E3665"/>
    <w:rsid w:val="738549F4"/>
    <w:rsid w:val="73875277"/>
    <w:rsid w:val="738814B6"/>
    <w:rsid w:val="73893DB8"/>
    <w:rsid w:val="738F581C"/>
    <w:rsid w:val="73925F2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42052"/>
    <w:rsid w:val="75917E7E"/>
    <w:rsid w:val="75981974"/>
    <w:rsid w:val="759E7FEF"/>
    <w:rsid w:val="75C06DE4"/>
    <w:rsid w:val="75C234E7"/>
    <w:rsid w:val="75C33700"/>
    <w:rsid w:val="75CF01A8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0E6125"/>
    <w:rsid w:val="78144598"/>
    <w:rsid w:val="78151C68"/>
    <w:rsid w:val="78313109"/>
    <w:rsid w:val="783435EC"/>
    <w:rsid w:val="78732CA6"/>
    <w:rsid w:val="78735327"/>
    <w:rsid w:val="78872FBC"/>
    <w:rsid w:val="788C05D2"/>
    <w:rsid w:val="788E1FEE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0D227"/>
  <w15:docId w15:val="{C101F61F-89EC-4BA8-9779-7390A01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37</Pages>
  <Words>2782</Words>
  <Characters>15859</Characters>
  <Application>Microsoft Office Word</Application>
  <DocSecurity>8</DocSecurity>
  <Lines>132</Lines>
  <Paragraphs>37</Paragraphs>
  <ScaleCrop>false</ScaleCrop>
  <Company>Hewlett-Packard Company</Company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31</cp:revision>
  <dcterms:created xsi:type="dcterms:W3CDTF">2021-06-30T05:44:00Z</dcterms:created>
  <dcterms:modified xsi:type="dcterms:W3CDTF">2022-09-19T02:54:00Z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9F995AE83CDD4829843AE028AB062679</vt:lpwstr>
  </property>
</Properties>
</file>